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B7C8">
      <w:pPr>
        <w:pStyle w:val="6"/>
        <w:widowControl/>
        <w:rPr>
          <w:color w:val="auto"/>
          <w:highlight w:val="none"/>
        </w:rPr>
      </w:pPr>
      <w:r>
        <w:rPr>
          <w:rFonts w:hint="eastAsia"/>
          <w:highlight w:val="none"/>
          <w:u w:val="none"/>
          <w:lang w:val="en-US" w:eastAsia="zh-CN"/>
        </w:rPr>
        <w:t>遂宁市安居区琼江流域农村公路及桥梁整治建设</w:t>
      </w:r>
      <w:r>
        <w:rPr>
          <w:highlight w:val="none"/>
        </w:rPr>
        <w:t>项目劳务报价比选邀请函</w:t>
      </w:r>
      <w:r>
        <w:rPr>
          <w:rFonts w:hint="eastAsia"/>
          <w:highlight w:val="none"/>
          <w:lang w:eastAsia="zh-CN"/>
        </w:rPr>
        <w:t>（</w:t>
      </w:r>
      <w:r>
        <w:rPr>
          <w:rFonts w:hint="eastAsia"/>
          <w:highlight w:val="none"/>
          <w:lang w:val="en-US" w:eastAsia="zh-CN"/>
        </w:rPr>
        <w:t>第三次</w:t>
      </w:r>
      <w:r>
        <w:rPr>
          <w:rFonts w:hint="eastAsia"/>
          <w:highlight w:val="none"/>
          <w:lang w:eastAsia="zh-CN"/>
        </w:rPr>
        <w:t>）</w:t>
      </w:r>
      <w:r>
        <w:rPr>
          <w:color w:val="auto"/>
          <w:highlight w:val="none"/>
        </w:rPr>
        <w:t xml:space="preserve"> </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none"/>
          <w:u w:val="single"/>
        </w:rPr>
        <w:t>遂宁市安居区琼江流域农村公路及桥梁整治建设</w:t>
      </w:r>
      <w:r>
        <w:rPr>
          <w:color w:val="auto"/>
          <w:highlight w:val="none"/>
        </w:rPr>
        <w:t>项目，现根据施工需要，对本项目工程进行劳务分包，现诚邀遂宁市鹏安投资有限</w:t>
      </w:r>
      <w:r>
        <w:rPr>
          <w:rFonts w:hint="eastAsia"/>
          <w:color w:val="auto"/>
          <w:highlight w:val="none"/>
          <w:lang w:val="en-US" w:eastAsia="zh-CN"/>
        </w:rPr>
        <w:t>公司劳务</w:t>
      </w:r>
      <w:r>
        <w:rPr>
          <w:color w:val="auto"/>
          <w:highlight w:val="none"/>
        </w:rPr>
        <w:t>库内各劳务单位进行报价，具体要求及报价表格式如下：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746A3BE7">
      <w:pPr>
        <w:pStyle w:val="2"/>
        <w:widowControl/>
        <w:numPr>
          <w:ilvl w:val="0"/>
          <w:numId w:val="2"/>
        </w:numPr>
        <w:ind w:left="0" w:leftChars="0" w:firstLine="480" w:firstLineChars="0"/>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工程概况：</w:t>
      </w:r>
      <w:r>
        <w:rPr>
          <w:rFonts w:hint="eastAsia" w:ascii="Times New Roman" w:hAnsi="Times New Roman" w:eastAsia="宋体" w:cs="Times New Roman"/>
          <w:color w:val="auto"/>
          <w:highlight w:val="none"/>
        </w:rPr>
        <w:t>新建桥梁2座，改建乡村道路约12公里及其它相关设施建设等。主要包括老鹰岩大桥改建、村道CN23及其支线和村道CV59道路改建。乡村道路技术等级为四级公路（I类）和（II类），设计速度15km／h，路基宽度为5.5～8.0米。</w:t>
      </w:r>
    </w:p>
    <w:p w14:paraId="242591AF">
      <w:pPr>
        <w:pStyle w:val="2"/>
        <w:widowControl/>
        <w:numPr>
          <w:ilvl w:val="0"/>
          <w:numId w:val="2"/>
        </w:numPr>
        <w:ind w:left="0" w:leftChars="0" w:firstLine="480" w:firstLineChars="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2A707877">
      <w:pPr>
        <w:bidi w:val="0"/>
        <w:ind w:firstLine="480" w:firstLineChars="200"/>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highlight w:val="none"/>
          <w:lang w:val="en-US" w:eastAsia="zh-CN"/>
        </w:rPr>
        <w:t>遂宁市安居区琼江流域农村公路及桥梁整治建设项目共计一个标段</w:t>
      </w:r>
      <w:r>
        <w:rPr>
          <w:rFonts w:hint="eastAsia" w:cs="Times New Roman"/>
          <w:kern w:val="0"/>
          <w:sz w:val="24"/>
          <w:highlight w:val="none"/>
          <w:lang w:val="en-US" w:eastAsia="zh-CN"/>
        </w:rPr>
        <w:t>招1个劳务，</w:t>
      </w:r>
      <w:r>
        <w:rPr>
          <w:rFonts w:hint="eastAsia" w:ascii="Times New Roman" w:hAnsi="Times New Roman" w:eastAsia="宋体" w:cs="Times New Roman"/>
          <w:kern w:val="0"/>
          <w:sz w:val="24"/>
          <w:highlight w:val="none"/>
          <w:lang w:val="en-US" w:eastAsia="zh-CN"/>
        </w:rPr>
        <w:t>包含CN23圆墩子桥至G318段, 主线采用四级公路技术标准，起点接现状遂安大道，沿既有道路由南向北走向，止于现状安居大道，全长3.563km。老鹰岩大桥危病桥改建工程。</w:t>
      </w:r>
    </w:p>
    <w:p w14:paraId="6BE1E652">
      <w:pPr>
        <w:bidi w:val="0"/>
        <w:ind w:firstLine="480" w:firstLineChars="200"/>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kern w:val="0"/>
          <w:sz w:val="24"/>
          <w:highlight w:val="none"/>
          <w:lang w:val="en-US" w:eastAsia="zh-CN"/>
        </w:rPr>
        <w:t>上述工程招标范围内包含劳务、辅材、机械、租赁，具体内容详招标清单及图纸。</w:t>
      </w:r>
    </w:p>
    <w:p w14:paraId="5B5203A6">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292F5718">
      <w:pPr>
        <w:pStyle w:val="2"/>
        <w:widowControl/>
        <w:numPr>
          <w:ilvl w:val="0"/>
          <w:numId w:val="3"/>
        </w:numPr>
        <w:ind w:left="0" w:leftChars="0" w:firstLine="480" w:firstLineChars="0"/>
        <w:rPr>
          <w:b w:val="0"/>
          <w:color w:val="auto"/>
          <w:highlight w:val="none"/>
        </w:rPr>
      </w:pPr>
      <w:r>
        <w:rPr>
          <w:color w:val="auto"/>
          <w:highlight w:val="none"/>
        </w:rPr>
        <w:t>资质要求：</w:t>
      </w:r>
    </w:p>
    <w:p w14:paraId="76678F51">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0F6B423B">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16F04E20">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5D1D70EF">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2D2B92C">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365741F7">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五</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0AC584BA">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5398DCB7">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764B4B45">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3B27222">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4EA0056B">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37EE2A94">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42364E6">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1721DB56">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593A2391">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6368E707">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15：00</w:t>
      </w:r>
      <w:r>
        <w:rPr>
          <w:rFonts w:ascii="Times New Roman" w:hAnsi="Times New Roman" w:eastAsia="宋体" w:cs="Times New Roman"/>
          <w:color w:val="auto"/>
          <w:highlight w:val="yellow"/>
        </w:rPr>
        <w:t>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15：00</w:t>
      </w:r>
      <w:r>
        <w:rPr>
          <w:rFonts w:ascii="Times New Roman" w:hAnsi="Times New Roman" w:eastAsia="宋体" w:cs="Times New Roman"/>
          <w:color w:val="auto"/>
          <w:highlight w:val="yellow"/>
        </w:rPr>
        <w:t>前</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w:t>
      </w:r>
      <w:bookmarkStart w:id="0" w:name="_GoBack"/>
      <w:bookmarkEnd w:id="0"/>
      <w:r>
        <w:rPr>
          <w:rFonts w:ascii="Times New Roman" w:hAnsi="Times New Roman" w:eastAsia="宋体" w:cs="Times New Roman"/>
          <w:color w:val="auto"/>
          <w:highlight w:val="none"/>
        </w:rPr>
        <w:t>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59C463F2">
      <w:pPr>
        <w:pStyle w:val="3"/>
        <w:numPr>
          <w:ilvl w:val="0"/>
          <w:numId w:val="1"/>
        </w:numPr>
        <w:topLinePunct w:val="0"/>
        <w:ind w:left="0" w:leftChars="0" w:firstLine="0" w:firstLineChars="0"/>
        <w:rPr>
          <w:b/>
          <w:color w:val="auto"/>
          <w:highlight w:val="none"/>
        </w:rPr>
      </w:pPr>
      <w:r>
        <w:rPr>
          <w:color w:val="auto"/>
          <w:highlight w:val="none"/>
        </w:rPr>
        <w:t>标书要求及组成：</w:t>
      </w:r>
    </w:p>
    <w:p w14:paraId="2F2C61E5">
      <w:pPr>
        <w:pStyle w:val="4"/>
        <w:numPr>
          <w:ilvl w:val="0"/>
          <w:numId w:val="5"/>
        </w:numPr>
        <w:ind w:left="0" w:leftChars="0" w:firstLine="0" w:firstLineChars="0"/>
        <w:rPr>
          <w:b/>
          <w:color w:val="auto"/>
          <w:highlight w:val="none"/>
        </w:rPr>
      </w:pPr>
      <w:r>
        <w:rPr>
          <w:color w:val="auto"/>
          <w:highlight w:val="none"/>
        </w:rPr>
        <w:t>标书要求</w:t>
      </w:r>
    </w:p>
    <w:p w14:paraId="423460A4">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22DDACA8">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7BD45FEE">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286F2678">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16B09512">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01B6393D">
      <w:pPr>
        <w:pStyle w:val="4"/>
        <w:numPr>
          <w:ilvl w:val="0"/>
          <w:numId w:val="5"/>
        </w:numPr>
        <w:ind w:left="0" w:leftChars="0" w:firstLine="0" w:firstLineChars="0"/>
        <w:rPr>
          <w:b/>
          <w:color w:val="auto"/>
          <w:highlight w:val="none"/>
        </w:rPr>
      </w:pPr>
      <w:r>
        <w:rPr>
          <w:color w:val="auto"/>
          <w:highlight w:val="none"/>
        </w:rPr>
        <w:t>投标文件组成要求</w:t>
      </w:r>
    </w:p>
    <w:p w14:paraId="754EF0BC">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7B1E80E0">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C666A47">
      <w:pPr>
        <w:pStyle w:val="2"/>
        <w:numPr>
          <w:ilvl w:val="0"/>
          <w:numId w:val="7"/>
        </w:numPr>
        <w:ind w:left="0" w:leftChars="0" w:firstLine="480" w:firstLineChars="0"/>
        <w:rPr>
          <w:b w:val="0"/>
          <w:color w:val="auto"/>
          <w:highlight w:val="none"/>
        </w:rPr>
      </w:pPr>
      <w:r>
        <w:rPr>
          <w:color w:val="auto"/>
          <w:highlight w:val="none"/>
          <w:u w:val="none"/>
        </w:rPr>
        <w:t>项目报价表</w:t>
      </w:r>
    </w:p>
    <w:p w14:paraId="1DE2864F">
      <w:pPr>
        <w:pStyle w:val="2"/>
        <w:numPr>
          <w:ilvl w:val="0"/>
          <w:numId w:val="7"/>
        </w:numPr>
        <w:ind w:left="0" w:leftChars="0" w:firstLine="480" w:firstLineChars="0"/>
        <w:rPr>
          <w:b w:val="0"/>
          <w:color w:val="auto"/>
          <w:highlight w:val="none"/>
        </w:rPr>
      </w:pPr>
      <w:r>
        <w:rPr>
          <w:color w:val="auto"/>
          <w:highlight w:val="none"/>
        </w:rPr>
        <w:t>承诺书；</w:t>
      </w:r>
    </w:p>
    <w:p w14:paraId="07E7F5B7">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6BEEBA8C">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875362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1C2A658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7C6F3466">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4A9BEB">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13B241D4">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0C4A070F">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5515E874">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116BB915">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7131099F">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6B919C8">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321B35A4">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0914BC49">
      <w:pPr>
        <w:pStyle w:val="2"/>
        <w:numPr>
          <w:ilvl w:val="0"/>
          <w:numId w:val="9"/>
        </w:numPr>
        <w:ind w:left="425" w:leftChars="0" w:hanging="425" w:firstLineChars="0"/>
        <w:rPr>
          <w:color w:val="auto"/>
          <w:highlight w:val="none"/>
          <w:u w:val="none"/>
        </w:rPr>
      </w:pPr>
      <w:r>
        <w:rPr>
          <w:color w:val="auto"/>
          <w:highlight w:val="none"/>
          <w:u w:val="none"/>
        </w:rPr>
        <w:t>项目报价表</w:t>
      </w:r>
    </w:p>
    <w:p w14:paraId="51EBCB4E">
      <w:pPr>
        <w:pStyle w:val="2"/>
        <w:numPr>
          <w:ilvl w:val="0"/>
          <w:numId w:val="9"/>
        </w:numPr>
        <w:ind w:left="425" w:leftChars="0" w:hanging="425" w:firstLineChars="0"/>
        <w:rPr>
          <w:color w:val="auto"/>
          <w:highlight w:val="none"/>
          <w:u w:val="none"/>
        </w:rPr>
      </w:pPr>
      <w:r>
        <w:rPr>
          <w:color w:val="auto"/>
          <w:highlight w:val="none"/>
          <w:u w:val="none"/>
        </w:rPr>
        <w:t>项目清单</w:t>
      </w:r>
    </w:p>
    <w:p w14:paraId="18C3CBD6">
      <w:pPr>
        <w:pStyle w:val="2"/>
        <w:ind w:left="1050" w:leftChars="500" w:firstLine="0" w:firstLineChars="0"/>
        <w:rPr>
          <w:rFonts w:hint="default" w:eastAsia="宋体"/>
          <w:color w:val="auto"/>
          <w:highlight w:val="none"/>
          <w:u w:val="none"/>
          <w:lang w:val="en-US" w:eastAsia="zh-CN"/>
        </w:rPr>
      </w:pPr>
    </w:p>
    <w:p w14:paraId="3826C38D">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5C7DCC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59B9D6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0D235FA9">
      <w:pPr>
        <w:pStyle w:val="10"/>
        <w:outlineLvl w:val="0"/>
        <w:rPr>
          <w:color w:val="auto"/>
          <w:highlight w:val="none"/>
        </w:rPr>
      </w:pPr>
      <w:r>
        <w:rPr>
          <w:color w:val="auto"/>
          <w:highlight w:val="none"/>
        </w:rPr>
        <w:t>附件一</w:t>
      </w:r>
      <w:r>
        <w:rPr>
          <w:color w:val="auto"/>
          <w:highlight w:val="none"/>
        </w:rPr>
        <w:tab/>
      </w:r>
    </w:p>
    <w:p w14:paraId="1D5C680C">
      <w:pPr>
        <w:jc w:val="both"/>
        <w:rPr>
          <w:rFonts w:hint="eastAsia" w:ascii="仿宋_GB2312" w:hAnsi="仿宋_GB2312" w:eastAsia="仿宋_GB2312" w:cs="仿宋_GB2312"/>
          <w:b/>
          <w:bCs/>
          <w:color w:val="auto"/>
          <w:sz w:val="30"/>
          <w:szCs w:val="30"/>
          <w:highlight w:val="none"/>
          <w:lang w:eastAsia="zh-CN"/>
        </w:rPr>
      </w:pPr>
    </w:p>
    <w:p w14:paraId="1497FED5">
      <w:pPr>
        <w:pStyle w:val="11"/>
        <w:outlineLvl w:val="0"/>
        <w:rPr>
          <w:color w:val="auto"/>
          <w:highlight w:val="none"/>
        </w:rPr>
      </w:pPr>
      <w:r>
        <w:rPr>
          <w:color w:val="auto"/>
          <w:highlight w:val="none"/>
        </w:rPr>
        <w:t>承诺书</w:t>
      </w:r>
    </w:p>
    <w:p w14:paraId="56B14D92">
      <w:pPr>
        <w:ind w:firstLine="1325" w:firstLineChars="300"/>
        <w:jc w:val="both"/>
        <w:rPr>
          <w:rFonts w:hint="eastAsia"/>
          <w:b/>
          <w:bCs/>
          <w:color w:val="auto"/>
          <w:sz w:val="44"/>
          <w:szCs w:val="44"/>
          <w:highlight w:val="none"/>
          <w:lang w:eastAsia="zh-CN"/>
        </w:rPr>
      </w:pPr>
    </w:p>
    <w:p w14:paraId="3FA09C54">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6FD6FE80">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6ADA29C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26EEF23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9F3ED42">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277B731E">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540FF0AC">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0DDA0E9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46709A1A">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49CAD3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02C80889">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58ABDB08">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54026A74">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3AA2E3CA">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4A780185">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14AF0700">
      <w:pPr>
        <w:ind w:firstLine="2880" w:firstLineChars="1200"/>
        <w:rPr>
          <w:rFonts w:hint="eastAsia" w:ascii="Times New Roman" w:hAnsi="Times New Roman" w:eastAsia="宋体" w:cs="Times New Roman"/>
          <w:color w:val="auto"/>
          <w:sz w:val="24"/>
          <w:szCs w:val="30"/>
          <w:highlight w:val="none"/>
          <w:lang w:eastAsia="zh-CN"/>
        </w:rPr>
      </w:pPr>
    </w:p>
    <w:p w14:paraId="752517B2">
      <w:pPr>
        <w:rPr>
          <w:rFonts w:hint="eastAsia" w:ascii="Times New Roman" w:hAnsi="Times New Roman" w:eastAsia="宋体" w:cs="Times New Roman"/>
          <w:color w:val="auto"/>
          <w:sz w:val="24"/>
          <w:szCs w:val="30"/>
          <w:highlight w:val="none"/>
          <w:lang w:eastAsia="zh-CN"/>
        </w:rPr>
      </w:pPr>
    </w:p>
    <w:p w14:paraId="271E06A3">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0A749913">
      <w:pPr>
        <w:ind w:firstLine="3600" w:firstLineChars="1500"/>
        <w:rPr>
          <w:rFonts w:hint="eastAsia" w:ascii="Times New Roman" w:hAnsi="Times New Roman" w:eastAsia="宋体" w:cs="Times New Roman"/>
          <w:color w:val="auto"/>
          <w:sz w:val="24"/>
          <w:szCs w:val="30"/>
          <w:highlight w:val="none"/>
          <w:lang w:eastAsia="zh-CN"/>
        </w:rPr>
      </w:pPr>
    </w:p>
    <w:p w14:paraId="3B369D2E">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47F1E4CE">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7F49A67">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21EDA417">
      <w:pPr>
        <w:pStyle w:val="7"/>
        <w:ind w:left="0" w:leftChars="0" w:firstLine="0" w:firstLineChars="0"/>
        <w:rPr>
          <w:rFonts w:hint="eastAsia" w:ascii="宋体" w:hAnsi="宋体" w:eastAsia="宋体" w:cs="宋体"/>
          <w:b/>
          <w:bCs/>
          <w:color w:val="auto"/>
          <w:sz w:val="24"/>
          <w:szCs w:val="24"/>
          <w:highlight w:val="none"/>
          <w:lang w:val="en-US" w:eastAsia="zh-CN"/>
        </w:rPr>
      </w:pPr>
    </w:p>
    <w:p w14:paraId="21149D63">
      <w:pPr>
        <w:spacing w:line="480" w:lineRule="auto"/>
        <w:ind w:left="0" w:leftChars="0"/>
        <w:jc w:val="center"/>
        <w:rPr>
          <w:rFonts w:hint="eastAsia" w:ascii="宋体" w:hAnsi="宋体" w:eastAsia="宋体" w:cs="宋体"/>
          <w:b/>
          <w:color w:val="auto"/>
          <w:sz w:val="24"/>
          <w:szCs w:val="24"/>
          <w:highlight w:val="none"/>
          <w:lang w:val="en-US" w:eastAsia="zh-CN"/>
        </w:rPr>
      </w:pPr>
    </w:p>
    <w:p w14:paraId="1A9B913C">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5ABA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E232B7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450CD75">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693ED5FF">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5DF0143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05EA3B95">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5BB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5B141D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786DED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D5E050B">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277DA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CD2972">
            <w:pPr>
              <w:spacing w:line="480" w:lineRule="auto"/>
              <w:ind w:left="0" w:leftChars="0"/>
              <w:jc w:val="center"/>
              <w:rPr>
                <w:rStyle w:val="12"/>
                <w:rFonts w:hint="eastAsia" w:ascii="宋体" w:hAnsi="宋体" w:eastAsia="宋体" w:cs="宋体"/>
                <w:color w:val="auto"/>
                <w:sz w:val="24"/>
                <w:szCs w:val="24"/>
                <w:highlight w:val="none"/>
              </w:rPr>
            </w:pPr>
          </w:p>
        </w:tc>
      </w:tr>
      <w:tr w14:paraId="427A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35024DE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A27A78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77C6CA1">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06328386">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CD3E84">
            <w:pPr>
              <w:spacing w:line="480" w:lineRule="auto"/>
              <w:ind w:left="0" w:leftChars="0"/>
              <w:jc w:val="center"/>
              <w:rPr>
                <w:rStyle w:val="12"/>
                <w:rFonts w:hint="eastAsia" w:ascii="宋体" w:hAnsi="宋体" w:eastAsia="宋体" w:cs="宋体"/>
                <w:color w:val="auto"/>
                <w:sz w:val="24"/>
                <w:szCs w:val="24"/>
                <w:highlight w:val="none"/>
              </w:rPr>
            </w:pPr>
          </w:p>
        </w:tc>
      </w:tr>
      <w:tr w14:paraId="44AB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33FBA15">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0C295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102AB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C84CFDB">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33B3D20">
            <w:pPr>
              <w:pStyle w:val="13"/>
              <w:spacing w:line="480" w:lineRule="auto"/>
              <w:jc w:val="center"/>
              <w:rPr>
                <w:rStyle w:val="12"/>
                <w:rFonts w:hint="eastAsia" w:ascii="宋体" w:hAnsi="宋体" w:eastAsia="宋体" w:cs="宋体"/>
                <w:color w:val="auto"/>
                <w:sz w:val="24"/>
                <w:szCs w:val="24"/>
                <w:highlight w:val="none"/>
              </w:rPr>
            </w:pPr>
          </w:p>
        </w:tc>
      </w:tr>
      <w:tr w14:paraId="101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4EAB6692">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47C378F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DE539A1">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D426B2F">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DAE3B3D">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7D0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211E115">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74AAD03">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0125CFB">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F4C3FF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5A25D435">
            <w:pPr>
              <w:pStyle w:val="13"/>
              <w:spacing w:line="480" w:lineRule="auto"/>
              <w:jc w:val="center"/>
              <w:rPr>
                <w:rStyle w:val="12"/>
                <w:rFonts w:hint="eastAsia" w:ascii="宋体" w:hAnsi="宋体" w:eastAsia="宋体" w:cs="宋体"/>
                <w:color w:val="auto"/>
                <w:sz w:val="24"/>
                <w:szCs w:val="24"/>
                <w:highlight w:val="none"/>
              </w:rPr>
            </w:pPr>
          </w:p>
        </w:tc>
      </w:tr>
      <w:tr w14:paraId="06F5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95E85B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0DC55F1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65EE0FC">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727A558">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5979BD3">
            <w:pPr>
              <w:pStyle w:val="13"/>
              <w:spacing w:line="480" w:lineRule="auto"/>
              <w:jc w:val="center"/>
              <w:rPr>
                <w:rStyle w:val="12"/>
                <w:rFonts w:hint="eastAsia" w:ascii="宋体" w:hAnsi="宋体" w:eastAsia="宋体" w:cs="宋体"/>
                <w:color w:val="auto"/>
                <w:sz w:val="24"/>
                <w:szCs w:val="24"/>
                <w:highlight w:val="none"/>
              </w:rPr>
            </w:pPr>
          </w:p>
        </w:tc>
      </w:tr>
      <w:tr w14:paraId="76E7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92C317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B3227C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D321D85">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2FBBD40">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5EA9320A">
            <w:pPr>
              <w:pStyle w:val="13"/>
              <w:spacing w:line="480" w:lineRule="auto"/>
              <w:jc w:val="center"/>
              <w:rPr>
                <w:rStyle w:val="12"/>
                <w:rFonts w:hint="eastAsia" w:ascii="宋体" w:hAnsi="宋体" w:eastAsia="宋体" w:cs="宋体"/>
                <w:color w:val="auto"/>
                <w:sz w:val="24"/>
                <w:szCs w:val="24"/>
                <w:highlight w:val="none"/>
              </w:rPr>
            </w:pPr>
          </w:p>
        </w:tc>
      </w:tr>
      <w:tr w14:paraId="18BD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F685F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47681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E60C0B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4F4C6EF">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51CBB1F">
            <w:pPr>
              <w:pStyle w:val="13"/>
              <w:spacing w:line="480" w:lineRule="auto"/>
              <w:jc w:val="center"/>
              <w:rPr>
                <w:rStyle w:val="12"/>
                <w:rFonts w:hint="eastAsia" w:ascii="宋体" w:hAnsi="宋体" w:eastAsia="宋体" w:cs="宋体"/>
                <w:color w:val="auto"/>
                <w:sz w:val="24"/>
                <w:szCs w:val="24"/>
                <w:highlight w:val="none"/>
              </w:rPr>
            </w:pPr>
          </w:p>
        </w:tc>
      </w:tr>
      <w:tr w14:paraId="7157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32F4791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A71970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558CBD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4AD92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5EA5A4">
            <w:pPr>
              <w:pStyle w:val="13"/>
              <w:spacing w:line="480" w:lineRule="auto"/>
              <w:jc w:val="center"/>
              <w:rPr>
                <w:rStyle w:val="12"/>
                <w:rFonts w:hint="eastAsia" w:ascii="宋体" w:hAnsi="宋体" w:eastAsia="宋体" w:cs="宋体"/>
                <w:color w:val="auto"/>
                <w:sz w:val="24"/>
                <w:szCs w:val="24"/>
                <w:highlight w:val="none"/>
              </w:rPr>
            </w:pPr>
          </w:p>
        </w:tc>
      </w:tr>
      <w:tr w14:paraId="465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15ECC2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4C01C9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31AD7F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7AF93EB">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4BA2E8E">
            <w:pPr>
              <w:pStyle w:val="13"/>
              <w:spacing w:line="480" w:lineRule="auto"/>
              <w:jc w:val="center"/>
              <w:rPr>
                <w:rStyle w:val="12"/>
                <w:rFonts w:hint="eastAsia" w:ascii="宋体" w:hAnsi="宋体" w:eastAsia="宋体" w:cs="宋体"/>
                <w:color w:val="auto"/>
                <w:sz w:val="24"/>
                <w:szCs w:val="24"/>
                <w:highlight w:val="none"/>
              </w:rPr>
            </w:pPr>
          </w:p>
        </w:tc>
      </w:tr>
      <w:tr w14:paraId="611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BAF23AF">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5CC7C4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CB4E41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CDD7DC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1CF91EC">
            <w:pPr>
              <w:pStyle w:val="13"/>
              <w:spacing w:line="480" w:lineRule="auto"/>
              <w:jc w:val="center"/>
              <w:rPr>
                <w:rStyle w:val="12"/>
                <w:rFonts w:hint="eastAsia" w:ascii="宋体" w:hAnsi="宋体" w:eastAsia="宋体" w:cs="宋体"/>
                <w:color w:val="auto"/>
                <w:sz w:val="24"/>
                <w:szCs w:val="24"/>
                <w:highlight w:val="none"/>
              </w:rPr>
            </w:pPr>
          </w:p>
        </w:tc>
      </w:tr>
      <w:tr w14:paraId="7235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31595DDF">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08DBE6E0">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932602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EB7FCB4">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1BB1539">
            <w:pPr>
              <w:pStyle w:val="13"/>
              <w:spacing w:line="480" w:lineRule="auto"/>
              <w:jc w:val="center"/>
              <w:rPr>
                <w:rStyle w:val="12"/>
                <w:rFonts w:hint="eastAsia" w:ascii="宋体" w:hAnsi="宋体" w:eastAsia="宋体" w:cs="宋体"/>
                <w:color w:val="auto"/>
                <w:sz w:val="24"/>
                <w:szCs w:val="24"/>
                <w:highlight w:val="none"/>
              </w:rPr>
            </w:pPr>
          </w:p>
        </w:tc>
      </w:tr>
      <w:tr w14:paraId="68AA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70" w:type="dxa"/>
            <w:vAlign w:val="center"/>
          </w:tcPr>
          <w:p w14:paraId="3E581520">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B492A9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D63B92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1BA2FA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5B4466D4">
            <w:pPr>
              <w:pStyle w:val="13"/>
              <w:spacing w:line="480" w:lineRule="auto"/>
              <w:jc w:val="center"/>
              <w:rPr>
                <w:rStyle w:val="12"/>
                <w:rFonts w:hint="eastAsia" w:ascii="宋体" w:hAnsi="宋体" w:eastAsia="宋体" w:cs="宋体"/>
                <w:color w:val="auto"/>
                <w:sz w:val="24"/>
                <w:szCs w:val="24"/>
                <w:highlight w:val="none"/>
              </w:rPr>
            </w:pPr>
          </w:p>
        </w:tc>
      </w:tr>
      <w:tr w14:paraId="15D4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964A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A127A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BEF02C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8BBA6B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4B2F540">
            <w:pPr>
              <w:pStyle w:val="13"/>
              <w:spacing w:line="480" w:lineRule="auto"/>
              <w:jc w:val="center"/>
              <w:rPr>
                <w:rStyle w:val="12"/>
                <w:rFonts w:hint="eastAsia" w:ascii="宋体" w:hAnsi="宋体" w:eastAsia="宋体" w:cs="宋体"/>
                <w:color w:val="auto"/>
                <w:sz w:val="24"/>
                <w:szCs w:val="24"/>
                <w:highlight w:val="none"/>
              </w:rPr>
            </w:pPr>
          </w:p>
        </w:tc>
      </w:tr>
      <w:tr w14:paraId="6E0F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7B36DB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D871D21">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64CA658">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07C82D54">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85F562">
            <w:pPr>
              <w:pStyle w:val="13"/>
              <w:spacing w:line="480" w:lineRule="auto"/>
              <w:jc w:val="center"/>
              <w:rPr>
                <w:rStyle w:val="12"/>
                <w:rFonts w:hint="eastAsia" w:ascii="宋体" w:hAnsi="宋体" w:eastAsia="宋体" w:cs="宋体"/>
                <w:color w:val="auto"/>
                <w:sz w:val="24"/>
                <w:szCs w:val="24"/>
                <w:highlight w:val="none"/>
              </w:rPr>
            </w:pPr>
          </w:p>
        </w:tc>
      </w:tr>
    </w:tbl>
    <w:p w14:paraId="0DF87A09">
      <w:pPr>
        <w:pStyle w:val="7"/>
        <w:rPr>
          <w:rFonts w:hint="eastAsia" w:ascii="宋体" w:hAnsi="宋体" w:eastAsia="宋体" w:cs="宋体"/>
          <w:b/>
          <w:bCs/>
          <w:color w:val="auto"/>
          <w:sz w:val="24"/>
          <w:szCs w:val="24"/>
          <w:highlight w:val="none"/>
          <w:lang w:val="en-US" w:eastAsia="zh-CN"/>
        </w:rPr>
      </w:pPr>
    </w:p>
    <w:p w14:paraId="31B26C23">
      <w:pPr>
        <w:pStyle w:val="7"/>
        <w:rPr>
          <w:rFonts w:hint="eastAsia" w:ascii="宋体" w:hAnsi="宋体" w:eastAsia="宋体" w:cs="宋体"/>
          <w:b/>
          <w:bCs/>
          <w:color w:val="auto"/>
          <w:sz w:val="24"/>
          <w:szCs w:val="24"/>
          <w:highlight w:val="none"/>
          <w:lang w:val="en-US" w:eastAsia="zh-CN"/>
        </w:rPr>
      </w:pPr>
    </w:p>
    <w:p w14:paraId="0CE50328">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618C6C1F">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rPr>
        <w:t>遂宁市安居区琼江流域农村公路及桥梁整治建设</w:t>
      </w:r>
      <w:r>
        <w:rPr>
          <w:u w:val="single"/>
        </w:rPr>
        <w:t xml:space="preserve"> </w:t>
      </w:r>
      <w:r>
        <w:t>项目劳务分包项目报价表</w:t>
      </w:r>
      <w:r>
        <w:rPr>
          <w:rFonts w:hint="eastAsia"/>
          <w:highlight w:val="none"/>
          <w:lang w:eastAsia="zh-CN"/>
        </w:rPr>
        <w:t>（</w:t>
      </w:r>
      <w:r>
        <w:rPr>
          <w:rFonts w:hint="eastAsia"/>
          <w:highlight w:val="none"/>
          <w:lang w:val="en-US" w:eastAsia="zh-CN"/>
        </w:rPr>
        <w:t>第三次</w:t>
      </w:r>
      <w:r>
        <w:rPr>
          <w:rFonts w:hint="eastAsia"/>
          <w:highlight w:val="none"/>
          <w:lang w:eastAsia="zh-CN"/>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none"/>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65E7BD3"/>
    <w:rsid w:val="2BE11A2E"/>
    <w:rsid w:val="2E154CC8"/>
    <w:rsid w:val="2FEE50B1"/>
    <w:rsid w:val="3AC97207"/>
    <w:rsid w:val="47DF6934"/>
    <w:rsid w:val="583A3503"/>
    <w:rsid w:val="7381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3356</Words>
  <Characters>3471</Characters>
  <Lines>0</Lines>
  <Paragraphs>0</Paragraphs>
  <TotalTime>5</TotalTime>
  <ScaleCrop>false</ScaleCrop>
  <LinksUpToDate>false</LinksUpToDate>
  <CharactersWithSpaces>4108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一位不愿意透露姓名的唐先生</cp:lastModifiedBy>
  <cp:lastPrinted>2025-02-17T07:42:00Z</cp:lastPrinted>
  <dcterms:modified xsi:type="dcterms:W3CDTF">2025-02-19T06:52:09Z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62AF1CD1A3DE4DDEA5A523C5BFBD3287_13</vt:lpwstr>
  </property>
  <property fmtid="{D5CDD505-2E9C-101B-9397-08002B2CF9AE}" pid="4" name="KSOTemplateDocerSaveRecord">
    <vt:lpwstr>eyJoZGlkIjoiYWFiOTY1ZGZjYzlhZWFmMjRiMGFhMDMzYWY1MTNkZTkiLCJ1c2VySWQiOiIzOTA2MDMxNDQifQ==</vt:lpwstr>
  </property>
</Properties>
</file>