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272BD">
      <w:pPr>
        <w:pStyle w:val="7"/>
        <w:keepNext w:val="0"/>
        <w:keepLines w:val="0"/>
        <w:pageBreakBefore w:val="0"/>
        <w:widowControl/>
        <w:kinsoku/>
        <w:overflowPunct/>
        <w:topLinePunct w:val="0"/>
        <w:bidi w:val="0"/>
        <w:spacing w:line="360" w:lineRule="auto"/>
        <w:jc w:val="center"/>
        <w:textAlignment w:val="auto"/>
        <w:rPr>
          <w:rFonts w:hint="eastAsia"/>
          <w:highlight w:val="none"/>
          <w:lang w:val="en-US" w:eastAsia="zh-CN"/>
        </w:rPr>
      </w:pPr>
      <w:r>
        <w:rPr>
          <w:rFonts w:hint="eastAsia"/>
          <w:highlight w:val="none"/>
          <w:lang w:val="en-US" w:eastAsia="zh-CN"/>
        </w:rPr>
        <w:t>遂宁市公安局安居区分局派出所房屋排危治漏建设项目（一期）劳务分包报价比选邀请函</w:t>
      </w:r>
    </w:p>
    <w:p w14:paraId="4BF337CF">
      <w:pPr>
        <w:pStyle w:val="2"/>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1D3F2DE7">
      <w:pPr>
        <w:pStyle w:val="2"/>
        <w:keepNext w:val="0"/>
        <w:keepLines w:val="0"/>
        <w:pageBreakBefore w:val="0"/>
        <w:kinsoku/>
        <w:overflowPunct/>
        <w:topLinePunct w:val="0"/>
        <w:bidi w:val="0"/>
        <w:spacing w:line="360" w:lineRule="auto"/>
        <w:ind w:firstLine="480" w:firstLineChars="200"/>
        <w:textAlignment w:val="auto"/>
        <w:rPr>
          <w:color w:val="auto"/>
          <w:highlight w:val="none"/>
        </w:rPr>
      </w:pPr>
      <w:r>
        <w:rPr>
          <w:color w:val="auto"/>
          <w:highlight w:val="none"/>
        </w:rPr>
        <w:t>由我司</w:t>
      </w:r>
      <w:r>
        <w:rPr>
          <w:rFonts w:hint="eastAsia"/>
          <w:color w:val="auto"/>
          <w:highlight w:val="none"/>
          <w:lang w:val="en-US" w:eastAsia="zh-CN"/>
        </w:rPr>
        <w:t>施工承建</w:t>
      </w:r>
      <w:r>
        <w:rPr>
          <w:color w:val="auto"/>
          <w:highlight w:val="none"/>
        </w:rPr>
        <w:t>的</w:t>
      </w:r>
      <w:r>
        <w:rPr>
          <w:rFonts w:hint="eastAsia" w:ascii="宋体" w:hAnsi="宋体" w:cs="宋体"/>
          <w:b/>
          <w:color w:val="auto"/>
          <w:sz w:val="24"/>
          <w:szCs w:val="24"/>
          <w:highlight w:val="none"/>
          <w:u w:val="single"/>
          <w:lang w:val="en-US" w:eastAsia="zh-CN"/>
        </w:rPr>
        <w:t>遂宁市公安局安居区分局派出所房屋排危治漏建设项目（一期）</w:t>
      </w:r>
      <w:r>
        <w:rPr>
          <w:color w:val="auto"/>
          <w:highlight w:val="none"/>
        </w:rPr>
        <w:t>，现根据施工需要，对本项目工程进行</w:t>
      </w:r>
      <w:r>
        <w:rPr>
          <w:rFonts w:hint="eastAsia"/>
          <w:b/>
          <w:bCs/>
          <w:color w:val="auto"/>
          <w:highlight w:val="none"/>
          <w:u w:val="single"/>
          <w:lang w:val="en-US" w:eastAsia="zh-CN"/>
        </w:rPr>
        <w:t>劳务</w:t>
      </w:r>
      <w:r>
        <w:rPr>
          <w:rFonts w:hint="eastAsia"/>
          <w:b/>
          <w:bCs/>
          <w:color w:val="auto"/>
          <w:highlight w:val="none"/>
          <w:u w:val="none"/>
          <w:lang w:val="en-US" w:eastAsia="zh-CN"/>
        </w:rPr>
        <w:t>分包</w:t>
      </w:r>
      <w:r>
        <w:rPr>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3"/>
        <w:keepNext w:val="0"/>
        <w:keepLines w:val="0"/>
        <w:pageBreakBefore w:val="0"/>
        <w:widowControl w:val="0"/>
        <w:numPr>
          <w:ilvl w:val="0"/>
          <w:numId w:val="1"/>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招标基本情况及范围</w:t>
      </w:r>
    </w:p>
    <w:p w14:paraId="57D9EF1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u w:val="none"/>
          <w:lang w:val="en-US" w:eastAsia="zh-CN" w:bidi="ar-SA"/>
        </w:rPr>
      </w:pPr>
      <w:r>
        <w:rPr>
          <w:rFonts w:hint="eastAsia" w:ascii="Times New Roman" w:hAnsi="Times New Roman" w:eastAsia="宋体" w:cs="Times New Roman"/>
          <w:kern w:val="0"/>
          <w:sz w:val="24"/>
          <w:highlight w:val="none"/>
          <w:u w:val="none"/>
          <w:lang w:val="en-US" w:eastAsia="zh-CN" w:bidi="ar-SA"/>
        </w:rPr>
        <w:t>工程概况：</w:t>
      </w:r>
      <w:r>
        <w:rPr>
          <w:rFonts w:hint="eastAsia" w:asciiTheme="minorEastAsia" w:hAnsiTheme="minorEastAsia" w:eastAsiaTheme="minorEastAsia" w:cstheme="minorEastAsia"/>
          <w:color w:val="auto"/>
          <w:kern w:val="0"/>
          <w:sz w:val="24"/>
          <w:szCs w:val="24"/>
          <w:highlight w:val="none"/>
          <w:u w:val="none"/>
          <w:lang w:val="en-US" w:eastAsia="zh-CN"/>
        </w:rPr>
        <w:t>指定范围内全部工作内容</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劳务工程</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2"/>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120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2"/>
        <w:keepNext w:val="0"/>
        <w:keepLines w:val="0"/>
        <w:pageBreakBefore w:val="0"/>
        <w:numPr>
          <w:ilvl w:val="0"/>
          <w:numId w:val="2"/>
        </w:numPr>
        <w:kinsoku/>
        <w:wordWrap/>
        <w:overflowPunct/>
        <w:topLinePunct w:val="0"/>
        <w:autoSpaceDE/>
        <w:autoSpaceDN/>
        <w:bidi w:val="0"/>
        <w:adjustRightInd/>
        <w:snapToGrid/>
        <w:spacing w:after="0" w:afterLines="0" w:line="360" w:lineRule="auto"/>
        <w:ind w:left="0" w:leftChars="0" w:firstLine="480" w:firstLineChars="200"/>
        <w:jc w:val="left"/>
        <w:textAlignment w:val="auto"/>
        <w:rPr>
          <w:rFonts w:hint="default"/>
          <w:highlight w:val="none"/>
          <w:lang w:val="en-US"/>
        </w:rPr>
      </w:pPr>
      <w:r>
        <w:rPr>
          <w:color w:val="auto"/>
          <w:highlight w:val="none"/>
          <w:u w:val="none"/>
        </w:rPr>
        <w:t>施工要求：满足施工图纸及现行相关规范要求，经相关部门验收合格。</w:t>
      </w:r>
    </w:p>
    <w:p w14:paraId="3F2D31DB">
      <w:pPr>
        <w:pStyle w:val="3"/>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2"/>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45AFFDD2">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2"/>
        <w:widowControl/>
        <w:numPr>
          <w:ilvl w:val="0"/>
          <w:numId w:val="0"/>
        </w:numPr>
        <w:ind w:leftChars="200"/>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42EF7F6B">
      <w:pPr>
        <w:pStyle w:val="2"/>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具有建筑二级建造师或土建施工员证书的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2"/>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2"/>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1932230.17元</w:t>
      </w:r>
      <w:r>
        <w:rPr>
          <w:rFonts w:hint="eastAsia" w:ascii="宋体" w:hAnsi="宋体" w:cs="Times New Roman" w:eastAsiaTheme="minorEastAsia"/>
          <w:b/>
          <w:bCs/>
          <w:kern w:val="0"/>
          <w:sz w:val="24"/>
          <w:szCs w:val="24"/>
          <w:highlight w:val="none"/>
          <w:lang w:val="en-US" w:eastAsia="zh-CN"/>
        </w:rPr>
        <w:t>(大写：壹佰玖拾叁万贰仟贰佰叁拾元壹角柒分）</w:t>
      </w:r>
      <w:r>
        <w:rPr>
          <w:rFonts w:hint="eastAsia" w:ascii="宋体" w:hAnsi="宋体" w:cs="Times New Roman" w:eastAsiaTheme="minorEastAsia"/>
          <w:b w:val="0"/>
          <w:bCs/>
          <w:kern w:val="0"/>
          <w:sz w:val="24"/>
          <w:szCs w:val="24"/>
          <w:highlight w:val="none"/>
          <w:lang w:val="en-US" w:eastAsia="zh-CN"/>
        </w:rPr>
        <w:t>，以清单总价报下浮比例（详附件5），</w:t>
      </w:r>
      <w:r>
        <w:rPr>
          <w:rFonts w:hint="default" w:eastAsia="宋体"/>
          <w:color w:val="auto"/>
          <w:highlight w:val="none"/>
          <w:lang w:val="en-US" w:eastAsia="zh-CN"/>
        </w:rPr>
        <w:t>总价下浮</w:t>
      </w:r>
      <w:r>
        <w:rPr>
          <w:rFonts w:hint="eastAsia"/>
          <w:color w:val="auto"/>
          <w:highlight w:val="none"/>
          <w:lang w:val="en-US" w:eastAsia="zh-CN"/>
        </w:rPr>
        <w:t>10</w:t>
      </w:r>
      <w:r>
        <w:rPr>
          <w:rFonts w:hint="eastAsia" w:eastAsia="宋体"/>
          <w:color w:val="auto"/>
          <w:highlight w:val="none"/>
          <w:lang w:val="en-US" w:eastAsia="zh-CN"/>
        </w:rPr>
        <w:t>%作为最高限价，投标下浮率小于或等于</w:t>
      </w:r>
      <w:r>
        <w:rPr>
          <w:rFonts w:hint="eastAsia"/>
          <w:color w:val="auto"/>
          <w:highlight w:val="none"/>
          <w:lang w:val="en-US" w:eastAsia="zh-CN"/>
        </w:rPr>
        <w:t>10</w:t>
      </w:r>
      <w:r>
        <w:rPr>
          <w:rFonts w:hint="eastAsia" w:eastAsia="宋体"/>
          <w:color w:val="auto"/>
          <w:highlight w:val="none"/>
          <w:lang w:val="en-US" w:eastAsia="zh-CN"/>
        </w:rPr>
        <w:t>%视为废标</w:t>
      </w:r>
      <w:r>
        <w:rPr>
          <w:rFonts w:hint="eastAsia" w:ascii="宋体" w:hAnsi="宋体" w:cs="Times New Roman" w:eastAsiaTheme="minorEastAsia"/>
          <w:b w:val="0"/>
          <w:bCs/>
          <w:kern w:val="0"/>
          <w:sz w:val="24"/>
          <w:szCs w:val="24"/>
          <w:highlight w:val="none"/>
          <w:lang w:val="en-US" w:eastAsia="zh-CN"/>
        </w:rPr>
        <w:t>。本次招标的劳务单位需根据招标工作内容、工程清单及图纸自行考虑并报价，工程费用按中标单价计算，最终工程结算以业主审定工程量*分包单位中标单价为准。</w:t>
      </w:r>
    </w:p>
    <w:p w14:paraId="6CB48076">
      <w:pPr>
        <w:pStyle w:val="2"/>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竣工验收后支付至已完成工程量的90%；竣工结算审计结束后一个月内付余款（3%的质保金除外）（未支付部分不计息）。</w:t>
      </w:r>
      <w:r>
        <w:rPr>
          <w:rFonts w:hint="eastAsia"/>
          <w:b/>
          <w:bCs/>
          <w:color w:val="auto"/>
          <w:highlight w:val="none"/>
        </w:rPr>
        <w:t>施工过程中新增、变更工程按鹏安公司审定的已完成工程产值，再按鹏安公司控制价下浮率后的50%计入进度，随进度支付条款进行拨付，</w:t>
      </w:r>
      <w:r>
        <w:rPr>
          <w:b/>
          <w:bCs/>
          <w:color w:val="auto"/>
          <w:highlight w:val="none"/>
        </w:rPr>
        <w:t>剩余部分待审计结束后支付至结算总价的 97%，留 3%作工程质量保修金</w:t>
      </w:r>
      <w:r>
        <w:rPr>
          <w:rFonts w:hint="eastAsia"/>
          <w:b/>
          <w:bCs/>
          <w:color w:val="auto"/>
          <w:highlight w:val="none"/>
          <w:lang w:eastAsia="zh-CN"/>
        </w:rPr>
        <w:t>（</w:t>
      </w:r>
      <w:r>
        <w:rPr>
          <w:rFonts w:hint="eastAsia"/>
          <w:b/>
          <w:bCs/>
          <w:color w:val="auto"/>
          <w:highlight w:val="none"/>
          <w:lang w:val="en-US" w:eastAsia="zh-CN"/>
        </w:rPr>
        <w:t>质保期为两年）</w:t>
      </w:r>
      <w:r>
        <w:rPr>
          <w:b/>
          <w:bCs/>
          <w:color w:val="auto"/>
          <w:highlight w:val="none"/>
        </w:rPr>
        <w:t>。</w:t>
      </w:r>
    </w:p>
    <w:p w14:paraId="6B327C1B">
      <w:pPr>
        <w:pStyle w:val="2"/>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312409A0">
      <w:pPr>
        <w:widowControl/>
        <w:spacing w:line="360" w:lineRule="auto"/>
        <w:ind w:firstLine="480" w:firstLineChars="200"/>
        <w:jc w:val="left"/>
        <w:rPr>
          <w:rFonts w:hint="eastAsia"/>
          <w:color w:val="auto"/>
          <w:highlight w:val="none"/>
          <w:u w:val="none"/>
          <w:lang w:val="en-US" w:eastAsia="zh-CN"/>
        </w:rPr>
      </w:pPr>
      <w:r>
        <w:rPr>
          <w:rFonts w:ascii="Times New Roman" w:hAnsi="Times New Roman" w:eastAsia="宋体" w:cs="Times New Roman"/>
          <w:color w:val="auto"/>
          <w:kern w:val="2"/>
          <w:sz w:val="24"/>
          <w:highlight w:val="none"/>
          <w:u w:val="none"/>
          <w:lang w:val="en-US" w:eastAsia="zh-CN" w:bidi="ar-SA"/>
        </w:rPr>
        <w:t>由投标人代表（在比选现场由参加比选的投标人抽取乒乓球，抽到1号乒乓球者为投标人代表）现场从0.</w:t>
      </w:r>
      <w:r>
        <w:rPr>
          <w:rFonts w:hint="eastAsia" w:ascii="Times New Roman" w:hAnsi="Times New Roman" w:eastAsia="宋体" w:cs="Times New Roman"/>
          <w:color w:val="auto"/>
          <w:kern w:val="2"/>
          <w:sz w:val="24"/>
          <w:highlight w:val="none"/>
          <w:u w:val="none"/>
          <w:lang w:val="en-US" w:eastAsia="zh-CN" w:bidi="ar-SA"/>
        </w:rPr>
        <w:t>990</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992</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994</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996</w:t>
      </w:r>
      <w:r>
        <w:rPr>
          <w:rFonts w:ascii="Times New Roman" w:hAnsi="Times New Roman" w:eastAsia="宋体" w:cs="Times New Roman"/>
          <w:color w:val="auto"/>
          <w:kern w:val="2"/>
          <w:sz w:val="24"/>
          <w:highlight w:val="none"/>
          <w:u w:val="none"/>
          <w:lang w:val="en-US" w:eastAsia="zh-CN" w:bidi="ar-SA"/>
        </w:rPr>
        <w:t>、0.</w:t>
      </w:r>
      <w:r>
        <w:rPr>
          <w:rFonts w:hint="eastAsia" w:ascii="Times New Roman" w:hAnsi="Times New Roman" w:eastAsia="宋体" w:cs="Times New Roman"/>
          <w:color w:val="auto"/>
          <w:kern w:val="2"/>
          <w:sz w:val="24"/>
          <w:highlight w:val="none"/>
          <w:u w:val="none"/>
          <w:lang w:val="en-US" w:eastAsia="zh-CN" w:bidi="ar-SA"/>
        </w:rPr>
        <w:t>998</w:t>
      </w:r>
      <w:r>
        <w:rPr>
          <w:rFonts w:ascii="Times New Roman" w:hAnsi="Times New Roman" w:eastAsia="宋体" w:cs="Times New Roman"/>
          <w:color w:val="auto"/>
          <w:kern w:val="2"/>
          <w:sz w:val="24"/>
          <w:highlight w:val="none"/>
          <w:u w:val="none"/>
          <w:lang w:val="en-US" w:eastAsia="zh-CN" w:bidi="ar-SA"/>
        </w:rPr>
        <w:t>五个数据中随机抽取一个数据作为评标系数，取通过资格审核的单位报价的算术平均数乘以评标系数作为评标价，最接近评标价的单位中选。</w:t>
      </w:r>
      <w:r>
        <w:rPr>
          <w:rFonts w:hint="eastAsia" w:ascii="Times New Roman" w:hAnsi="Times New Roman" w:eastAsia="宋体" w:cs="Times New Roman"/>
          <w:b/>
          <w:bCs/>
          <w:color w:val="auto"/>
          <w:kern w:val="2"/>
          <w:sz w:val="24"/>
          <w:highlight w:val="none"/>
          <w:u w:val="none"/>
          <w:lang w:val="en-US" w:eastAsia="zh-CN" w:bidi="ar-SA"/>
        </w:rPr>
        <w:t>（注：在计算中标单位过程中，计算采用报价，不采用下浮率，即某报价为下浮15%，计算时取1-15%）</w:t>
      </w:r>
    </w:p>
    <w:p w14:paraId="6FFE1408">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0F9196CB">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原则上应</w:t>
      </w:r>
      <w:r>
        <w:rPr>
          <w:rFonts w:hint="eastAsia" w:ascii="Times New Roman" w:hAnsi="Times New Roman" w:eastAsia="宋体" w:cs="Times New Roman"/>
          <w:color w:val="auto"/>
          <w:kern w:val="2"/>
          <w:sz w:val="24"/>
          <w:highlight w:val="none"/>
          <w:u w:val="none"/>
          <w:lang w:val="en-US" w:eastAsia="zh-CN" w:bidi="ar-SA"/>
        </w:rPr>
        <w:t>当</w:t>
      </w:r>
      <w:r>
        <w:rPr>
          <w:rFonts w:hint="eastAsia" w:cs="Times New Roman"/>
          <w:color w:val="auto"/>
          <w:kern w:val="2"/>
          <w:sz w:val="24"/>
          <w:highlight w:val="none"/>
          <w:u w:val="none"/>
          <w:lang w:val="en-US" w:eastAsia="zh-CN" w:bidi="ar-SA"/>
        </w:rPr>
        <w:t>最接近评标价</w:t>
      </w:r>
      <w:r>
        <w:rPr>
          <w:rFonts w:hint="eastAsia" w:ascii="Times New Roman" w:hAnsi="Times New Roman" w:eastAsia="宋体" w:cs="Times New Roman"/>
          <w:color w:val="auto"/>
          <w:kern w:val="2"/>
          <w:sz w:val="24"/>
          <w:highlight w:val="none"/>
          <w:u w:val="none"/>
          <w:lang w:val="en-US" w:eastAsia="zh-CN" w:bidi="ar-SA"/>
        </w:rPr>
        <w:t>的单位确定为</w:t>
      </w:r>
      <w:r>
        <w:rPr>
          <w:rFonts w:hint="eastAsia" w:ascii="宋体" w:hAnsi="宋体" w:cs="Times New Roman" w:eastAsiaTheme="minorEastAsia"/>
          <w:b w:val="0"/>
          <w:bCs/>
          <w:kern w:val="0"/>
          <w:sz w:val="24"/>
          <w:szCs w:val="24"/>
          <w:highlight w:val="none"/>
          <w:lang w:val="en-US" w:eastAsia="zh-CN"/>
        </w:rPr>
        <w:t>拟中标单位。中标单位放弃中标、因不可抗力不能履行合同，或者被查实存在影响中标结果的违法行为等情形，不符合中标条件的，可以依次确认其他中标候选人为拟中标人，也可以重新招标。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29569258">
      <w:pPr>
        <w:widowControl/>
        <w:numPr>
          <w:ilvl w:val="0"/>
          <w:numId w:val="6"/>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交至鹏安公司，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①工程费用按中标单价计算，最终工程结算以业主审定工程量*分包单位中标单价为准。</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工程费用包含人工费、材料费、机械费、措施费、劳保费、管理费、利润、辅材费、用工人员保险费、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、安全文明施工费、规费等一切费用。</w:t>
      </w:r>
    </w:p>
    <w:p w14:paraId="5D1E5AA6">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施工过程中新增、变更工程按鹏安公司审定的已完成工程产值，再按鹏安公司控制价下浮率后的50%计入进度，随进度支付条款进行拨付，剩余部分待审计结束后支付至结算总价的 97%，随进度支付条款进行拨付。结算价格中含人工费、机械费、措施费（含安全文明施工费）、劳保费、管理费、利润、辅材费用、用工人员保险费、规费、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等一切费用。</w:t>
      </w:r>
    </w:p>
    <w:p w14:paraId="0541F011">
      <w:pPr>
        <w:pStyle w:val="2"/>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3"/>
        <w:keepNext w:val="0"/>
        <w:keepLines w:val="0"/>
        <w:pageBreakBefore w:val="0"/>
        <w:numPr>
          <w:ilvl w:val="0"/>
          <w:numId w:val="1"/>
        </w:numPr>
        <w:kinsoku/>
        <w:overflowPunct/>
        <w:topLinePunct w:val="0"/>
        <w:bidi w:val="0"/>
        <w:spacing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4"/>
        <w:numPr>
          <w:ilvl w:val="0"/>
          <w:numId w:val="7"/>
        </w:numPr>
        <w:ind w:left="0" w:leftChars="0" w:firstLine="0" w:firstLineChars="0"/>
        <w:rPr>
          <w:b/>
          <w:color w:val="auto"/>
          <w:highlight w:val="none"/>
        </w:rPr>
      </w:pPr>
      <w:r>
        <w:rPr>
          <w:color w:val="auto"/>
          <w:highlight w:val="none"/>
        </w:rPr>
        <w:t>标书要求</w:t>
      </w:r>
      <w:r>
        <w:rPr>
          <w:rFonts w:hint="eastAsia"/>
          <w:color w:val="auto"/>
          <w:highlight w:val="none"/>
          <w:lang w:eastAsia="zh-CN"/>
        </w:rPr>
        <w:t>：</w:t>
      </w:r>
    </w:p>
    <w:p w14:paraId="3DDE4654">
      <w:pPr>
        <w:pStyle w:val="2"/>
        <w:numPr>
          <w:ilvl w:val="0"/>
          <w:numId w:val="8"/>
        </w:numPr>
        <w:ind w:left="0" w:leftChars="0" w:firstLine="480" w:firstLineChars="0"/>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2"/>
        <w:numPr>
          <w:ilvl w:val="0"/>
          <w:numId w:val="8"/>
        </w:numPr>
        <w:ind w:left="0" w:leftChars="0" w:firstLine="480" w:firstLineChars="0"/>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2"/>
        <w:numPr>
          <w:ilvl w:val="0"/>
          <w:numId w:val="8"/>
        </w:numPr>
        <w:ind w:left="0" w:leftChars="0" w:firstLine="480" w:firstLineChars="0"/>
        <w:rPr>
          <w:b w:val="0"/>
          <w:color w:val="auto"/>
          <w:highlight w:val="none"/>
        </w:rPr>
      </w:pPr>
      <w:r>
        <w:rPr>
          <w:color w:val="auto"/>
          <w:highlight w:val="none"/>
        </w:rPr>
        <w:t>如公司法人未到开标现场，请提供投标授权书；</w:t>
      </w:r>
    </w:p>
    <w:p w14:paraId="45543585">
      <w:pPr>
        <w:pStyle w:val="2"/>
        <w:numPr>
          <w:ilvl w:val="0"/>
          <w:numId w:val="8"/>
        </w:numPr>
        <w:ind w:left="0" w:leftChars="0" w:firstLine="480" w:firstLineChars="0"/>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4"/>
        <w:numPr>
          <w:ilvl w:val="0"/>
          <w:numId w:val="7"/>
        </w:numPr>
        <w:ind w:left="0" w:leftChars="0" w:firstLine="0" w:firstLineChars="0"/>
        <w:rPr>
          <w:b/>
          <w:color w:val="auto"/>
          <w:highlight w:val="none"/>
        </w:rPr>
      </w:pPr>
      <w:r>
        <w:rPr>
          <w:color w:val="auto"/>
          <w:highlight w:val="none"/>
        </w:rPr>
        <w:t>投标文件组成要求</w:t>
      </w:r>
      <w:r>
        <w:rPr>
          <w:rFonts w:hint="eastAsia"/>
          <w:color w:val="auto"/>
          <w:highlight w:val="none"/>
          <w:lang w:eastAsia="zh-CN"/>
        </w:rPr>
        <w:t>：</w:t>
      </w:r>
    </w:p>
    <w:p w14:paraId="401182ED">
      <w:pPr>
        <w:pStyle w:val="2"/>
        <w:numPr>
          <w:ilvl w:val="0"/>
          <w:numId w:val="9"/>
        </w:numPr>
        <w:ind w:left="0" w:leftChars="0" w:firstLine="480" w:firstLineChars="0"/>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2"/>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2"/>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2"/>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b w:val="0"/>
          <w:color w:val="auto"/>
          <w:highlight w:val="none"/>
        </w:rPr>
      </w:pPr>
      <w:r>
        <w:rPr>
          <w:color w:val="auto"/>
          <w:highlight w:val="none"/>
        </w:rPr>
        <w:t>承诺书；</w:t>
      </w:r>
    </w:p>
    <w:p w14:paraId="3E8213D8">
      <w:pPr>
        <w:pStyle w:val="2"/>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14696C2B">
      <w:pPr>
        <w:pStyle w:val="2"/>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default"/>
          <w:highlight w:val="none"/>
          <w:lang w:val="en-US" w:eastAsia="zh-CN"/>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23492BE3">
      <w:pPr>
        <w:pStyle w:val="2"/>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3"/>
        <w:widowControl/>
        <w:numPr>
          <w:ilvl w:val="0"/>
          <w:numId w:val="1"/>
        </w:numPr>
        <w:topLinePunct w:val="0"/>
        <w:ind w:left="0" w:leftChars="0" w:firstLine="0" w:firstLineChars="0"/>
        <w:rPr>
          <w:b/>
          <w:color w:val="auto"/>
          <w:highlight w:val="none"/>
        </w:rPr>
      </w:pPr>
      <w:r>
        <w:rPr>
          <w:color w:val="auto"/>
          <w:highlight w:val="none"/>
        </w:rPr>
        <w:t>以下情形之一招标人直接取消</w:t>
      </w:r>
      <w:bookmarkStart w:id="0" w:name="_GoBack"/>
      <w:bookmarkEnd w:id="0"/>
      <w:r>
        <w:rPr>
          <w:color w:val="auto"/>
          <w:highlight w:val="none"/>
        </w:rPr>
        <w:t>中标单位中标资格</w:t>
      </w:r>
    </w:p>
    <w:p w14:paraId="0F9CEE69">
      <w:pPr>
        <w:pStyle w:val="2"/>
        <w:widowControl/>
        <w:numPr>
          <w:ilvl w:val="0"/>
          <w:numId w:val="10"/>
        </w:numPr>
        <w:ind w:left="0" w:leftChars="0" w:firstLine="480" w:firstLineChars="0"/>
        <w:rPr>
          <w:b w:val="0"/>
          <w:color w:val="auto"/>
          <w:highlight w:val="none"/>
        </w:rPr>
      </w:pPr>
      <w:r>
        <w:rPr>
          <w:color w:val="auto"/>
          <w:highlight w:val="none"/>
        </w:rPr>
        <w:t>中标人在中标通知书发出30日内，中标人无正当理由不与招标人订立合同；</w:t>
      </w:r>
    </w:p>
    <w:p w14:paraId="12535916">
      <w:pPr>
        <w:pStyle w:val="2"/>
        <w:widowControl/>
        <w:numPr>
          <w:ilvl w:val="0"/>
          <w:numId w:val="10"/>
        </w:numPr>
        <w:ind w:left="0" w:leftChars="0" w:firstLine="480" w:firstLineChars="0"/>
        <w:rPr>
          <w:b w:val="0"/>
          <w:color w:val="auto"/>
          <w:highlight w:val="none"/>
        </w:rPr>
      </w:pPr>
      <w:r>
        <w:rPr>
          <w:color w:val="auto"/>
          <w:highlight w:val="none"/>
        </w:rPr>
        <w:t>中标人在签订合同时向招标人提出附加条件；</w:t>
      </w:r>
    </w:p>
    <w:p w14:paraId="6022AA99">
      <w:pPr>
        <w:pStyle w:val="2"/>
        <w:widowControl/>
        <w:numPr>
          <w:ilvl w:val="0"/>
          <w:numId w:val="10"/>
        </w:numPr>
        <w:ind w:left="0" w:leftChars="0" w:firstLine="480" w:firstLineChars="0"/>
        <w:rPr>
          <w:b w:val="0"/>
          <w:color w:val="auto"/>
          <w:highlight w:val="none"/>
        </w:rPr>
      </w:pPr>
      <w:r>
        <w:rPr>
          <w:color w:val="auto"/>
          <w:highlight w:val="none"/>
        </w:rPr>
        <w:t>经核查，存在弄虚作假、借资质、挂靠、围标、串标等违法违规行为的；</w:t>
      </w:r>
    </w:p>
    <w:p w14:paraId="1D4E2E24">
      <w:pPr>
        <w:pStyle w:val="2"/>
        <w:widowControl/>
        <w:numPr>
          <w:ilvl w:val="0"/>
          <w:numId w:val="10"/>
        </w:numPr>
        <w:ind w:left="0" w:leftChars="0" w:firstLine="480" w:firstLineChars="0"/>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2"/>
        <w:widowControl/>
        <w:numPr>
          <w:ilvl w:val="0"/>
          <w:numId w:val="10"/>
        </w:numPr>
        <w:ind w:left="0" w:leftChars="0" w:firstLine="480" w:firstLineChars="0"/>
        <w:rPr>
          <w:highlight w:val="none"/>
        </w:rPr>
      </w:pPr>
      <w:r>
        <w:rPr>
          <w:color w:val="auto"/>
          <w:highlight w:val="none"/>
        </w:rPr>
        <w:t>法律法规规定的其他情形。</w:t>
      </w:r>
    </w:p>
    <w:p w14:paraId="61D61282">
      <w:pPr>
        <w:pStyle w:val="2"/>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29</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29</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上午9点30分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0825-8666908。</w:t>
      </w:r>
    </w:p>
    <w:p w14:paraId="64048929">
      <w:pPr>
        <w:pStyle w:val="2"/>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1BEDD507">
      <w:pPr>
        <w:pStyle w:val="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023D86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134" w:right="1080" w:bottom="1134" w:left="108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5</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26</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2"/>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2"/>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2"/>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2"/>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2"/>
        <w:numPr>
          <w:ilvl w:val="0"/>
          <w:numId w:val="14"/>
        </w:numPr>
        <w:ind w:left="0" w:leftChars="0" w:firstLine="480" w:firstLineChars="0"/>
        <w:rPr>
          <w:b w:val="0"/>
          <w:color w:val="auto"/>
          <w:highlight w:val="none"/>
        </w:rPr>
      </w:pPr>
      <w:r>
        <w:rPr>
          <w:color w:val="auto"/>
          <w:highlight w:val="none"/>
        </w:rPr>
        <w:t>资质：具备相应</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2"/>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2"/>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2"/>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2"/>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2"/>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2"/>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2"/>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2"/>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2"/>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2"/>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2"/>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2"/>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2"/>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2"/>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2"/>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2"/>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2"/>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2"/>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5110B146">
      <w:pPr>
        <w:pStyle w:val="8"/>
        <w:ind w:left="0" w:leftChars="0" w:firstLine="0" w:firstLineChars="0"/>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 xml:space="preserve">               </w:t>
      </w:r>
    </w:p>
    <w:p w14:paraId="34344134">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附建筑二级建造师或土建施工员与安全员证书以及各人员劳动合同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EB3B5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不低于1人，安全协管人员不低于1人</w:t>
      </w:r>
      <w:r>
        <w:rPr>
          <w:rFonts w:hint="eastAsia" w:ascii="Times New Roman" w:hAnsi="Times New Roman" w:eastAsia="宋体" w:cs="Times New Roman"/>
          <w:b/>
          <w:bCs/>
          <w:color w:val="auto"/>
          <w:highlight w:val="none"/>
          <w:lang w:val="en-US" w:eastAsia="zh-CN"/>
        </w:rPr>
        <w:t>。</w:t>
      </w: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14EEB9A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216785A4">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r>
        <w:rPr>
          <w:rFonts w:hint="eastAsia" w:ascii="宋体" w:hAnsi="宋体" w:cs="宋体"/>
          <w:color w:val="auto"/>
          <w:kern w:val="2"/>
          <w:sz w:val="24"/>
          <w:szCs w:val="24"/>
          <w:highlight w:val="none"/>
          <w:lang w:val="en-US" w:eastAsia="zh-CN" w:bidi="ar-SA"/>
        </w:rPr>
        <w:t>。</w:t>
      </w:r>
    </w:p>
    <w:p w14:paraId="116DDEF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劳务工程完工后由项目经理部出具劳务完工报告后可再承接其他项目</w:t>
      </w:r>
      <w:r>
        <w:rPr>
          <w:rFonts w:hint="eastAsia" w:ascii="宋体" w:hAnsi="宋体" w:cs="宋体"/>
          <w:color w:val="auto"/>
          <w:kern w:val="2"/>
          <w:sz w:val="24"/>
          <w:szCs w:val="24"/>
          <w:highlight w:val="none"/>
          <w:lang w:val="en-US" w:eastAsia="zh-CN" w:bidi="ar-SA"/>
        </w:rPr>
        <w:t>。</w:t>
      </w:r>
    </w:p>
    <w:p w14:paraId="7DC38E5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37753E8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的施工管理人员、安全协管人员主要管理人员离开施工现场每月累计超过3天的，应通知施工项目部，并征得施工项目部书面同意。</w:t>
      </w:r>
    </w:p>
    <w:p w14:paraId="401783D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分包单位</w:t>
      </w:r>
      <w:r>
        <w:rPr>
          <w:rFonts w:hint="eastAsia" w:ascii="宋体" w:hAnsi="宋体" w:eastAsia="宋体" w:cs="宋体"/>
          <w:color w:val="auto"/>
          <w:kern w:val="2"/>
          <w:sz w:val="24"/>
          <w:szCs w:val="24"/>
          <w:highlight w:val="none"/>
          <w:lang w:val="en-US" w:eastAsia="zh-CN" w:bidi="ar-SA"/>
        </w:rPr>
        <w:t>的施工管理人员、安全协管人员若累计达到3次不在施工现场，发包人有权要求施工单位更换主要施工管理人员、安全协管人员或解除施工合同，由此带来的损失全部由劳务方负责。</w:t>
      </w:r>
    </w:p>
    <w:p w14:paraId="3A5DB3D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按3000元/次/人进行处罚，施工管理人员、安全协管人员不称职甲方要求更换的，每更换一人罚款3000元，更换人员应于3天内到场，每延迟一天罚款500元，项目其他管理人员不称职甲方要求更换的，每更换一人罚款2000元，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5D521D6">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经项目部同意批准更换劳务项目管理人员，施工管理人员、安全协管人员每人次罚款2000元，项目其他管理人员1000元。</w:t>
      </w:r>
    </w:p>
    <w:p w14:paraId="5FBD7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p>
    <w:p w14:paraId="04A57EAB">
      <w:pPr>
        <w:pStyle w:val="8"/>
        <w:ind w:left="0" w:leftChars="0" w:firstLine="0" w:firstLineChars="0"/>
        <w:rPr>
          <w:rFonts w:hint="eastAsia"/>
          <w:b/>
          <w:bCs/>
          <w:color w:val="auto"/>
          <w:highlight w:val="none"/>
          <w:lang w:val="en-US" w:eastAsia="zh-CN"/>
        </w:rPr>
      </w:pPr>
    </w:p>
    <w:p w14:paraId="1B8F6869">
      <w:pPr>
        <w:jc w:val="left"/>
        <w:rPr>
          <w:rFonts w:hint="eastAsia"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 xml:space="preserve">附件五： </w:t>
      </w:r>
    </w:p>
    <w:p w14:paraId="1E6637D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仿宋_GB2312" w:hAnsi="仿宋_GB2312" w:eastAsia="仿宋_GB2312" w:cs="仿宋_GB2312"/>
          <w:kern w:val="0"/>
          <w:sz w:val="30"/>
          <w:szCs w:val="30"/>
          <w:highlight w:val="none"/>
          <w:lang w:val="en-US" w:eastAsia="zh-CN" w:bidi="ar-SA"/>
        </w:rPr>
      </w:pPr>
      <w:r>
        <w:rPr>
          <w:rFonts w:hint="eastAsia" w:ascii="宋体" w:hAnsi="宋体" w:cs="宋体"/>
          <w:b/>
          <w:color w:val="auto"/>
          <w:sz w:val="24"/>
          <w:szCs w:val="24"/>
          <w:highlight w:val="none"/>
          <w:lang w:val="en-US" w:eastAsia="zh-CN"/>
        </w:rPr>
        <w:t>遂宁市公安局安居区分局派出所房屋排危治漏建设项目（一期）</w:t>
      </w:r>
      <w:r>
        <w:rPr>
          <w:rFonts w:hint="eastAsia" w:ascii="宋体" w:hAnsi="宋体" w:eastAsia="宋体" w:cs="宋体"/>
          <w:b/>
          <w:color w:val="auto"/>
          <w:sz w:val="24"/>
          <w:szCs w:val="24"/>
          <w:highlight w:val="none"/>
          <w:lang w:val="en-US" w:eastAsia="zh-CN"/>
        </w:rPr>
        <w:t>报价表</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3362"/>
        <w:gridCol w:w="3175"/>
        <w:gridCol w:w="4983"/>
        <w:gridCol w:w="2272"/>
      </w:tblGrid>
      <w:tr w14:paraId="186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366" w:type="pct"/>
            <w:noWrap w:val="0"/>
            <w:vAlign w:val="center"/>
          </w:tcPr>
          <w:p w14:paraId="4021FC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129" w:type="pct"/>
            <w:noWrap w:val="0"/>
            <w:vAlign w:val="center"/>
          </w:tcPr>
          <w:p w14:paraId="0C9FC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066" w:type="pct"/>
            <w:noWrap w:val="0"/>
            <w:vAlign w:val="center"/>
          </w:tcPr>
          <w:p w14:paraId="2F669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工程规模</w:t>
            </w:r>
          </w:p>
        </w:tc>
        <w:tc>
          <w:tcPr>
            <w:tcW w:w="1673" w:type="pct"/>
            <w:noWrap w:val="0"/>
            <w:vAlign w:val="center"/>
          </w:tcPr>
          <w:p w14:paraId="203872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lang w:eastAsia="zh-CN"/>
              </w:rPr>
            </w:pPr>
            <w:r>
              <w:rPr>
                <w:rFonts w:hint="eastAsia" w:ascii="仿宋_GB2312" w:hAnsi="仿宋_GB2312" w:eastAsia="仿宋_GB2312" w:cs="仿宋_GB2312"/>
                <w:b/>
                <w:bCs/>
                <w:sz w:val="30"/>
                <w:szCs w:val="30"/>
                <w:highlight w:val="none"/>
                <w:lang w:val="en-US" w:eastAsia="zh-CN"/>
              </w:rPr>
              <w:t>控制价</w:t>
            </w:r>
          </w:p>
        </w:tc>
        <w:tc>
          <w:tcPr>
            <w:tcW w:w="763" w:type="pct"/>
            <w:noWrap w:val="0"/>
            <w:vAlign w:val="center"/>
          </w:tcPr>
          <w:p w14:paraId="5221EDD5">
            <w:pPr>
              <w:jc w:val="center"/>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下浮比例（%）</w:t>
            </w:r>
          </w:p>
        </w:tc>
      </w:tr>
      <w:tr w14:paraId="256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366" w:type="pct"/>
            <w:noWrap w:val="0"/>
            <w:vAlign w:val="center"/>
          </w:tcPr>
          <w:p w14:paraId="2DA10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129" w:type="pct"/>
            <w:noWrap w:val="0"/>
            <w:vAlign w:val="center"/>
          </w:tcPr>
          <w:p w14:paraId="66FD9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劳务分包</w:t>
            </w:r>
          </w:p>
        </w:tc>
        <w:tc>
          <w:tcPr>
            <w:tcW w:w="1066" w:type="pct"/>
            <w:noWrap w:val="0"/>
            <w:vAlign w:val="center"/>
          </w:tcPr>
          <w:p w14:paraId="385067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1200" w:firstLineChars="4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详概况</w:t>
            </w:r>
          </w:p>
        </w:tc>
        <w:tc>
          <w:tcPr>
            <w:tcW w:w="1673" w:type="pct"/>
            <w:noWrap w:val="0"/>
            <w:vAlign w:val="center"/>
          </w:tcPr>
          <w:p w14:paraId="4ABB01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sz w:val="30"/>
                <w:szCs w:val="30"/>
                <w:highlight w:val="none"/>
                <w:u w:val="single"/>
                <w:lang w:val="en-US" w:eastAsia="zh-CN"/>
              </w:rPr>
              <w:t>1932230.17元</w:t>
            </w:r>
            <w:r>
              <w:rPr>
                <w:rFonts w:hint="eastAsia" w:ascii="仿宋_GB2312" w:hAnsi="仿宋_GB2312" w:eastAsia="仿宋_GB2312" w:cs="仿宋_GB2312"/>
                <w:sz w:val="30"/>
                <w:szCs w:val="30"/>
                <w:highlight w:val="none"/>
                <w:u w:val="none"/>
                <w:lang w:val="en-US" w:eastAsia="zh-CN"/>
              </w:rPr>
              <w:t>，</w:t>
            </w:r>
          </w:p>
          <w:p w14:paraId="028465EF">
            <w:pPr>
              <w:pStyle w:val="8"/>
              <w:ind w:left="0" w:leftChars="0" w:firstLine="0" w:firstLineChars="0"/>
              <w:rPr>
                <w:rFonts w:hint="eastAsia"/>
                <w:highlight w:val="none"/>
                <w:lang w:val="en-US" w:eastAsia="zh-CN"/>
              </w:rPr>
            </w:pPr>
            <w:r>
              <w:rPr>
                <w:rFonts w:hint="default"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总价下浮</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10%作为最高限价，投标下浮率小于或等于10%视为废标。</w:t>
            </w:r>
          </w:p>
        </w:tc>
        <w:tc>
          <w:tcPr>
            <w:tcW w:w="763" w:type="pct"/>
            <w:noWrap w:val="0"/>
            <w:vAlign w:val="center"/>
          </w:tcPr>
          <w:p w14:paraId="349BD7E3">
            <w:pPr>
              <w:jc w:val="center"/>
              <w:rPr>
                <w:rFonts w:hint="eastAsia" w:ascii="仿宋_GB2312" w:hAnsi="仿宋_GB2312" w:eastAsia="仿宋_GB2312" w:cs="仿宋_GB2312"/>
                <w:sz w:val="30"/>
                <w:szCs w:val="30"/>
                <w:highlight w:val="none"/>
              </w:rPr>
            </w:pPr>
          </w:p>
        </w:tc>
      </w:tr>
    </w:tbl>
    <w:p w14:paraId="11C25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p>
    <w:p w14:paraId="107AA3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p w14:paraId="2071B2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p>
    <w:p w14:paraId="16A8EA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sz w:val="24"/>
          <w:szCs w:val="30"/>
          <w:highlight w:val="none"/>
          <w:lang w:val="en-US" w:eastAsia="zh-CN"/>
        </w:rPr>
      </w:pPr>
    </w:p>
    <w:p w14:paraId="165F924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cs="Times New Roman"/>
          <w:b/>
          <w:bCs/>
          <w:sz w:val="24"/>
          <w:szCs w:val="30"/>
          <w:highlight w:val="none"/>
          <w:lang w:val="en-US" w:eastAsia="zh-CN"/>
        </w:rPr>
      </w:pPr>
    </w:p>
    <w:sectPr>
      <w:pgSz w:w="16838" w:h="11906" w:orient="landscape"/>
      <w:pgMar w:top="1304" w:right="1080" w:bottom="130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8031F6"/>
    <w:multiLevelType w:val="singleLevel"/>
    <w:tmpl w:val="A28031F6"/>
    <w:lvl w:ilvl="0" w:tentative="0">
      <w:start w:val="1"/>
      <w:numFmt w:val="decimal"/>
      <w:lvlText w:val="%1."/>
      <w:lvlJc w:val="left"/>
      <w:pPr>
        <w:ind w:left="425" w:hanging="425"/>
      </w:pPr>
      <w:rPr>
        <w:rFonts w:hint="default"/>
      </w:rPr>
    </w:lvl>
  </w:abstractNum>
  <w:abstractNum w:abstractNumId="1">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2">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3">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4">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5">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6">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7">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8">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9">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0">
    <w:nsid w:val="30C0BB28"/>
    <w:multiLevelType w:val="singleLevel"/>
    <w:tmpl w:val="30C0BB28"/>
    <w:lvl w:ilvl="0" w:tentative="0">
      <w:start w:val="1"/>
      <w:numFmt w:val="decimalEnclosedCircleChinese"/>
      <w:suff w:val="space"/>
      <w:lvlText w:val="%1"/>
      <w:lvlJc w:val="left"/>
      <w:pPr>
        <w:ind w:left="0" w:firstLine="480"/>
      </w:pPr>
      <w:rPr>
        <w:rFonts w:hint="eastAsia"/>
      </w:rPr>
    </w:lvl>
  </w:abstractNum>
  <w:abstractNum w:abstractNumId="11">
    <w:nsid w:val="34719065"/>
    <w:multiLevelType w:val="singleLevel"/>
    <w:tmpl w:val="34719065"/>
    <w:lvl w:ilvl="0" w:tentative="0">
      <w:start w:val="1"/>
      <w:numFmt w:val="decimal"/>
      <w:lvlText w:val="%1."/>
      <w:lvlJc w:val="left"/>
      <w:pPr>
        <w:ind w:left="425" w:hanging="425"/>
      </w:pPr>
      <w:rPr>
        <w:rFonts w:hint="default"/>
      </w:rPr>
    </w:lvl>
  </w:abstractNum>
  <w:abstractNum w:abstractNumId="12">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3">
    <w:nsid w:val="689F2096"/>
    <w:multiLevelType w:val="singleLevel"/>
    <w:tmpl w:val="689F2096"/>
    <w:lvl w:ilvl="0" w:tentative="0">
      <w:start w:val="1"/>
      <w:numFmt w:val="decimal"/>
      <w:lvlText w:val="%1."/>
      <w:lvlJc w:val="left"/>
      <w:pPr>
        <w:ind w:left="425" w:hanging="425"/>
      </w:pPr>
      <w:rPr>
        <w:rFonts w:hint="default"/>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5"/>
  </w:num>
  <w:num w:numId="2">
    <w:abstractNumId w:val="11"/>
  </w:num>
  <w:num w:numId="3">
    <w:abstractNumId w:val="4"/>
  </w:num>
  <w:num w:numId="4">
    <w:abstractNumId w:val="9"/>
  </w:num>
  <w:num w:numId="5">
    <w:abstractNumId w:val="12"/>
  </w:num>
  <w:num w:numId="6">
    <w:abstractNumId w:val="5"/>
  </w:num>
  <w:num w:numId="7">
    <w:abstractNumId w:val="3"/>
  </w:num>
  <w:num w:numId="8">
    <w:abstractNumId w:val="2"/>
  </w:num>
  <w:num w:numId="9">
    <w:abstractNumId w:val="10"/>
  </w:num>
  <w:num w:numId="10">
    <w:abstractNumId w:val="14"/>
  </w:num>
  <w:num w:numId="11">
    <w:abstractNumId w:val="0"/>
  </w:num>
  <w:num w:numId="12">
    <w:abstractNumId w:val="1"/>
  </w:num>
  <w:num w:numId="13">
    <w:abstractNumId w:val="7"/>
  </w:num>
  <w:num w:numId="14">
    <w:abstractNumId w:val="8"/>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F6731"/>
    <w:rsid w:val="00351550"/>
    <w:rsid w:val="005D2854"/>
    <w:rsid w:val="005E0AA6"/>
    <w:rsid w:val="007C2CDB"/>
    <w:rsid w:val="007D6A53"/>
    <w:rsid w:val="00861DAB"/>
    <w:rsid w:val="00936276"/>
    <w:rsid w:val="00964499"/>
    <w:rsid w:val="009D0EA3"/>
    <w:rsid w:val="009E5347"/>
    <w:rsid w:val="009F4FFA"/>
    <w:rsid w:val="00A67D58"/>
    <w:rsid w:val="00B87A8B"/>
    <w:rsid w:val="00C6664C"/>
    <w:rsid w:val="00CB77BE"/>
    <w:rsid w:val="00CD3FA8"/>
    <w:rsid w:val="00D074CA"/>
    <w:rsid w:val="00ED769F"/>
    <w:rsid w:val="010827C0"/>
    <w:rsid w:val="01115B19"/>
    <w:rsid w:val="01317F69"/>
    <w:rsid w:val="01341807"/>
    <w:rsid w:val="017A2875"/>
    <w:rsid w:val="017E6F26"/>
    <w:rsid w:val="018502B5"/>
    <w:rsid w:val="019B3634"/>
    <w:rsid w:val="019D03B6"/>
    <w:rsid w:val="01BD35AB"/>
    <w:rsid w:val="01C82346"/>
    <w:rsid w:val="01CE4166"/>
    <w:rsid w:val="01DB1C83"/>
    <w:rsid w:val="01EC3E90"/>
    <w:rsid w:val="01EE7C08"/>
    <w:rsid w:val="01EF572E"/>
    <w:rsid w:val="023575E5"/>
    <w:rsid w:val="023B0973"/>
    <w:rsid w:val="026003DA"/>
    <w:rsid w:val="0261487E"/>
    <w:rsid w:val="026E0D49"/>
    <w:rsid w:val="02811C50"/>
    <w:rsid w:val="028B18FB"/>
    <w:rsid w:val="02900CBF"/>
    <w:rsid w:val="029307AF"/>
    <w:rsid w:val="029900AE"/>
    <w:rsid w:val="029F0F02"/>
    <w:rsid w:val="02DA63DE"/>
    <w:rsid w:val="02E5725D"/>
    <w:rsid w:val="030B579C"/>
    <w:rsid w:val="030E3BF2"/>
    <w:rsid w:val="03137DAC"/>
    <w:rsid w:val="032D331F"/>
    <w:rsid w:val="036B7036"/>
    <w:rsid w:val="03710AF1"/>
    <w:rsid w:val="03773C2D"/>
    <w:rsid w:val="037B54CB"/>
    <w:rsid w:val="03942A31"/>
    <w:rsid w:val="03AD58A1"/>
    <w:rsid w:val="03B64756"/>
    <w:rsid w:val="03B94246"/>
    <w:rsid w:val="03D418F0"/>
    <w:rsid w:val="03D96696"/>
    <w:rsid w:val="03E017D2"/>
    <w:rsid w:val="03E62D75"/>
    <w:rsid w:val="03F5700C"/>
    <w:rsid w:val="04243DB5"/>
    <w:rsid w:val="042A6EF2"/>
    <w:rsid w:val="04904FA7"/>
    <w:rsid w:val="049F168E"/>
    <w:rsid w:val="04AD3DAA"/>
    <w:rsid w:val="04B62533"/>
    <w:rsid w:val="04BB57F9"/>
    <w:rsid w:val="04D01847"/>
    <w:rsid w:val="05031C1C"/>
    <w:rsid w:val="0506170D"/>
    <w:rsid w:val="05065269"/>
    <w:rsid w:val="052120A3"/>
    <w:rsid w:val="052E47BF"/>
    <w:rsid w:val="0530678A"/>
    <w:rsid w:val="053B6664"/>
    <w:rsid w:val="053C1101"/>
    <w:rsid w:val="05404C1F"/>
    <w:rsid w:val="054B711F"/>
    <w:rsid w:val="054D2E98"/>
    <w:rsid w:val="054F4E62"/>
    <w:rsid w:val="05575AC4"/>
    <w:rsid w:val="057C19CF"/>
    <w:rsid w:val="0586368E"/>
    <w:rsid w:val="05962A91"/>
    <w:rsid w:val="05A30D0A"/>
    <w:rsid w:val="05D45367"/>
    <w:rsid w:val="062260D2"/>
    <w:rsid w:val="0624009C"/>
    <w:rsid w:val="06293733"/>
    <w:rsid w:val="063B7194"/>
    <w:rsid w:val="06456265"/>
    <w:rsid w:val="064E336B"/>
    <w:rsid w:val="064F2C3F"/>
    <w:rsid w:val="06695AAF"/>
    <w:rsid w:val="068E19BA"/>
    <w:rsid w:val="06AA5B39"/>
    <w:rsid w:val="06AE5BB8"/>
    <w:rsid w:val="06DF0467"/>
    <w:rsid w:val="06E64DB5"/>
    <w:rsid w:val="06F23CF7"/>
    <w:rsid w:val="06F85085"/>
    <w:rsid w:val="07244BB0"/>
    <w:rsid w:val="072B7F2A"/>
    <w:rsid w:val="072F4F4B"/>
    <w:rsid w:val="07361B26"/>
    <w:rsid w:val="0754675F"/>
    <w:rsid w:val="0767050F"/>
    <w:rsid w:val="07750484"/>
    <w:rsid w:val="078801B7"/>
    <w:rsid w:val="078B7CA7"/>
    <w:rsid w:val="07907370"/>
    <w:rsid w:val="07BB058C"/>
    <w:rsid w:val="07CD206E"/>
    <w:rsid w:val="07E21FBD"/>
    <w:rsid w:val="08000695"/>
    <w:rsid w:val="081034B4"/>
    <w:rsid w:val="08242C5A"/>
    <w:rsid w:val="082C3238"/>
    <w:rsid w:val="082D0DDC"/>
    <w:rsid w:val="083D5445"/>
    <w:rsid w:val="084E7652"/>
    <w:rsid w:val="0862077E"/>
    <w:rsid w:val="0865674A"/>
    <w:rsid w:val="087E4ECC"/>
    <w:rsid w:val="08892439"/>
    <w:rsid w:val="08A74FB5"/>
    <w:rsid w:val="08A96637"/>
    <w:rsid w:val="08AE6343"/>
    <w:rsid w:val="08B576D2"/>
    <w:rsid w:val="08BA6A96"/>
    <w:rsid w:val="08C90A87"/>
    <w:rsid w:val="08CC4A1B"/>
    <w:rsid w:val="08D538D0"/>
    <w:rsid w:val="08D5567E"/>
    <w:rsid w:val="08DF3D86"/>
    <w:rsid w:val="08DF474E"/>
    <w:rsid w:val="08E81855"/>
    <w:rsid w:val="08F16230"/>
    <w:rsid w:val="08F17FDE"/>
    <w:rsid w:val="08FA3336"/>
    <w:rsid w:val="090E0B90"/>
    <w:rsid w:val="09111F90"/>
    <w:rsid w:val="091A7535"/>
    <w:rsid w:val="0926412B"/>
    <w:rsid w:val="09271C52"/>
    <w:rsid w:val="092B39B2"/>
    <w:rsid w:val="092E1232"/>
    <w:rsid w:val="0932487E"/>
    <w:rsid w:val="0935436E"/>
    <w:rsid w:val="0935611C"/>
    <w:rsid w:val="096B7D90"/>
    <w:rsid w:val="097C01EF"/>
    <w:rsid w:val="097E7AC3"/>
    <w:rsid w:val="098251BA"/>
    <w:rsid w:val="09976DD7"/>
    <w:rsid w:val="09992B4F"/>
    <w:rsid w:val="09A27829"/>
    <w:rsid w:val="09A3577C"/>
    <w:rsid w:val="09A45050"/>
    <w:rsid w:val="09C474A0"/>
    <w:rsid w:val="09CF6571"/>
    <w:rsid w:val="09DE4A06"/>
    <w:rsid w:val="09FE0C04"/>
    <w:rsid w:val="0A002BCE"/>
    <w:rsid w:val="0A03621B"/>
    <w:rsid w:val="0A2C751F"/>
    <w:rsid w:val="0A5C592B"/>
    <w:rsid w:val="0A6F38B0"/>
    <w:rsid w:val="0A742C74"/>
    <w:rsid w:val="0AA01F20"/>
    <w:rsid w:val="0AAA2B3A"/>
    <w:rsid w:val="0AAB0D8C"/>
    <w:rsid w:val="0AAC240E"/>
    <w:rsid w:val="0AAE6186"/>
    <w:rsid w:val="0AAF544B"/>
    <w:rsid w:val="0AC0410C"/>
    <w:rsid w:val="0AF261CB"/>
    <w:rsid w:val="0B1701D0"/>
    <w:rsid w:val="0B2820BE"/>
    <w:rsid w:val="0B2B5A29"/>
    <w:rsid w:val="0B2E376B"/>
    <w:rsid w:val="0B301291"/>
    <w:rsid w:val="0B332B30"/>
    <w:rsid w:val="0B3C7C36"/>
    <w:rsid w:val="0B3D39AE"/>
    <w:rsid w:val="0B3F14D4"/>
    <w:rsid w:val="0B41524D"/>
    <w:rsid w:val="0B5E5DFE"/>
    <w:rsid w:val="0B61769D"/>
    <w:rsid w:val="0B6B051B"/>
    <w:rsid w:val="0B896BF3"/>
    <w:rsid w:val="0B9E444D"/>
    <w:rsid w:val="0BA77FB4"/>
    <w:rsid w:val="0BA94BA0"/>
    <w:rsid w:val="0BAF665A"/>
    <w:rsid w:val="0BB43253"/>
    <w:rsid w:val="0BBA6DAD"/>
    <w:rsid w:val="0BBD6180"/>
    <w:rsid w:val="0BD04822"/>
    <w:rsid w:val="0BDE2A9B"/>
    <w:rsid w:val="0BDF05C2"/>
    <w:rsid w:val="0BE1433A"/>
    <w:rsid w:val="0BE63D44"/>
    <w:rsid w:val="0BE91440"/>
    <w:rsid w:val="0BF24799"/>
    <w:rsid w:val="0BFB189F"/>
    <w:rsid w:val="0BFC1173"/>
    <w:rsid w:val="0C3B7EEE"/>
    <w:rsid w:val="0C411129"/>
    <w:rsid w:val="0C4274CE"/>
    <w:rsid w:val="0C4D7C21"/>
    <w:rsid w:val="0C5D4B54"/>
    <w:rsid w:val="0C6805B7"/>
    <w:rsid w:val="0C7818B8"/>
    <w:rsid w:val="0C7A4ABE"/>
    <w:rsid w:val="0C923886"/>
    <w:rsid w:val="0C9615C8"/>
    <w:rsid w:val="0C9B273A"/>
    <w:rsid w:val="0C9D4705"/>
    <w:rsid w:val="0CA041F5"/>
    <w:rsid w:val="0CA57A5D"/>
    <w:rsid w:val="0CBE28CD"/>
    <w:rsid w:val="0CBF0B1F"/>
    <w:rsid w:val="0CC779D3"/>
    <w:rsid w:val="0CCE0D2E"/>
    <w:rsid w:val="0CD143AE"/>
    <w:rsid w:val="0CD345CA"/>
    <w:rsid w:val="0CD67C16"/>
    <w:rsid w:val="0CE02843"/>
    <w:rsid w:val="0CE9794A"/>
    <w:rsid w:val="0D044068"/>
    <w:rsid w:val="0D223EE4"/>
    <w:rsid w:val="0D307327"/>
    <w:rsid w:val="0D333DBB"/>
    <w:rsid w:val="0D3606B5"/>
    <w:rsid w:val="0D464D9C"/>
    <w:rsid w:val="0D4A4AC2"/>
    <w:rsid w:val="0D5A25F6"/>
    <w:rsid w:val="0D6B65B1"/>
    <w:rsid w:val="0D7D0092"/>
    <w:rsid w:val="0D7F02AE"/>
    <w:rsid w:val="0D815DD4"/>
    <w:rsid w:val="0D903CDE"/>
    <w:rsid w:val="0DA73361"/>
    <w:rsid w:val="0DAE649D"/>
    <w:rsid w:val="0DB25F8E"/>
    <w:rsid w:val="0DBC6E0C"/>
    <w:rsid w:val="0DC857B1"/>
    <w:rsid w:val="0DD028B8"/>
    <w:rsid w:val="0DD8176C"/>
    <w:rsid w:val="0DDA1988"/>
    <w:rsid w:val="0DE40111"/>
    <w:rsid w:val="0E20609D"/>
    <w:rsid w:val="0E3E1F17"/>
    <w:rsid w:val="0E455054"/>
    <w:rsid w:val="0E4B63E2"/>
    <w:rsid w:val="0E625C06"/>
    <w:rsid w:val="0E682AF0"/>
    <w:rsid w:val="0E6F20D1"/>
    <w:rsid w:val="0E776173"/>
    <w:rsid w:val="0E7B0A75"/>
    <w:rsid w:val="0E9919B5"/>
    <w:rsid w:val="0EB421D9"/>
    <w:rsid w:val="0EB45D35"/>
    <w:rsid w:val="0EBE6BB4"/>
    <w:rsid w:val="0ED463D8"/>
    <w:rsid w:val="0EDB7766"/>
    <w:rsid w:val="0EE1018A"/>
    <w:rsid w:val="0EEA5BFB"/>
    <w:rsid w:val="0EFE3455"/>
    <w:rsid w:val="0F0C791F"/>
    <w:rsid w:val="0F134C17"/>
    <w:rsid w:val="0F1634CA"/>
    <w:rsid w:val="0F205179"/>
    <w:rsid w:val="0F220EF1"/>
    <w:rsid w:val="0F2440D7"/>
    <w:rsid w:val="0F262586"/>
    <w:rsid w:val="0F274759"/>
    <w:rsid w:val="0F3B1FB3"/>
    <w:rsid w:val="0F411D39"/>
    <w:rsid w:val="0F4C0664"/>
    <w:rsid w:val="0F5512C6"/>
    <w:rsid w:val="0F661726"/>
    <w:rsid w:val="0F783207"/>
    <w:rsid w:val="0F841BAC"/>
    <w:rsid w:val="0FAB538A"/>
    <w:rsid w:val="0FAC0D64"/>
    <w:rsid w:val="0FAE4DC5"/>
    <w:rsid w:val="0FB471A8"/>
    <w:rsid w:val="0FCD3553"/>
    <w:rsid w:val="0FD22917"/>
    <w:rsid w:val="0FDF6DE2"/>
    <w:rsid w:val="0FE20680"/>
    <w:rsid w:val="0FEC5E28"/>
    <w:rsid w:val="0FED59A3"/>
    <w:rsid w:val="10026F41"/>
    <w:rsid w:val="1008458B"/>
    <w:rsid w:val="10257D30"/>
    <w:rsid w:val="103C2486"/>
    <w:rsid w:val="103E3C0B"/>
    <w:rsid w:val="10441952"/>
    <w:rsid w:val="10521CAA"/>
    <w:rsid w:val="10525806"/>
    <w:rsid w:val="1054157E"/>
    <w:rsid w:val="10606175"/>
    <w:rsid w:val="10635C65"/>
    <w:rsid w:val="107A6B0B"/>
    <w:rsid w:val="108005C5"/>
    <w:rsid w:val="10993885"/>
    <w:rsid w:val="10A047C3"/>
    <w:rsid w:val="10AB4F16"/>
    <w:rsid w:val="10B27627"/>
    <w:rsid w:val="10C009C2"/>
    <w:rsid w:val="10C06C14"/>
    <w:rsid w:val="10C83D1A"/>
    <w:rsid w:val="10D64689"/>
    <w:rsid w:val="10FC5772"/>
    <w:rsid w:val="10FE598E"/>
    <w:rsid w:val="11005262"/>
    <w:rsid w:val="11160F29"/>
    <w:rsid w:val="1122342A"/>
    <w:rsid w:val="11297E47"/>
    <w:rsid w:val="117479FE"/>
    <w:rsid w:val="117A3266"/>
    <w:rsid w:val="117B0D8C"/>
    <w:rsid w:val="117D68B3"/>
    <w:rsid w:val="11847C41"/>
    <w:rsid w:val="11881259"/>
    <w:rsid w:val="118C4D48"/>
    <w:rsid w:val="11AA3420"/>
    <w:rsid w:val="11B12A00"/>
    <w:rsid w:val="11C049F1"/>
    <w:rsid w:val="11C444E1"/>
    <w:rsid w:val="11F32DBF"/>
    <w:rsid w:val="11F8418B"/>
    <w:rsid w:val="1232769D"/>
    <w:rsid w:val="124F1F87"/>
    <w:rsid w:val="12543AB7"/>
    <w:rsid w:val="125515DD"/>
    <w:rsid w:val="125D4F01"/>
    <w:rsid w:val="126F08F1"/>
    <w:rsid w:val="129B16E6"/>
    <w:rsid w:val="12AF5192"/>
    <w:rsid w:val="12B66520"/>
    <w:rsid w:val="12C7072D"/>
    <w:rsid w:val="12DC3AAD"/>
    <w:rsid w:val="12DC585B"/>
    <w:rsid w:val="12E070F9"/>
    <w:rsid w:val="12E110C3"/>
    <w:rsid w:val="12E36BE9"/>
    <w:rsid w:val="13001549"/>
    <w:rsid w:val="130518A2"/>
    <w:rsid w:val="13053004"/>
    <w:rsid w:val="130C43DC"/>
    <w:rsid w:val="13125980"/>
    <w:rsid w:val="131508D4"/>
    <w:rsid w:val="13274D28"/>
    <w:rsid w:val="13280AA0"/>
    <w:rsid w:val="133E02C4"/>
    <w:rsid w:val="1344630F"/>
    <w:rsid w:val="1346072F"/>
    <w:rsid w:val="1360648C"/>
    <w:rsid w:val="13712447"/>
    <w:rsid w:val="13731692"/>
    <w:rsid w:val="137D2B9A"/>
    <w:rsid w:val="138E4DA7"/>
    <w:rsid w:val="1393060F"/>
    <w:rsid w:val="13C22CA3"/>
    <w:rsid w:val="13C3190E"/>
    <w:rsid w:val="13C94031"/>
    <w:rsid w:val="13F61FEF"/>
    <w:rsid w:val="14172FEE"/>
    <w:rsid w:val="14411E19"/>
    <w:rsid w:val="145C6F17"/>
    <w:rsid w:val="145D29CB"/>
    <w:rsid w:val="146843C5"/>
    <w:rsid w:val="146A5814"/>
    <w:rsid w:val="14726477"/>
    <w:rsid w:val="147979C3"/>
    <w:rsid w:val="148443FC"/>
    <w:rsid w:val="14A8633C"/>
    <w:rsid w:val="14A979BF"/>
    <w:rsid w:val="14D507B4"/>
    <w:rsid w:val="14E31122"/>
    <w:rsid w:val="15121A08"/>
    <w:rsid w:val="151237B6"/>
    <w:rsid w:val="152C0D1B"/>
    <w:rsid w:val="15316332"/>
    <w:rsid w:val="153F4C73"/>
    <w:rsid w:val="15477903"/>
    <w:rsid w:val="15512590"/>
    <w:rsid w:val="155700D2"/>
    <w:rsid w:val="156B0BFC"/>
    <w:rsid w:val="15806971"/>
    <w:rsid w:val="159F14ED"/>
    <w:rsid w:val="15A80030"/>
    <w:rsid w:val="15AC740B"/>
    <w:rsid w:val="15B12FCF"/>
    <w:rsid w:val="15B139C8"/>
    <w:rsid w:val="15CA4090"/>
    <w:rsid w:val="15D64EC1"/>
    <w:rsid w:val="15F07F9B"/>
    <w:rsid w:val="16026BD5"/>
    <w:rsid w:val="160752E5"/>
    <w:rsid w:val="1619228E"/>
    <w:rsid w:val="161F43DC"/>
    <w:rsid w:val="161F618A"/>
    <w:rsid w:val="162163A6"/>
    <w:rsid w:val="16273291"/>
    <w:rsid w:val="16302179"/>
    <w:rsid w:val="164E6A70"/>
    <w:rsid w:val="16531872"/>
    <w:rsid w:val="16557DFE"/>
    <w:rsid w:val="168406E3"/>
    <w:rsid w:val="169026DF"/>
    <w:rsid w:val="169326D4"/>
    <w:rsid w:val="169C77DB"/>
    <w:rsid w:val="16B8213B"/>
    <w:rsid w:val="16D056D6"/>
    <w:rsid w:val="16E96798"/>
    <w:rsid w:val="17233A58"/>
    <w:rsid w:val="172B1C15"/>
    <w:rsid w:val="17604CAC"/>
    <w:rsid w:val="17636AF8"/>
    <w:rsid w:val="17824C23"/>
    <w:rsid w:val="17A34B99"/>
    <w:rsid w:val="17AA4179"/>
    <w:rsid w:val="17B31280"/>
    <w:rsid w:val="17B648CC"/>
    <w:rsid w:val="17C0399D"/>
    <w:rsid w:val="17D47448"/>
    <w:rsid w:val="17D631C0"/>
    <w:rsid w:val="17DB2585"/>
    <w:rsid w:val="17E4768B"/>
    <w:rsid w:val="17F51899"/>
    <w:rsid w:val="17F65611"/>
    <w:rsid w:val="1800023D"/>
    <w:rsid w:val="18025D64"/>
    <w:rsid w:val="18273A1C"/>
    <w:rsid w:val="182A0E16"/>
    <w:rsid w:val="183103F7"/>
    <w:rsid w:val="184719C8"/>
    <w:rsid w:val="18552337"/>
    <w:rsid w:val="18585984"/>
    <w:rsid w:val="18616F2E"/>
    <w:rsid w:val="18677346"/>
    <w:rsid w:val="186B56B7"/>
    <w:rsid w:val="187A1D9E"/>
    <w:rsid w:val="189A41EE"/>
    <w:rsid w:val="18B84674"/>
    <w:rsid w:val="18DE057F"/>
    <w:rsid w:val="18ED2570"/>
    <w:rsid w:val="18F90F15"/>
    <w:rsid w:val="18FE29CF"/>
    <w:rsid w:val="190B6E9A"/>
    <w:rsid w:val="191C4C03"/>
    <w:rsid w:val="19265A82"/>
    <w:rsid w:val="192D0BBE"/>
    <w:rsid w:val="19314B52"/>
    <w:rsid w:val="19393A07"/>
    <w:rsid w:val="19480FBB"/>
    <w:rsid w:val="1954439D"/>
    <w:rsid w:val="19575F5C"/>
    <w:rsid w:val="195E521C"/>
    <w:rsid w:val="196640D0"/>
    <w:rsid w:val="19834C82"/>
    <w:rsid w:val="19D159ED"/>
    <w:rsid w:val="19D41FCF"/>
    <w:rsid w:val="19E5453B"/>
    <w:rsid w:val="1A310B82"/>
    <w:rsid w:val="1A5D1977"/>
    <w:rsid w:val="1A606D71"/>
    <w:rsid w:val="1A80748F"/>
    <w:rsid w:val="1A8B0292"/>
    <w:rsid w:val="1A8B64E4"/>
    <w:rsid w:val="1ADD03C2"/>
    <w:rsid w:val="1AFC1190"/>
    <w:rsid w:val="1B157B5C"/>
    <w:rsid w:val="1B1738D4"/>
    <w:rsid w:val="1B2304CB"/>
    <w:rsid w:val="1B2D759B"/>
    <w:rsid w:val="1B375D24"/>
    <w:rsid w:val="1B421B68"/>
    <w:rsid w:val="1B526259"/>
    <w:rsid w:val="1B593EEC"/>
    <w:rsid w:val="1B8371BB"/>
    <w:rsid w:val="1B981220"/>
    <w:rsid w:val="1BB750B7"/>
    <w:rsid w:val="1BB92E6F"/>
    <w:rsid w:val="1BBC447B"/>
    <w:rsid w:val="1BD619E1"/>
    <w:rsid w:val="1BDB2B53"/>
    <w:rsid w:val="1BE20386"/>
    <w:rsid w:val="1BE7774A"/>
    <w:rsid w:val="1BF63E31"/>
    <w:rsid w:val="1C057BD0"/>
    <w:rsid w:val="1C117EE5"/>
    <w:rsid w:val="1C191BC6"/>
    <w:rsid w:val="1C4C1CA3"/>
    <w:rsid w:val="1C4C3A51"/>
    <w:rsid w:val="1C512E16"/>
    <w:rsid w:val="1C69015F"/>
    <w:rsid w:val="1C6B28A5"/>
    <w:rsid w:val="1C764160"/>
    <w:rsid w:val="1C8054A9"/>
    <w:rsid w:val="1C850D11"/>
    <w:rsid w:val="1C874A89"/>
    <w:rsid w:val="1C922125"/>
    <w:rsid w:val="1CA707BF"/>
    <w:rsid w:val="1CB33AD0"/>
    <w:rsid w:val="1CBF5384"/>
    <w:rsid w:val="1CC7757C"/>
    <w:rsid w:val="1CC96E50"/>
    <w:rsid w:val="1CD4467B"/>
    <w:rsid w:val="1CD557F5"/>
    <w:rsid w:val="1CDD0B4D"/>
    <w:rsid w:val="1CE67A02"/>
    <w:rsid w:val="1CEE4B08"/>
    <w:rsid w:val="1D097B94"/>
    <w:rsid w:val="1D1C3424"/>
    <w:rsid w:val="1D1E3640"/>
    <w:rsid w:val="1D1F381A"/>
    <w:rsid w:val="1D2B7B0B"/>
    <w:rsid w:val="1D300C7D"/>
    <w:rsid w:val="1D3D339A"/>
    <w:rsid w:val="1D5801D4"/>
    <w:rsid w:val="1D61352C"/>
    <w:rsid w:val="1D6848BB"/>
    <w:rsid w:val="1D7C2114"/>
    <w:rsid w:val="1DA63635"/>
    <w:rsid w:val="1DC67833"/>
    <w:rsid w:val="1DCB06DE"/>
    <w:rsid w:val="1DDF160A"/>
    <w:rsid w:val="1DFD14A7"/>
    <w:rsid w:val="1E067C30"/>
    <w:rsid w:val="1E087E4C"/>
    <w:rsid w:val="1E0A5972"/>
    <w:rsid w:val="1E1349FA"/>
    <w:rsid w:val="1E1443C5"/>
    <w:rsid w:val="1E18008F"/>
    <w:rsid w:val="1E197963"/>
    <w:rsid w:val="1E1E766F"/>
    <w:rsid w:val="1E214A6A"/>
    <w:rsid w:val="1E28419C"/>
    <w:rsid w:val="1E2F7187"/>
    <w:rsid w:val="1E380731"/>
    <w:rsid w:val="1E391DB3"/>
    <w:rsid w:val="1E4C7426"/>
    <w:rsid w:val="1E562965"/>
    <w:rsid w:val="1E9D2342"/>
    <w:rsid w:val="1EB311F8"/>
    <w:rsid w:val="1EB4069A"/>
    <w:rsid w:val="1EB53B30"/>
    <w:rsid w:val="1EC04283"/>
    <w:rsid w:val="1ED55F80"/>
    <w:rsid w:val="1ED815CC"/>
    <w:rsid w:val="1EF65EF6"/>
    <w:rsid w:val="1EF81C6E"/>
    <w:rsid w:val="1EFB52BB"/>
    <w:rsid w:val="1F1A3993"/>
    <w:rsid w:val="1F26058A"/>
    <w:rsid w:val="1F2B2044"/>
    <w:rsid w:val="1F360A26"/>
    <w:rsid w:val="1F52137F"/>
    <w:rsid w:val="1F5570C1"/>
    <w:rsid w:val="1F6410B2"/>
    <w:rsid w:val="1F6A2B6C"/>
    <w:rsid w:val="1F6B0692"/>
    <w:rsid w:val="1F8D23B7"/>
    <w:rsid w:val="1F9B0ADF"/>
    <w:rsid w:val="1FA871F0"/>
    <w:rsid w:val="1FAB0A8F"/>
    <w:rsid w:val="1FAB6CE1"/>
    <w:rsid w:val="1FC87893"/>
    <w:rsid w:val="1FCA53B9"/>
    <w:rsid w:val="1FD75D28"/>
    <w:rsid w:val="1FE04BDC"/>
    <w:rsid w:val="200C3C23"/>
    <w:rsid w:val="200D1749"/>
    <w:rsid w:val="200D34F7"/>
    <w:rsid w:val="20322F5E"/>
    <w:rsid w:val="20360CA0"/>
    <w:rsid w:val="204F3B10"/>
    <w:rsid w:val="2059498F"/>
    <w:rsid w:val="20607ACB"/>
    <w:rsid w:val="207B4905"/>
    <w:rsid w:val="20A15A5E"/>
    <w:rsid w:val="20AC0F62"/>
    <w:rsid w:val="20B971DB"/>
    <w:rsid w:val="20BB72C4"/>
    <w:rsid w:val="20C0056A"/>
    <w:rsid w:val="20C75D9C"/>
    <w:rsid w:val="20D81D57"/>
    <w:rsid w:val="20E6788F"/>
    <w:rsid w:val="20E73D48"/>
    <w:rsid w:val="20EC135F"/>
    <w:rsid w:val="20FF72E4"/>
    <w:rsid w:val="2100305C"/>
    <w:rsid w:val="211F7986"/>
    <w:rsid w:val="213A176F"/>
    <w:rsid w:val="21464F13"/>
    <w:rsid w:val="215140CD"/>
    <w:rsid w:val="216435EB"/>
    <w:rsid w:val="216B6728"/>
    <w:rsid w:val="21747CD2"/>
    <w:rsid w:val="21780E68"/>
    <w:rsid w:val="218D2B42"/>
    <w:rsid w:val="21983295"/>
    <w:rsid w:val="219B052B"/>
    <w:rsid w:val="219E4D4F"/>
    <w:rsid w:val="219F63D1"/>
    <w:rsid w:val="21A659B2"/>
    <w:rsid w:val="21C76B63"/>
    <w:rsid w:val="21D249F9"/>
    <w:rsid w:val="21D73DBD"/>
    <w:rsid w:val="21D97B35"/>
    <w:rsid w:val="21DC13D3"/>
    <w:rsid w:val="21DC7625"/>
    <w:rsid w:val="21DE15EF"/>
    <w:rsid w:val="21E85FCA"/>
    <w:rsid w:val="21F4671D"/>
    <w:rsid w:val="21FF3314"/>
    <w:rsid w:val="22010E3A"/>
    <w:rsid w:val="220A4192"/>
    <w:rsid w:val="22155DA2"/>
    <w:rsid w:val="221C3EC6"/>
    <w:rsid w:val="222C28DC"/>
    <w:rsid w:val="22305CDC"/>
    <w:rsid w:val="22462CF1"/>
    <w:rsid w:val="228850B7"/>
    <w:rsid w:val="228D0920"/>
    <w:rsid w:val="2297354C"/>
    <w:rsid w:val="22A46395"/>
    <w:rsid w:val="22A5210D"/>
    <w:rsid w:val="22A53EBB"/>
    <w:rsid w:val="22AF4D3A"/>
    <w:rsid w:val="22BF31CF"/>
    <w:rsid w:val="22D16A5E"/>
    <w:rsid w:val="22DC187B"/>
    <w:rsid w:val="22F866E1"/>
    <w:rsid w:val="22FD22E7"/>
    <w:rsid w:val="2302130E"/>
    <w:rsid w:val="23057C2B"/>
    <w:rsid w:val="2309269C"/>
    <w:rsid w:val="230A01C2"/>
    <w:rsid w:val="230F5140"/>
    <w:rsid w:val="231B23CF"/>
    <w:rsid w:val="231F5A1C"/>
    <w:rsid w:val="23244DE0"/>
    <w:rsid w:val="23264FFC"/>
    <w:rsid w:val="233D2346"/>
    <w:rsid w:val="23502079"/>
    <w:rsid w:val="23587183"/>
    <w:rsid w:val="237D2742"/>
    <w:rsid w:val="23BC74F2"/>
    <w:rsid w:val="23C95987"/>
    <w:rsid w:val="23CE2F9E"/>
    <w:rsid w:val="23D86E95"/>
    <w:rsid w:val="23E34C9B"/>
    <w:rsid w:val="24172B97"/>
    <w:rsid w:val="241F1A4B"/>
    <w:rsid w:val="243674C1"/>
    <w:rsid w:val="24374FE7"/>
    <w:rsid w:val="243C25FD"/>
    <w:rsid w:val="24457704"/>
    <w:rsid w:val="24472E84"/>
    <w:rsid w:val="24523BCF"/>
    <w:rsid w:val="24804FB8"/>
    <w:rsid w:val="249935AC"/>
    <w:rsid w:val="249D704F"/>
    <w:rsid w:val="24C22B02"/>
    <w:rsid w:val="24CD14A7"/>
    <w:rsid w:val="24CE0F21"/>
    <w:rsid w:val="24CF3471"/>
    <w:rsid w:val="24ED38F7"/>
    <w:rsid w:val="24EF141E"/>
    <w:rsid w:val="24F84776"/>
    <w:rsid w:val="24FB6014"/>
    <w:rsid w:val="250749B9"/>
    <w:rsid w:val="2560231B"/>
    <w:rsid w:val="259F3E09"/>
    <w:rsid w:val="25AD4B37"/>
    <w:rsid w:val="25B82157"/>
    <w:rsid w:val="25C603D0"/>
    <w:rsid w:val="25E116AE"/>
    <w:rsid w:val="25EC593B"/>
    <w:rsid w:val="25F25669"/>
    <w:rsid w:val="25FA62CC"/>
    <w:rsid w:val="25FB1B96"/>
    <w:rsid w:val="260E2C1D"/>
    <w:rsid w:val="26215F4F"/>
    <w:rsid w:val="26445799"/>
    <w:rsid w:val="26461511"/>
    <w:rsid w:val="26527EB6"/>
    <w:rsid w:val="26543C2E"/>
    <w:rsid w:val="26571970"/>
    <w:rsid w:val="26775B6F"/>
    <w:rsid w:val="26776CCF"/>
    <w:rsid w:val="2677791D"/>
    <w:rsid w:val="2684130D"/>
    <w:rsid w:val="268A7862"/>
    <w:rsid w:val="26997893"/>
    <w:rsid w:val="26C16DEA"/>
    <w:rsid w:val="26C37006"/>
    <w:rsid w:val="26D22DA5"/>
    <w:rsid w:val="26E054C2"/>
    <w:rsid w:val="26E50D2A"/>
    <w:rsid w:val="26F01555"/>
    <w:rsid w:val="26F251F5"/>
    <w:rsid w:val="27133AE9"/>
    <w:rsid w:val="27225ADA"/>
    <w:rsid w:val="272C0707"/>
    <w:rsid w:val="27391076"/>
    <w:rsid w:val="274912B9"/>
    <w:rsid w:val="27663AA7"/>
    <w:rsid w:val="276A7481"/>
    <w:rsid w:val="27787DF0"/>
    <w:rsid w:val="27826579"/>
    <w:rsid w:val="278774F8"/>
    <w:rsid w:val="27895B59"/>
    <w:rsid w:val="27910EB2"/>
    <w:rsid w:val="27912C60"/>
    <w:rsid w:val="279B3ADF"/>
    <w:rsid w:val="27A74232"/>
    <w:rsid w:val="27AC5CEC"/>
    <w:rsid w:val="27B32BD6"/>
    <w:rsid w:val="27B5694E"/>
    <w:rsid w:val="27C44DE4"/>
    <w:rsid w:val="27D50D9F"/>
    <w:rsid w:val="27E2170E"/>
    <w:rsid w:val="27E5541C"/>
    <w:rsid w:val="27F31C30"/>
    <w:rsid w:val="27F4588C"/>
    <w:rsid w:val="27F531EF"/>
    <w:rsid w:val="28074CD0"/>
    <w:rsid w:val="281F56A3"/>
    <w:rsid w:val="28215D92"/>
    <w:rsid w:val="282B4E63"/>
    <w:rsid w:val="283C0E1E"/>
    <w:rsid w:val="284321AC"/>
    <w:rsid w:val="284952E9"/>
    <w:rsid w:val="284B2E0F"/>
    <w:rsid w:val="284B2E60"/>
    <w:rsid w:val="28650375"/>
    <w:rsid w:val="287B7A2B"/>
    <w:rsid w:val="287F6F5C"/>
    <w:rsid w:val="28887BBF"/>
    <w:rsid w:val="288F719F"/>
    <w:rsid w:val="28976054"/>
    <w:rsid w:val="28A86680"/>
    <w:rsid w:val="28BE7A85"/>
    <w:rsid w:val="28C826B1"/>
    <w:rsid w:val="28D20310"/>
    <w:rsid w:val="28E84B02"/>
    <w:rsid w:val="28E90D64"/>
    <w:rsid w:val="28F90ABD"/>
    <w:rsid w:val="291476A5"/>
    <w:rsid w:val="293E30BA"/>
    <w:rsid w:val="294025E4"/>
    <w:rsid w:val="29443308"/>
    <w:rsid w:val="295403E9"/>
    <w:rsid w:val="295E4DC4"/>
    <w:rsid w:val="296648C4"/>
    <w:rsid w:val="296C6B91"/>
    <w:rsid w:val="2973544C"/>
    <w:rsid w:val="298760C9"/>
    <w:rsid w:val="298A7967"/>
    <w:rsid w:val="29B81DBD"/>
    <w:rsid w:val="29BF5862"/>
    <w:rsid w:val="29C410CB"/>
    <w:rsid w:val="29D11A3A"/>
    <w:rsid w:val="29DF4157"/>
    <w:rsid w:val="29F64FFC"/>
    <w:rsid w:val="2A094D30"/>
    <w:rsid w:val="2A0E0598"/>
    <w:rsid w:val="2A224043"/>
    <w:rsid w:val="2A2B2EF8"/>
    <w:rsid w:val="2A4E130B"/>
    <w:rsid w:val="2A500BB0"/>
    <w:rsid w:val="2A50113D"/>
    <w:rsid w:val="2A6B7798"/>
    <w:rsid w:val="2A7F6495"/>
    <w:rsid w:val="2A832D34"/>
    <w:rsid w:val="2A88659C"/>
    <w:rsid w:val="2ABE1FBE"/>
    <w:rsid w:val="2AE17A5A"/>
    <w:rsid w:val="2AF07C9E"/>
    <w:rsid w:val="2AFE3526"/>
    <w:rsid w:val="2B065713"/>
    <w:rsid w:val="2B1122E5"/>
    <w:rsid w:val="2B141BDE"/>
    <w:rsid w:val="2B1C3740"/>
    <w:rsid w:val="2B7D534D"/>
    <w:rsid w:val="2B886128"/>
    <w:rsid w:val="2B8925CC"/>
    <w:rsid w:val="2BDD46C6"/>
    <w:rsid w:val="2C063C1D"/>
    <w:rsid w:val="2C210A56"/>
    <w:rsid w:val="2C2422F5"/>
    <w:rsid w:val="2C271DE5"/>
    <w:rsid w:val="2C283A81"/>
    <w:rsid w:val="2C3047F6"/>
    <w:rsid w:val="2C491D5B"/>
    <w:rsid w:val="2C4C3B89"/>
    <w:rsid w:val="2C4C53A8"/>
    <w:rsid w:val="2C555B51"/>
    <w:rsid w:val="2C564697"/>
    <w:rsid w:val="2C5B55EB"/>
    <w:rsid w:val="2C6710BB"/>
    <w:rsid w:val="2C695F59"/>
    <w:rsid w:val="2C697D08"/>
    <w:rsid w:val="2C7C3EDF"/>
    <w:rsid w:val="2C8B0824"/>
    <w:rsid w:val="2C9A25B7"/>
    <w:rsid w:val="2CA60F5C"/>
    <w:rsid w:val="2CF91A3F"/>
    <w:rsid w:val="2CFB12A7"/>
    <w:rsid w:val="2D12039F"/>
    <w:rsid w:val="2D1C121E"/>
    <w:rsid w:val="2D1C4D7A"/>
    <w:rsid w:val="2D217F59"/>
    <w:rsid w:val="2D264FED"/>
    <w:rsid w:val="2D3227EF"/>
    <w:rsid w:val="2D3357F6"/>
    <w:rsid w:val="2D3E1194"/>
    <w:rsid w:val="2D404F0C"/>
    <w:rsid w:val="2D5A2500"/>
    <w:rsid w:val="2D8172D3"/>
    <w:rsid w:val="2D984D48"/>
    <w:rsid w:val="2D9B65E7"/>
    <w:rsid w:val="2DB12B6C"/>
    <w:rsid w:val="2DB80F46"/>
    <w:rsid w:val="2DE0224B"/>
    <w:rsid w:val="2DFB7085"/>
    <w:rsid w:val="2E0777D8"/>
    <w:rsid w:val="2E255EB0"/>
    <w:rsid w:val="2E2A34C6"/>
    <w:rsid w:val="2E2E745B"/>
    <w:rsid w:val="2E3C1B78"/>
    <w:rsid w:val="2E586286"/>
    <w:rsid w:val="2E5A0250"/>
    <w:rsid w:val="2E5D564A"/>
    <w:rsid w:val="2E620EB2"/>
    <w:rsid w:val="2E6A7D67"/>
    <w:rsid w:val="2E7A26A0"/>
    <w:rsid w:val="2E913546"/>
    <w:rsid w:val="2E960B5C"/>
    <w:rsid w:val="2EAF2A1C"/>
    <w:rsid w:val="2EB37960"/>
    <w:rsid w:val="2EB84F76"/>
    <w:rsid w:val="2ED27DE6"/>
    <w:rsid w:val="2EEB534C"/>
    <w:rsid w:val="2EFA10EB"/>
    <w:rsid w:val="2EFE507F"/>
    <w:rsid w:val="2F25085E"/>
    <w:rsid w:val="2F302D5E"/>
    <w:rsid w:val="2F3957BB"/>
    <w:rsid w:val="2F3F11F4"/>
    <w:rsid w:val="2F5B427F"/>
    <w:rsid w:val="2F650C5A"/>
    <w:rsid w:val="2F6A022C"/>
    <w:rsid w:val="2F6F3887"/>
    <w:rsid w:val="2F706960"/>
    <w:rsid w:val="2F7C41F6"/>
    <w:rsid w:val="2F8C3EE9"/>
    <w:rsid w:val="2F911A4F"/>
    <w:rsid w:val="2F947791"/>
    <w:rsid w:val="2F9B0B20"/>
    <w:rsid w:val="2FA06136"/>
    <w:rsid w:val="2FA15A0A"/>
    <w:rsid w:val="2FB2291F"/>
    <w:rsid w:val="2FBE480E"/>
    <w:rsid w:val="2FC17E5A"/>
    <w:rsid w:val="2FC33BD3"/>
    <w:rsid w:val="2FC35FA3"/>
    <w:rsid w:val="2FCC6F2B"/>
    <w:rsid w:val="2FD656B4"/>
    <w:rsid w:val="2FD933F6"/>
    <w:rsid w:val="300B4EF7"/>
    <w:rsid w:val="30116675"/>
    <w:rsid w:val="3014442E"/>
    <w:rsid w:val="30161F54"/>
    <w:rsid w:val="301C0144"/>
    <w:rsid w:val="30313232"/>
    <w:rsid w:val="30363749"/>
    <w:rsid w:val="30420F9B"/>
    <w:rsid w:val="304C1E1A"/>
    <w:rsid w:val="305D7B83"/>
    <w:rsid w:val="307D1FD3"/>
    <w:rsid w:val="307F360F"/>
    <w:rsid w:val="307F3F9D"/>
    <w:rsid w:val="30847806"/>
    <w:rsid w:val="30A9101A"/>
    <w:rsid w:val="30B8300C"/>
    <w:rsid w:val="30C10112"/>
    <w:rsid w:val="30CC4D09"/>
    <w:rsid w:val="30D342E9"/>
    <w:rsid w:val="30D616E4"/>
    <w:rsid w:val="30E262DA"/>
    <w:rsid w:val="30ED2E37"/>
    <w:rsid w:val="30F878AC"/>
    <w:rsid w:val="310821E5"/>
    <w:rsid w:val="310D15A9"/>
    <w:rsid w:val="310F3573"/>
    <w:rsid w:val="310F6C24"/>
    <w:rsid w:val="3112096E"/>
    <w:rsid w:val="312E32CE"/>
    <w:rsid w:val="31305298"/>
    <w:rsid w:val="3138414C"/>
    <w:rsid w:val="313C1E8F"/>
    <w:rsid w:val="31682C84"/>
    <w:rsid w:val="31771119"/>
    <w:rsid w:val="317C228B"/>
    <w:rsid w:val="31807FCD"/>
    <w:rsid w:val="31857392"/>
    <w:rsid w:val="319F5F79"/>
    <w:rsid w:val="31BE0AF5"/>
    <w:rsid w:val="31D10829"/>
    <w:rsid w:val="31D16A7B"/>
    <w:rsid w:val="31DD71CE"/>
    <w:rsid w:val="31E367AE"/>
    <w:rsid w:val="32007960"/>
    <w:rsid w:val="32080B8D"/>
    <w:rsid w:val="320C360F"/>
    <w:rsid w:val="321E1594"/>
    <w:rsid w:val="32313075"/>
    <w:rsid w:val="323B2146"/>
    <w:rsid w:val="324059AE"/>
    <w:rsid w:val="32505AC0"/>
    <w:rsid w:val="3251196A"/>
    <w:rsid w:val="32537490"/>
    <w:rsid w:val="326A5D92"/>
    <w:rsid w:val="326C2300"/>
    <w:rsid w:val="326E6078"/>
    <w:rsid w:val="3286339B"/>
    <w:rsid w:val="328A09D8"/>
    <w:rsid w:val="32987598"/>
    <w:rsid w:val="32A23F73"/>
    <w:rsid w:val="32B06690"/>
    <w:rsid w:val="32B53CA7"/>
    <w:rsid w:val="32C55048"/>
    <w:rsid w:val="32CB171C"/>
    <w:rsid w:val="32CB34CA"/>
    <w:rsid w:val="32D22AAA"/>
    <w:rsid w:val="32D83E39"/>
    <w:rsid w:val="32DA1E8F"/>
    <w:rsid w:val="32DC7485"/>
    <w:rsid w:val="32E242A8"/>
    <w:rsid w:val="33024A12"/>
    <w:rsid w:val="331A7FAD"/>
    <w:rsid w:val="334B63B9"/>
    <w:rsid w:val="335F00B6"/>
    <w:rsid w:val="337C57F1"/>
    <w:rsid w:val="33863895"/>
    <w:rsid w:val="339C4E66"/>
    <w:rsid w:val="33A1422B"/>
    <w:rsid w:val="33AC25F0"/>
    <w:rsid w:val="33C543BD"/>
    <w:rsid w:val="33C70135"/>
    <w:rsid w:val="33D622E7"/>
    <w:rsid w:val="33D91C17"/>
    <w:rsid w:val="33D939C5"/>
    <w:rsid w:val="33E37C01"/>
    <w:rsid w:val="33FE3469"/>
    <w:rsid w:val="34057BB2"/>
    <w:rsid w:val="342B5F2F"/>
    <w:rsid w:val="342F7A89"/>
    <w:rsid w:val="34360E17"/>
    <w:rsid w:val="3445105A"/>
    <w:rsid w:val="345968B4"/>
    <w:rsid w:val="345B262C"/>
    <w:rsid w:val="34996591"/>
    <w:rsid w:val="34A75871"/>
    <w:rsid w:val="34AC10D9"/>
    <w:rsid w:val="34B00BC9"/>
    <w:rsid w:val="34BA1A48"/>
    <w:rsid w:val="34C714D9"/>
    <w:rsid w:val="34CB5A03"/>
    <w:rsid w:val="34CF6B76"/>
    <w:rsid w:val="34D67F04"/>
    <w:rsid w:val="34E16FD5"/>
    <w:rsid w:val="34E72111"/>
    <w:rsid w:val="34F77462"/>
    <w:rsid w:val="351A24E7"/>
    <w:rsid w:val="35215623"/>
    <w:rsid w:val="3529272A"/>
    <w:rsid w:val="35472BB0"/>
    <w:rsid w:val="354D466A"/>
    <w:rsid w:val="354D61E7"/>
    <w:rsid w:val="35551771"/>
    <w:rsid w:val="35696FCA"/>
    <w:rsid w:val="35774F85"/>
    <w:rsid w:val="357E0CC8"/>
    <w:rsid w:val="35977693"/>
    <w:rsid w:val="35A26038"/>
    <w:rsid w:val="35B93AAE"/>
    <w:rsid w:val="35B9585C"/>
    <w:rsid w:val="35BE2E72"/>
    <w:rsid w:val="35D73F34"/>
    <w:rsid w:val="35E43F0A"/>
    <w:rsid w:val="35FE5313"/>
    <w:rsid w:val="36017203"/>
    <w:rsid w:val="36056CF3"/>
    <w:rsid w:val="36140CE4"/>
    <w:rsid w:val="36146F36"/>
    <w:rsid w:val="361502FC"/>
    <w:rsid w:val="36154A5C"/>
    <w:rsid w:val="362058DB"/>
    <w:rsid w:val="363870C8"/>
    <w:rsid w:val="364C66D0"/>
    <w:rsid w:val="36557DE0"/>
    <w:rsid w:val="3660217B"/>
    <w:rsid w:val="366652B8"/>
    <w:rsid w:val="366754AB"/>
    <w:rsid w:val="367A601A"/>
    <w:rsid w:val="367F4CF7"/>
    <w:rsid w:val="368F480F"/>
    <w:rsid w:val="36A650A3"/>
    <w:rsid w:val="36A96E75"/>
    <w:rsid w:val="36B20917"/>
    <w:rsid w:val="36BB1AA7"/>
    <w:rsid w:val="36C546D4"/>
    <w:rsid w:val="36C56180"/>
    <w:rsid w:val="36E27034"/>
    <w:rsid w:val="36E83F1F"/>
    <w:rsid w:val="36F90F52"/>
    <w:rsid w:val="37052D23"/>
    <w:rsid w:val="370E1BD7"/>
    <w:rsid w:val="3720190B"/>
    <w:rsid w:val="373158C6"/>
    <w:rsid w:val="373A0C1E"/>
    <w:rsid w:val="373D070E"/>
    <w:rsid w:val="37503F9E"/>
    <w:rsid w:val="37585548"/>
    <w:rsid w:val="37824373"/>
    <w:rsid w:val="3790083E"/>
    <w:rsid w:val="37976071"/>
    <w:rsid w:val="37AF33BA"/>
    <w:rsid w:val="37D018E8"/>
    <w:rsid w:val="37D56B99"/>
    <w:rsid w:val="37F039D3"/>
    <w:rsid w:val="37F64539"/>
    <w:rsid w:val="38367638"/>
    <w:rsid w:val="38455ACD"/>
    <w:rsid w:val="38591578"/>
    <w:rsid w:val="385C6972"/>
    <w:rsid w:val="385F2910"/>
    <w:rsid w:val="38651CCB"/>
    <w:rsid w:val="38657F1D"/>
    <w:rsid w:val="388A34DF"/>
    <w:rsid w:val="388C54AA"/>
    <w:rsid w:val="3894435E"/>
    <w:rsid w:val="389D76B7"/>
    <w:rsid w:val="38BE13DB"/>
    <w:rsid w:val="38D34E86"/>
    <w:rsid w:val="38EE1CC0"/>
    <w:rsid w:val="38F65019"/>
    <w:rsid w:val="39072D82"/>
    <w:rsid w:val="39096AFA"/>
    <w:rsid w:val="393618B9"/>
    <w:rsid w:val="394456E4"/>
    <w:rsid w:val="39477622"/>
    <w:rsid w:val="395835DE"/>
    <w:rsid w:val="396963C8"/>
    <w:rsid w:val="39777F08"/>
    <w:rsid w:val="39900FC9"/>
    <w:rsid w:val="39902D77"/>
    <w:rsid w:val="39AC1690"/>
    <w:rsid w:val="39B36A66"/>
    <w:rsid w:val="39B5458C"/>
    <w:rsid w:val="39BA6046"/>
    <w:rsid w:val="39E210F9"/>
    <w:rsid w:val="39E66E3B"/>
    <w:rsid w:val="39F72DF7"/>
    <w:rsid w:val="39FC21BB"/>
    <w:rsid w:val="3A2D6818"/>
    <w:rsid w:val="3A323E2F"/>
    <w:rsid w:val="3A377697"/>
    <w:rsid w:val="3A5A7CE3"/>
    <w:rsid w:val="3A60099C"/>
    <w:rsid w:val="3A742699"/>
    <w:rsid w:val="3A751F6D"/>
    <w:rsid w:val="3A90478F"/>
    <w:rsid w:val="3A9C74FA"/>
    <w:rsid w:val="3AAA60BB"/>
    <w:rsid w:val="3AAA7E69"/>
    <w:rsid w:val="3AB74334"/>
    <w:rsid w:val="3AB962FE"/>
    <w:rsid w:val="3ACC6031"/>
    <w:rsid w:val="3AD9108C"/>
    <w:rsid w:val="3ADE3FB6"/>
    <w:rsid w:val="3AE80991"/>
    <w:rsid w:val="3AF9494C"/>
    <w:rsid w:val="3AFB318F"/>
    <w:rsid w:val="3B0357CB"/>
    <w:rsid w:val="3B0E03F8"/>
    <w:rsid w:val="3B312338"/>
    <w:rsid w:val="3B365BA1"/>
    <w:rsid w:val="3B381919"/>
    <w:rsid w:val="3B3D2A8B"/>
    <w:rsid w:val="3B4E7D96"/>
    <w:rsid w:val="3B5D312D"/>
    <w:rsid w:val="3B5E2A01"/>
    <w:rsid w:val="3B605CBE"/>
    <w:rsid w:val="3B651FE2"/>
    <w:rsid w:val="3B824942"/>
    <w:rsid w:val="3BD333EF"/>
    <w:rsid w:val="3BDF7FE6"/>
    <w:rsid w:val="3BE86E9B"/>
    <w:rsid w:val="3BF64ED3"/>
    <w:rsid w:val="3BFD046C"/>
    <w:rsid w:val="3BFD221A"/>
    <w:rsid w:val="3C027068"/>
    <w:rsid w:val="3C1A101E"/>
    <w:rsid w:val="3C215F09"/>
    <w:rsid w:val="3C242530"/>
    <w:rsid w:val="3C3814A4"/>
    <w:rsid w:val="3C4542ED"/>
    <w:rsid w:val="3C4D5522"/>
    <w:rsid w:val="3C502C92"/>
    <w:rsid w:val="3C552056"/>
    <w:rsid w:val="3C9C7C85"/>
    <w:rsid w:val="3CA32DC2"/>
    <w:rsid w:val="3CA63EDC"/>
    <w:rsid w:val="3CC2593E"/>
    <w:rsid w:val="3CC33464"/>
    <w:rsid w:val="3CCA034E"/>
    <w:rsid w:val="3CD26389"/>
    <w:rsid w:val="3CDB255C"/>
    <w:rsid w:val="3CE77782"/>
    <w:rsid w:val="3CE84C78"/>
    <w:rsid w:val="3CEA09F1"/>
    <w:rsid w:val="3CFB0E50"/>
    <w:rsid w:val="3D205B1B"/>
    <w:rsid w:val="3D2A703F"/>
    <w:rsid w:val="3D2C725B"/>
    <w:rsid w:val="3D37175C"/>
    <w:rsid w:val="3D510A70"/>
    <w:rsid w:val="3D532A3A"/>
    <w:rsid w:val="3D65276D"/>
    <w:rsid w:val="3D65451B"/>
    <w:rsid w:val="3D7B3D3F"/>
    <w:rsid w:val="3D8C1AA8"/>
    <w:rsid w:val="3D8E5820"/>
    <w:rsid w:val="3DA908AC"/>
    <w:rsid w:val="3DB86D41"/>
    <w:rsid w:val="3DDF607B"/>
    <w:rsid w:val="3DE03BA2"/>
    <w:rsid w:val="3DE25B6C"/>
    <w:rsid w:val="3DE713D4"/>
    <w:rsid w:val="3DE73182"/>
    <w:rsid w:val="3DFE0BF8"/>
    <w:rsid w:val="3E246184"/>
    <w:rsid w:val="3E2D328B"/>
    <w:rsid w:val="3E3C1720"/>
    <w:rsid w:val="3E483C21"/>
    <w:rsid w:val="3E4D7489"/>
    <w:rsid w:val="3E52684D"/>
    <w:rsid w:val="3E584B13"/>
    <w:rsid w:val="3E8310FD"/>
    <w:rsid w:val="3E9926CE"/>
    <w:rsid w:val="3EB2553E"/>
    <w:rsid w:val="3EBC73E8"/>
    <w:rsid w:val="3EC94FA6"/>
    <w:rsid w:val="3ED43706"/>
    <w:rsid w:val="3EDE747D"/>
    <w:rsid w:val="3EF75974"/>
    <w:rsid w:val="3F037A8F"/>
    <w:rsid w:val="3F0538C0"/>
    <w:rsid w:val="3F1E7077"/>
    <w:rsid w:val="3F2A5A1C"/>
    <w:rsid w:val="3F4F0FDF"/>
    <w:rsid w:val="3F5465F5"/>
    <w:rsid w:val="3F7337E4"/>
    <w:rsid w:val="3F874C1D"/>
    <w:rsid w:val="3F93536F"/>
    <w:rsid w:val="3F9966FE"/>
    <w:rsid w:val="3FA91D62"/>
    <w:rsid w:val="3FB13A48"/>
    <w:rsid w:val="3FB3156E"/>
    <w:rsid w:val="3FC03C8B"/>
    <w:rsid w:val="3FC96FE3"/>
    <w:rsid w:val="3FD124CF"/>
    <w:rsid w:val="3FD471EF"/>
    <w:rsid w:val="3FDE0859"/>
    <w:rsid w:val="3FE1257F"/>
    <w:rsid w:val="3FE931E1"/>
    <w:rsid w:val="3FEC2B2C"/>
    <w:rsid w:val="3FF1653A"/>
    <w:rsid w:val="3FF83C6D"/>
    <w:rsid w:val="40020606"/>
    <w:rsid w:val="400B40D4"/>
    <w:rsid w:val="401D2E8B"/>
    <w:rsid w:val="4024246B"/>
    <w:rsid w:val="402B1A4C"/>
    <w:rsid w:val="402C1320"/>
    <w:rsid w:val="4032541F"/>
    <w:rsid w:val="403A1C8F"/>
    <w:rsid w:val="40582115"/>
    <w:rsid w:val="4077259B"/>
    <w:rsid w:val="407A652F"/>
    <w:rsid w:val="40842F0A"/>
    <w:rsid w:val="40860A30"/>
    <w:rsid w:val="408B6047"/>
    <w:rsid w:val="40925627"/>
    <w:rsid w:val="40955117"/>
    <w:rsid w:val="40A7466E"/>
    <w:rsid w:val="40AA0BC3"/>
    <w:rsid w:val="40C477AB"/>
    <w:rsid w:val="40D20119"/>
    <w:rsid w:val="40E07F22"/>
    <w:rsid w:val="40E8793D"/>
    <w:rsid w:val="410B5CA5"/>
    <w:rsid w:val="410F0A26"/>
    <w:rsid w:val="411029F0"/>
    <w:rsid w:val="41110C42"/>
    <w:rsid w:val="412C5A7C"/>
    <w:rsid w:val="412E19BE"/>
    <w:rsid w:val="41344930"/>
    <w:rsid w:val="413E57AF"/>
    <w:rsid w:val="41444309"/>
    <w:rsid w:val="414A4154"/>
    <w:rsid w:val="414D77A0"/>
    <w:rsid w:val="415B3C6B"/>
    <w:rsid w:val="415D3E87"/>
    <w:rsid w:val="41630D72"/>
    <w:rsid w:val="41676AB4"/>
    <w:rsid w:val="417967E7"/>
    <w:rsid w:val="417D0085"/>
    <w:rsid w:val="41824C70"/>
    <w:rsid w:val="41887F41"/>
    <w:rsid w:val="41895ACD"/>
    <w:rsid w:val="419158DF"/>
    <w:rsid w:val="419B5E1D"/>
    <w:rsid w:val="41A946C0"/>
    <w:rsid w:val="41AA074E"/>
    <w:rsid w:val="41C31810"/>
    <w:rsid w:val="41EE2D31"/>
    <w:rsid w:val="420D4820"/>
    <w:rsid w:val="420E6F2F"/>
    <w:rsid w:val="4214206C"/>
    <w:rsid w:val="42164036"/>
    <w:rsid w:val="42165DE4"/>
    <w:rsid w:val="421D0664"/>
    <w:rsid w:val="421F738E"/>
    <w:rsid w:val="42244224"/>
    <w:rsid w:val="422B5D33"/>
    <w:rsid w:val="423D15C3"/>
    <w:rsid w:val="42554B5E"/>
    <w:rsid w:val="425A6618"/>
    <w:rsid w:val="4267663F"/>
    <w:rsid w:val="426A513B"/>
    <w:rsid w:val="427162C8"/>
    <w:rsid w:val="42892A5A"/>
    <w:rsid w:val="428D254A"/>
    <w:rsid w:val="42A41642"/>
    <w:rsid w:val="42C41CE4"/>
    <w:rsid w:val="42C910A8"/>
    <w:rsid w:val="42E83C24"/>
    <w:rsid w:val="42EF4FB3"/>
    <w:rsid w:val="42F97BDF"/>
    <w:rsid w:val="42FF2D1C"/>
    <w:rsid w:val="430A1DED"/>
    <w:rsid w:val="431247FD"/>
    <w:rsid w:val="431C742A"/>
    <w:rsid w:val="43236A0A"/>
    <w:rsid w:val="43397FDC"/>
    <w:rsid w:val="433E1A96"/>
    <w:rsid w:val="4359067E"/>
    <w:rsid w:val="43650DD1"/>
    <w:rsid w:val="437E6337"/>
    <w:rsid w:val="4387343D"/>
    <w:rsid w:val="439711A6"/>
    <w:rsid w:val="439714AA"/>
    <w:rsid w:val="43AC4C52"/>
    <w:rsid w:val="43D16466"/>
    <w:rsid w:val="43D85A47"/>
    <w:rsid w:val="43DE0B83"/>
    <w:rsid w:val="43E22422"/>
    <w:rsid w:val="43E2516D"/>
    <w:rsid w:val="43F565F9"/>
    <w:rsid w:val="43F62371"/>
    <w:rsid w:val="43F65ECD"/>
    <w:rsid w:val="43F7759C"/>
    <w:rsid w:val="44006D4C"/>
    <w:rsid w:val="44024872"/>
    <w:rsid w:val="44093E52"/>
    <w:rsid w:val="44110F59"/>
    <w:rsid w:val="44507CD3"/>
    <w:rsid w:val="445F3A72"/>
    <w:rsid w:val="44865D92"/>
    <w:rsid w:val="449515A0"/>
    <w:rsid w:val="449A0F4E"/>
    <w:rsid w:val="449B2797"/>
    <w:rsid w:val="44A43B7B"/>
    <w:rsid w:val="44B336DD"/>
    <w:rsid w:val="44B429B0"/>
    <w:rsid w:val="44DE1833"/>
    <w:rsid w:val="44DE52DF"/>
    <w:rsid w:val="44EE3048"/>
    <w:rsid w:val="44FC7513"/>
    <w:rsid w:val="4508235C"/>
    <w:rsid w:val="451E56DB"/>
    <w:rsid w:val="45372C41"/>
    <w:rsid w:val="4541761C"/>
    <w:rsid w:val="45435142"/>
    <w:rsid w:val="4557299B"/>
    <w:rsid w:val="45790B64"/>
    <w:rsid w:val="458F0387"/>
    <w:rsid w:val="45943BEF"/>
    <w:rsid w:val="45A32084"/>
    <w:rsid w:val="45B55914"/>
    <w:rsid w:val="45C467DA"/>
    <w:rsid w:val="45CD7101"/>
    <w:rsid w:val="45EC57D9"/>
    <w:rsid w:val="46063770"/>
    <w:rsid w:val="46115240"/>
    <w:rsid w:val="46195EA3"/>
    <w:rsid w:val="462E5DF2"/>
    <w:rsid w:val="46456C98"/>
    <w:rsid w:val="465005B9"/>
    <w:rsid w:val="465869CB"/>
    <w:rsid w:val="465E0E4F"/>
    <w:rsid w:val="46625A9C"/>
    <w:rsid w:val="466E4440"/>
    <w:rsid w:val="46804174"/>
    <w:rsid w:val="46957EBD"/>
    <w:rsid w:val="469A3487"/>
    <w:rsid w:val="46A41DC4"/>
    <w:rsid w:val="46B207D1"/>
    <w:rsid w:val="46C6427C"/>
    <w:rsid w:val="471274C2"/>
    <w:rsid w:val="471A45C8"/>
    <w:rsid w:val="47305B9A"/>
    <w:rsid w:val="4732546E"/>
    <w:rsid w:val="47380BB4"/>
    <w:rsid w:val="473A4323"/>
    <w:rsid w:val="474147FF"/>
    <w:rsid w:val="477B5F15"/>
    <w:rsid w:val="478B2DD0"/>
    <w:rsid w:val="47947ED7"/>
    <w:rsid w:val="47973E16"/>
    <w:rsid w:val="47A619B8"/>
    <w:rsid w:val="47A868D9"/>
    <w:rsid w:val="47AB5220"/>
    <w:rsid w:val="47B40579"/>
    <w:rsid w:val="47B95B8F"/>
    <w:rsid w:val="47C841F6"/>
    <w:rsid w:val="47CA56A6"/>
    <w:rsid w:val="47CD33E9"/>
    <w:rsid w:val="47F15329"/>
    <w:rsid w:val="47FC5AA3"/>
    <w:rsid w:val="48030BB8"/>
    <w:rsid w:val="480520F9"/>
    <w:rsid w:val="480A63EB"/>
    <w:rsid w:val="4812704D"/>
    <w:rsid w:val="481C1C7A"/>
    <w:rsid w:val="48205C0E"/>
    <w:rsid w:val="482631DC"/>
    <w:rsid w:val="48284AC3"/>
    <w:rsid w:val="4839282C"/>
    <w:rsid w:val="483A5C59"/>
    <w:rsid w:val="48480CC1"/>
    <w:rsid w:val="484D0086"/>
    <w:rsid w:val="484E4529"/>
    <w:rsid w:val="485B6C46"/>
    <w:rsid w:val="487A6C94"/>
    <w:rsid w:val="48831CF9"/>
    <w:rsid w:val="488C6E00"/>
    <w:rsid w:val="489108BA"/>
    <w:rsid w:val="489932CB"/>
    <w:rsid w:val="48A01734"/>
    <w:rsid w:val="48B40105"/>
    <w:rsid w:val="48B85E47"/>
    <w:rsid w:val="48B87E46"/>
    <w:rsid w:val="48C20A74"/>
    <w:rsid w:val="48CA4797"/>
    <w:rsid w:val="48D81B3F"/>
    <w:rsid w:val="48D82045"/>
    <w:rsid w:val="48E924A4"/>
    <w:rsid w:val="48E96000"/>
    <w:rsid w:val="490966A2"/>
    <w:rsid w:val="4916491B"/>
    <w:rsid w:val="491B525C"/>
    <w:rsid w:val="491D3EFC"/>
    <w:rsid w:val="493A2D00"/>
    <w:rsid w:val="49431BB4"/>
    <w:rsid w:val="4944592C"/>
    <w:rsid w:val="49463453"/>
    <w:rsid w:val="49667651"/>
    <w:rsid w:val="4970227E"/>
    <w:rsid w:val="49793828"/>
    <w:rsid w:val="49935F6C"/>
    <w:rsid w:val="49B91E77"/>
    <w:rsid w:val="49BC54C3"/>
    <w:rsid w:val="49C34AA3"/>
    <w:rsid w:val="49CB3958"/>
    <w:rsid w:val="49EB5DA8"/>
    <w:rsid w:val="4A0330F2"/>
    <w:rsid w:val="4A037596"/>
    <w:rsid w:val="4A080708"/>
    <w:rsid w:val="4A0A26D2"/>
    <w:rsid w:val="4A143551"/>
    <w:rsid w:val="4A1474F2"/>
    <w:rsid w:val="4A1D0657"/>
    <w:rsid w:val="4A1E617D"/>
    <w:rsid w:val="4A241BB8"/>
    <w:rsid w:val="4A2506E0"/>
    <w:rsid w:val="4A3239D7"/>
    <w:rsid w:val="4A45195C"/>
    <w:rsid w:val="4A595408"/>
    <w:rsid w:val="4A655B5A"/>
    <w:rsid w:val="4A657908"/>
    <w:rsid w:val="4A6F4C2B"/>
    <w:rsid w:val="4A857FAB"/>
    <w:rsid w:val="4A946440"/>
    <w:rsid w:val="4A954692"/>
    <w:rsid w:val="4ACA3C0F"/>
    <w:rsid w:val="4AD8632C"/>
    <w:rsid w:val="4AE051E1"/>
    <w:rsid w:val="4AEB2504"/>
    <w:rsid w:val="4AEB42B2"/>
    <w:rsid w:val="4AF40C8C"/>
    <w:rsid w:val="4B007631"/>
    <w:rsid w:val="4B047121"/>
    <w:rsid w:val="4B122C36"/>
    <w:rsid w:val="4B2E23F0"/>
    <w:rsid w:val="4B4E423F"/>
    <w:rsid w:val="4B533C05"/>
    <w:rsid w:val="4B553E21"/>
    <w:rsid w:val="4B63653E"/>
    <w:rsid w:val="4B6B71A0"/>
    <w:rsid w:val="4B773AE0"/>
    <w:rsid w:val="4B7A5635"/>
    <w:rsid w:val="4B7C13AE"/>
    <w:rsid w:val="4B7D6ED4"/>
    <w:rsid w:val="4B8A1D1C"/>
    <w:rsid w:val="4BC62629"/>
    <w:rsid w:val="4C0A4C0B"/>
    <w:rsid w:val="4C0D0258"/>
    <w:rsid w:val="4C0D0DB0"/>
    <w:rsid w:val="4C147838"/>
    <w:rsid w:val="4C18236E"/>
    <w:rsid w:val="4C1F06B5"/>
    <w:rsid w:val="4C392DFB"/>
    <w:rsid w:val="4C39729F"/>
    <w:rsid w:val="4C3E34B4"/>
    <w:rsid w:val="4C3E48B5"/>
    <w:rsid w:val="4C52210E"/>
    <w:rsid w:val="4C663702"/>
    <w:rsid w:val="4C6A24BA"/>
    <w:rsid w:val="4C9B3AB5"/>
    <w:rsid w:val="4CAD6628"/>
    <w:rsid w:val="4CB933F8"/>
    <w:rsid w:val="4CBB5F06"/>
    <w:rsid w:val="4CC21C4F"/>
    <w:rsid w:val="4CD62D3F"/>
    <w:rsid w:val="4CDC6EC9"/>
    <w:rsid w:val="4D21045F"/>
    <w:rsid w:val="4D302450"/>
    <w:rsid w:val="4D3B2BA3"/>
    <w:rsid w:val="4D453A21"/>
    <w:rsid w:val="4D4E28D6"/>
    <w:rsid w:val="4D573E80"/>
    <w:rsid w:val="4D5D520F"/>
    <w:rsid w:val="4D613A9A"/>
    <w:rsid w:val="4D662315"/>
    <w:rsid w:val="4D6640C3"/>
    <w:rsid w:val="4D673998"/>
    <w:rsid w:val="4D7C5695"/>
    <w:rsid w:val="4D92310A"/>
    <w:rsid w:val="4D9C5D37"/>
    <w:rsid w:val="4DA22C22"/>
    <w:rsid w:val="4DAE5A6A"/>
    <w:rsid w:val="4DBD7A5B"/>
    <w:rsid w:val="4DBE5CAD"/>
    <w:rsid w:val="4DDD3C5A"/>
    <w:rsid w:val="4DE44FE8"/>
    <w:rsid w:val="4DF23BA9"/>
    <w:rsid w:val="4E064079"/>
    <w:rsid w:val="4E0B28D9"/>
    <w:rsid w:val="4E10402F"/>
    <w:rsid w:val="4E231FB4"/>
    <w:rsid w:val="4E3E294A"/>
    <w:rsid w:val="4E4D47C5"/>
    <w:rsid w:val="4E5C7274"/>
    <w:rsid w:val="4E6F51FA"/>
    <w:rsid w:val="4E7B594C"/>
    <w:rsid w:val="4E881E17"/>
    <w:rsid w:val="4E8A3DE2"/>
    <w:rsid w:val="4E8D38D2"/>
    <w:rsid w:val="4E8D742E"/>
    <w:rsid w:val="4EAA7FE0"/>
    <w:rsid w:val="4EAF55F6"/>
    <w:rsid w:val="4EB26E94"/>
    <w:rsid w:val="4EB726FD"/>
    <w:rsid w:val="4EC15329"/>
    <w:rsid w:val="4ECA0682"/>
    <w:rsid w:val="4ED212E5"/>
    <w:rsid w:val="4ED60DD5"/>
    <w:rsid w:val="4EFF385F"/>
    <w:rsid w:val="4F293C72"/>
    <w:rsid w:val="4F381A8F"/>
    <w:rsid w:val="4F451824"/>
    <w:rsid w:val="4F511E31"/>
    <w:rsid w:val="4F530677"/>
    <w:rsid w:val="4F583EE0"/>
    <w:rsid w:val="4F5B752C"/>
    <w:rsid w:val="4F5F0DCA"/>
    <w:rsid w:val="4F666E21"/>
    <w:rsid w:val="4F716D4F"/>
    <w:rsid w:val="4F8627FB"/>
    <w:rsid w:val="4F893A3A"/>
    <w:rsid w:val="4F8D1DDB"/>
    <w:rsid w:val="4FA42C81"/>
    <w:rsid w:val="4FA669F9"/>
    <w:rsid w:val="4FB21842"/>
    <w:rsid w:val="4FCB53A6"/>
    <w:rsid w:val="4FD712A8"/>
    <w:rsid w:val="4FE13ED5"/>
    <w:rsid w:val="4FE439C5"/>
    <w:rsid w:val="4FE93FF0"/>
    <w:rsid w:val="50025BF9"/>
    <w:rsid w:val="50106568"/>
    <w:rsid w:val="5036195A"/>
    <w:rsid w:val="503A5393"/>
    <w:rsid w:val="503E6C32"/>
    <w:rsid w:val="50487AB0"/>
    <w:rsid w:val="504D50C7"/>
    <w:rsid w:val="50593A6B"/>
    <w:rsid w:val="506D5769"/>
    <w:rsid w:val="507E7976"/>
    <w:rsid w:val="508B5BEF"/>
    <w:rsid w:val="50923421"/>
    <w:rsid w:val="50B45146"/>
    <w:rsid w:val="50B67110"/>
    <w:rsid w:val="50BE7D72"/>
    <w:rsid w:val="50E21CB3"/>
    <w:rsid w:val="50E377D9"/>
    <w:rsid w:val="50EC0D83"/>
    <w:rsid w:val="50F639B0"/>
    <w:rsid w:val="51153434"/>
    <w:rsid w:val="5119400D"/>
    <w:rsid w:val="51200A2D"/>
    <w:rsid w:val="513D338D"/>
    <w:rsid w:val="515801C7"/>
    <w:rsid w:val="515E4352"/>
    <w:rsid w:val="517F5754"/>
    <w:rsid w:val="51861CB7"/>
    <w:rsid w:val="51890380"/>
    <w:rsid w:val="519F1952"/>
    <w:rsid w:val="51B01DB1"/>
    <w:rsid w:val="51C770FB"/>
    <w:rsid w:val="51CB2747"/>
    <w:rsid w:val="51CF5037"/>
    <w:rsid w:val="51D04201"/>
    <w:rsid w:val="51DD247A"/>
    <w:rsid w:val="51F779E0"/>
    <w:rsid w:val="51FF0643"/>
    <w:rsid w:val="52021EE1"/>
    <w:rsid w:val="522B768A"/>
    <w:rsid w:val="522D172B"/>
    <w:rsid w:val="522E0F28"/>
    <w:rsid w:val="52354064"/>
    <w:rsid w:val="52392F23"/>
    <w:rsid w:val="5244074B"/>
    <w:rsid w:val="52505342"/>
    <w:rsid w:val="52595FA5"/>
    <w:rsid w:val="525E35BB"/>
    <w:rsid w:val="52636A33"/>
    <w:rsid w:val="527F3531"/>
    <w:rsid w:val="528079D5"/>
    <w:rsid w:val="528943B0"/>
    <w:rsid w:val="52927709"/>
    <w:rsid w:val="529B5DDF"/>
    <w:rsid w:val="529C68B6"/>
    <w:rsid w:val="529E1C09"/>
    <w:rsid w:val="52C27FEE"/>
    <w:rsid w:val="52C33D66"/>
    <w:rsid w:val="52CB6777"/>
    <w:rsid w:val="52CF6267"/>
    <w:rsid w:val="52D25D57"/>
    <w:rsid w:val="52E006DA"/>
    <w:rsid w:val="52EA30A1"/>
    <w:rsid w:val="52EC6E19"/>
    <w:rsid w:val="530A3743"/>
    <w:rsid w:val="53185E60"/>
    <w:rsid w:val="532F6D06"/>
    <w:rsid w:val="533D7674"/>
    <w:rsid w:val="533F15C1"/>
    <w:rsid w:val="535753F0"/>
    <w:rsid w:val="53715570"/>
    <w:rsid w:val="537312E8"/>
    <w:rsid w:val="53760DD8"/>
    <w:rsid w:val="53764934"/>
    <w:rsid w:val="53852DC9"/>
    <w:rsid w:val="539354E6"/>
    <w:rsid w:val="53982AFD"/>
    <w:rsid w:val="53A94D0A"/>
    <w:rsid w:val="53AC47FA"/>
    <w:rsid w:val="53B813F1"/>
    <w:rsid w:val="53C00F07"/>
    <w:rsid w:val="53C16CB6"/>
    <w:rsid w:val="53E421E6"/>
    <w:rsid w:val="53EB70D0"/>
    <w:rsid w:val="53F1045F"/>
    <w:rsid w:val="53F57F4F"/>
    <w:rsid w:val="53FA5565"/>
    <w:rsid w:val="54085ED4"/>
    <w:rsid w:val="542B1BC3"/>
    <w:rsid w:val="545F186C"/>
    <w:rsid w:val="545F7ABE"/>
    <w:rsid w:val="548B1FE6"/>
    <w:rsid w:val="5492579E"/>
    <w:rsid w:val="54993C8E"/>
    <w:rsid w:val="54BB42C3"/>
    <w:rsid w:val="54BD2BAB"/>
    <w:rsid w:val="54C52F6D"/>
    <w:rsid w:val="54C811C0"/>
    <w:rsid w:val="54CB6F02"/>
    <w:rsid w:val="54D25F71"/>
    <w:rsid w:val="54DC110F"/>
    <w:rsid w:val="54DC23C8"/>
    <w:rsid w:val="54E104D3"/>
    <w:rsid w:val="54FC530D"/>
    <w:rsid w:val="550B35F5"/>
    <w:rsid w:val="55102B67"/>
    <w:rsid w:val="55144405"/>
    <w:rsid w:val="55175CA3"/>
    <w:rsid w:val="55326F81"/>
    <w:rsid w:val="553C395C"/>
    <w:rsid w:val="5543358C"/>
    <w:rsid w:val="554F368F"/>
    <w:rsid w:val="556C2493"/>
    <w:rsid w:val="55713605"/>
    <w:rsid w:val="55782BE6"/>
    <w:rsid w:val="55807CEC"/>
    <w:rsid w:val="55983288"/>
    <w:rsid w:val="55AA6B17"/>
    <w:rsid w:val="55B41D2B"/>
    <w:rsid w:val="55B70E73"/>
    <w:rsid w:val="55B81234"/>
    <w:rsid w:val="55B94FAC"/>
    <w:rsid w:val="55C86EE6"/>
    <w:rsid w:val="55CF47D0"/>
    <w:rsid w:val="55CF657E"/>
    <w:rsid w:val="55DA73FC"/>
    <w:rsid w:val="55E77D6B"/>
    <w:rsid w:val="56091A90"/>
    <w:rsid w:val="560C1580"/>
    <w:rsid w:val="561A5A4B"/>
    <w:rsid w:val="562C1C22"/>
    <w:rsid w:val="562C39D0"/>
    <w:rsid w:val="563D3E2F"/>
    <w:rsid w:val="5640122A"/>
    <w:rsid w:val="564023A4"/>
    <w:rsid w:val="564B654C"/>
    <w:rsid w:val="564E7DEA"/>
    <w:rsid w:val="565D1FD4"/>
    <w:rsid w:val="56822FFF"/>
    <w:rsid w:val="56861332"/>
    <w:rsid w:val="5689497F"/>
    <w:rsid w:val="568D446F"/>
    <w:rsid w:val="56903F5F"/>
    <w:rsid w:val="56933A4F"/>
    <w:rsid w:val="569F0646"/>
    <w:rsid w:val="56A30136"/>
    <w:rsid w:val="56AA3DFF"/>
    <w:rsid w:val="56B85264"/>
    <w:rsid w:val="56C41E5B"/>
    <w:rsid w:val="56F03D6C"/>
    <w:rsid w:val="57041E39"/>
    <w:rsid w:val="570566FB"/>
    <w:rsid w:val="57160908"/>
    <w:rsid w:val="571C57F3"/>
    <w:rsid w:val="572B0FB2"/>
    <w:rsid w:val="574134AB"/>
    <w:rsid w:val="57460AC2"/>
    <w:rsid w:val="574F7976"/>
    <w:rsid w:val="57554A63"/>
    <w:rsid w:val="57646791"/>
    <w:rsid w:val="576A2A02"/>
    <w:rsid w:val="57711FE2"/>
    <w:rsid w:val="57783371"/>
    <w:rsid w:val="57825F9E"/>
    <w:rsid w:val="5797131D"/>
    <w:rsid w:val="57A71560"/>
    <w:rsid w:val="57AC6B77"/>
    <w:rsid w:val="57BE1D80"/>
    <w:rsid w:val="57C00874"/>
    <w:rsid w:val="57C06AC6"/>
    <w:rsid w:val="57D91936"/>
    <w:rsid w:val="57EA769F"/>
    <w:rsid w:val="581C4682"/>
    <w:rsid w:val="58201313"/>
    <w:rsid w:val="58291826"/>
    <w:rsid w:val="5829466B"/>
    <w:rsid w:val="582B2191"/>
    <w:rsid w:val="58492617"/>
    <w:rsid w:val="584A6390"/>
    <w:rsid w:val="58690F0C"/>
    <w:rsid w:val="58773629"/>
    <w:rsid w:val="587D49B7"/>
    <w:rsid w:val="58873140"/>
    <w:rsid w:val="589C308F"/>
    <w:rsid w:val="589C4E3D"/>
    <w:rsid w:val="58AD704A"/>
    <w:rsid w:val="59097FF9"/>
    <w:rsid w:val="590F3861"/>
    <w:rsid w:val="59121E1B"/>
    <w:rsid w:val="59140E77"/>
    <w:rsid w:val="59170968"/>
    <w:rsid w:val="591B0458"/>
    <w:rsid w:val="592866D1"/>
    <w:rsid w:val="59301A29"/>
    <w:rsid w:val="59346F8B"/>
    <w:rsid w:val="59367040"/>
    <w:rsid w:val="595219A0"/>
    <w:rsid w:val="59592D2E"/>
    <w:rsid w:val="59611BE3"/>
    <w:rsid w:val="598633F7"/>
    <w:rsid w:val="5991071A"/>
    <w:rsid w:val="59927FEE"/>
    <w:rsid w:val="599A1AF4"/>
    <w:rsid w:val="599E4BE5"/>
    <w:rsid w:val="59A321FB"/>
    <w:rsid w:val="59A55F2E"/>
    <w:rsid w:val="59B91A1F"/>
    <w:rsid w:val="59CC1752"/>
    <w:rsid w:val="5A001125"/>
    <w:rsid w:val="5A0802B0"/>
    <w:rsid w:val="5A1153B7"/>
    <w:rsid w:val="5A1B6236"/>
    <w:rsid w:val="5A1F5D26"/>
    <w:rsid w:val="5A36306F"/>
    <w:rsid w:val="5A382944"/>
    <w:rsid w:val="5A44578C"/>
    <w:rsid w:val="5A6951F3"/>
    <w:rsid w:val="5A6B0F6B"/>
    <w:rsid w:val="5A7C4F26"/>
    <w:rsid w:val="5A7F145F"/>
    <w:rsid w:val="5A7F21B4"/>
    <w:rsid w:val="5A8E07B6"/>
    <w:rsid w:val="5A9304C2"/>
    <w:rsid w:val="5A957D96"/>
    <w:rsid w:val="5A9A53AC"/>
    <w:rsid w:val="5ABB5323"/>
    <w:rsid w:val="5ADA7E9F"/>
    <w:rsid w:val="5AE747D8"/>
    <w:rsid w:val="5AEE74A6"/>
    <w:rsid w:val="5AF54CD9"/>
    <w:rsid w:val="5AFC1BC3"/>
    <w:rsid w:val="5B1F58B2"/>
    <w:rsid w:val="5B264E92"/>
    <w:rsid w:val="5B33135D"/>
    <w:rsid w:val="5B392E17"/>
    <w:rsid w:val="5B527A35"/>
    <w:rsid w:val="5B5639C9"/>
    <w:rsid w:val="5B57329D"/>
    <w:rsid w:val="5B7E79F8"/>
    <w:rsid w:val="5B8322E4"/>
    <w:rsid w:val="5B9462A0"/>
    <w:rsid w:val="5B962018"/>
    <w:rsid w:val="5BAA5AC3"/>
    <w:rsid w:val="5BB64468"/>
    <w:rsid w:val="5BB97AB4"/>
    <w:rsid w:val="5BBE156E"/>
    <w:rsid w:val="5BC67079"/>
    <w:rsid w:val="5BC76675"/>
    <w:rsid w:val="5BC82392"/>
    <w:rsid w:val="5BCF395D"/>
    <w:rsid w:val="5BD14DFE"/>
    <w:rsid w:val="5BE10DB9"/>
    <w:rsid w:val="5BF40AEC"/>
    <w:rsid w:val="5BFD2097"/>
    <w:rsid w:val="5BFD3E45"/>
    <w:rsid w:val="5BFE5E0F"/>
    <w:rsid w:val="5C0E6052"/>
    <w:rsid w:val="5C1E1C0C"/>
    <w:rsid w:val="5C2238AB"/>
    <w:rsid w:val="5C25514A"/>
    <w:rsid w:val="5C2631A6"/>
    <w:rsid w:val="5C2C472A"/>
    <w:rsid w:val="5C2F5FC8"/>
    <w:rsid w:val="5C34538D"/>
    <w:rsid w:val="5C361105"/>
    <w:rsid w:val="5C367357"/>
    <w:rsid w:val="5C427AAA"/>
    <w:rsid w:val="5C4A09A4"/>
    <w:rsid w:val="5C62014C"/>
    <w:rsid w:val="5C6E4D42"/>
    <w:rsid w:val="5C7B2FBB"/>
    <w:rsid w:val="5C82259C"/>
    <w:rsid w:val="5C841E70"/>
    <w:rsid w:val="5C8E2CEF"/>
    <w:rsid w:val="5CA12A44"/>
    <w:rsid w:val="5CB36BF9"/>
    <w:rsid w:val="5CBB785C"/>
    <w:rsid w:val="5CC52489"/>
    <w:rsid w:val="5CD42D99"/>
    <w:rsid w:val="5CD5091E"/>
    <w:rsid w:val="5CDA5F34"/>
    <w:rsid w:val="5CFA4828"/>
    <w:rsid w:val="5D042FB1"/>
    <w:rsid w:val="5D115AAB"/>
    <w:rsid w:val="5D1D4073"/>
    <w:rsid w:val="5D2E44D2"/>
    <w:rsid w:val="5D355860"/>
    <w:rsid w:val="5D515130"/>
    <w:rsid w:val="5D627046"/>
    <w:rsid w:val="5D683540"/>
    <w:rsid w:val="5D685255"/>
    <w:rsid w:val="5D82602F"/>
    <w:rsid w:val="5DA6050C"/>
    <w:rsid w:val="5DB6074F"/>
    <w:rsid w:val="5DBF512A"/>
    <w:rsid w:val="5DCC7F73"/>
    <w:rsid w:val="5DD92690"/>
    <w:rsid w:val="5DE057CC"/>
    <w:rsid w:val="5DE9492A"/>
    <w:rsid w:val="5DEC21C1"/>
    <w:rsid w:val="5DF41277"/>
    <w:rsid w:val="5E224037"/>
    <w:rsid w:val="5E2507EE"/>
    <w:rsid w:val="5E3C677A"/>
    <w:rsid w:val="5E4F64AE"/>
    <w:rsid w:val="5E59557E"/>
    <w:rsid w:val="5E8D2864"/>
    <w:rsid w:val="5E930A90"/>
    <w:rsid w:val="5E9A1E1F"/>
    <w:rsid w:val="5EA22243"/>
    <w:rsid w:val="5EB72D28"/>
    <w:rsid w:val="5EC62C14"/>
    <w:rsid w:val="5ECD7C67"/>
    <w:rsid w:val="5EE27322"/>
    <w:rsid w:val="5EEE216B"/>
    <w:rsid w:val="5EFD7BFF"/>
    <w:rsid w:val="5F08322C"/>
    <w:rsid w:val="5F0E45BB"/>
    <w:rsid w:val="5F28567D"/>
    <w:rsid w:val="5F3D27AA"/>
    <w:rsid w:val="5F4A11A3"/>
    <w:rsid w:val="5F4E2C09"/>
    <w:rsid w:val="5F5024DD"/>
    <w:rsid w:val="5F592E44"/>
    <w:rsid w:val="5F5F4E16"/>
    <w:rsid w:val="5F6E26D0"/>
    <w:rsid w:val="5F750196"/>
    <w:rsid w:val="5F920D48"/>
    <w:rsid w:val="5FA40A7B"/>
    <w:rsid w:val="5FAB3BB8"/>
    <w:rsid w:val="5FC353A5"/>
    <w:rsid w:val="5FEA0B84"/>
    <w:rsid w:val="5FEC48FC"/>
    <w:rsid w:val="600A6B30"/>
    <w:rsid w:val="60163727"/>
    <w:rsid w:val="60433DF0"/>
    <w:rsid w:val="6045400C"/>
    <w:rsid w:val="60634492"/>
    <w:rsid w:val="60771CEC"/>
    <w:rsid w:val="608A66C7"/>
    <w:rsid w:val="609833D0"/>
    <w:rsid w:val="609A4358"/>
    <w:rsid w:val="60A66321"/>
    <w:rsid w:val="60AA0313"/>
    <w:rsid w:val="60B66CB8"/>
    <w:rsid w:val="60BD0047"/>
    <w:rsid w:val="60C05441"/>
    <w:rsid w:val="60C82547"/>
    <w:rsid w:val="60C90799"/>
    <w:rsid w:val="60CE4002"/>
    <w:rsid w:val="60CF38D6"/>
    <w:rsid w:val="60D333C6"/>
    <w:rsid w:val="60DD2497"/>
    <w:rsid w:val="60F63558"/>
    <w:rsid w:val="60F977C1"/>
    <w:rsid w:val="60FD20E8"/>
    <w:rsid w:val="610C4B2A"/>
    <w:rsid w:val="611F03B9"/>
    <w:rsid w:val="612C6F7A"/>
    <w:rsid w:val="613025C6"/>
    <w:rsid w:val="61306A6A"/>
    <w:rsid w:val="613849D0"/>
    <w:rsid w:val="61447E20"/>
    <w:rsid w:val="61475B62"/>
    <w:rsid w:val="61502C69"/>
    <w:rsid w:val="615362B5"/>
    <w:rsid w:val="615C785F"/>
    <w:rsid w:val="615F71ED"/>
    <w:rsid w:val="61613DE8"/>
    <w:rsid w:val="6181445A"/>
    <w:rsid w:val="618172C6"/>
    <w:rsid w:val="6186668A"/>
    <w:rsid w:val="6198731C"/>
    <w:rsid w:val="619A3EE4"/>
    <w:rsid w:val="61A167A8"/>
    <w:rsid w:val="61A62889"/>
    <w:rsid w:val="61B06BCE"/>
    <w:rsid w:val="61B424F0"/>
    <w:rsid w:val="61B72CE8"/>
    <w:rsid w:val="61BD7BD2"/>
    <w:rsid w:val="61C55544"/>
    <w:rsid w:val="61CF0031"/>
    <w:rsid w:val="61EB2991"/>
    <w:rsid w:val="61F01D56"/>
    <w:rsid w:val="61F07FA8"/>
    <w:rsid w:val="62013F63"/>
    <w:rsid w:val="62015D11"/>
    <w:rsid w:val="622C2343"/>
    <w:rsid w:val="623779B1"/>
    <w:rsid w:val="624327CD"/>
    <w:rsid w:val="62555998"/>
    <w:rsid w:val="62697DD9"/>
    <w:rsid w:val="626D15F8"/>
    <w:rsid w:val="627B5AC3"/>
    <w:rsid w:val="62832BCA"/>
    <w:rsid w:val="628F5A13"/>
    <w:rsid w:val="62943029"/>
    <w:rsid w:val="62B334AF"/>
    <w:rsid w:val="62C8221C"/>
    <w:rsid w:val="62EC69C1"/>
    <w:rsid w:val="63043D0B"/>
    <w:rsid w:val="63097573"/>
    <w:rsid w:val="63155F18"/>
    <w:rsid w:val="63301F42"/>
    <w:rsid w:val="63387E58"/>
    <w:rsid w:val="633B5153"/>
    <w:rsid w:val="633D0FCB"/>
    <w:rsid w:val="633F11E7"/>
    <w:rsid w:val="63473BF7"/>
    <w:rsid w:val="634C56B2"/>
    <w:rsid w:val="63500CFE"/>
    <w:rsid w:val="63514A76"/>
    <w:rsid w:val="63526744"/>
    <w:rsid w:val="636A4F2C"/>
    <w:rsid w:val="636C365E"/>
    <w:rsid w:val="637349EC"/>
    <w:rsid w:val="63785F7E"/>
    <w:rsid w:val="637F15E3"/>
    <w:rsid w:val="63A86D8C"/>
    <w:rsid w:val="63BA0A55"/>
    <w:rsid w:val="63C811DC"/>
    <w:rsid w:val="63C82F8A"/>
    <w:rsid w:val="63DD455C"/>
    <w:rsid w:val="63DE27AE"/>
    <w:rsid w:val="63DF02D4"/>
    <w:rsid w:val="640146EE"/>
    <w:rsid w:val="6410048D"/>
    <w:rsid w:val="64124205"/>
    <w:rsid w:val="641D1F29"/>
    <w:rsid w:val="64265F03"/>
    <w:rsid w:val="64281C7B"/>
    <w:rsid w:val="643E4FFA"/>
    <w:rsid w:val="644B5969"/>
    <w:rsid w:val="645E569D"/>
    <w:rsid w:val="6460756B"/>
    <w:rsid w:val="64695851"/>
    <w:rsid w:val="646B6F84"/>
    <w:rsid w:val="646D1D84"/>
    <w:rsid w:val="64852BFC"/>
    <w:rsid w:val="64914AA5"/>
    <w:rsid w:val="64923598"/>
    <w:rsid w:val="64A86918"/>
    <w:rsid w:val="64B11C70"/>
    <w:rsid w:val="64B31ACF"/>
    <w:rsid w:val="64B33C3A"/>
    <w:rsid w:val="64B8109C"/>
    <w:rsid w:val="64C03C61"/>
    <w:rsid w:val="64C23E7D"/>
    <w:rsid w:val="64CC2606"/>
    <w:rsid w:val="64DD4813"/>
    <w:rsid w:val="64DE2339"/>
    <w:rsid w:val="64E2007C"/>
    <w:rsid w:val="64F8789F"/>
    <w:rsid w:val="65055B18"/>
    <w:rsid w:val="650F36ED"/>
    <w:rsid w:val="65297A59"/>
    <w:rsid w:val="652E506F"/>
    <w:rsid w:val="65336B29"/>
    <w:rsid w:val="6535464F"/>
    <w:rsid w:val="6554084E"/>
    <w:rsid w:val="65613696"/>
    <w:rsid w:val="6569254B"/>
    <w:rsid w:val="656E7BE6"/>
    <w:rsid w:val="65744A4C"/>
    <w:rsid w:val="65757142"/>
    <w:rsid w:val="65847385"/>
    <w:rsid w:val="6587477F"/>
    <w:rsid w:val="65AB4911"/>
    <w:rsid w:val="65B03CD6"/>
    <w:rsid w:val="65B35574"/>
    <w:rsid w:val="65B71508"/>
    <w:rsid w:val="65BF216B"/>
    <w:rsid w:val="65D26342"/>
    <w:rsid w:val="65D51BAD"/>
    <w:rsid w:val="65D73958"/>
    <w:rsid w:val="65D976D1"/>
    <w:rsid w:val="65EA6B6B"/>
    <w:rsid w:val="65EF1521"/>
    <w:rsid w:val="65F22540"/>
    <w:rsid w:val="65F938CF"/>
    <w:rsid w:val="65FA31A3"/>
    <w:rsid w:val="65FC516D"/>
    <w:rsid w:val="66091638"/>
    <w:rsid w:val="660D4C01"/>
    <w:rsid w:val="66415276"/>
    <w:rsid w:val="664F7993"/>
    <w:rsid w:val="66591E65"/>
    <w:rsid w:val="66746D64"/>
    <w:rsid w:val="66756CCD"/>
    <w:rsid w:val="667E2026"/>
    <w:rsid w:val="6683763C"/>
    <w:rsid w:val="669B4986"/>
    <w:rsid w:val="66B12615"/>
    <w:rsid w:val="66CA0DC7"/>
    <w:rsid w:val="66F278C5"/>
    <w:rsid w:val="670F0664"/>
    <w:rsid w:val="671D35ED"/>
    <w:rsid w:val="673426E5"/>
    <w:rsid w:val="67426F8E"/>
    <w:rsid w:val="67472418"/>
    <w:rsid w:val="6751773B"/>
    <w:rsid w:val="67550FD9"/>
    <w:rsid w:val="675E7762"/>
    <w:rsid w:val="67650AF0"/>
    <w:rsid w:val="67746F85"/>
    <w:rsid w:val="67851192"/>
    <w:rsid w:val="679F3D1A"/>
    <w:rsid w:val="67C47F0C"/>
    <w:rsid w:val="67C73559"/>
    <w:rsid w:val="67CC0B6F"/>
    <w:rsid w:val="67CE0D8B"/>
    <w:rsid w:val="67DF4D46"/>
    <w:rsid w:val="67E20393"/>
    <w:rsid w:val="67F3390B"/>
    <w:rsid w:val="67FA56DC"/>
    <w:rsid w:val="67FD51CC"/>
    <w:rsid w:val="68132EF5"/>
    <w:rsid w:val="681F4568"/>
    <w:rsid w:val="683A01CF"/>
    <w:rsid w:val="6841330B"/>
    <w:rsid w:val="68476448"/>
    <w:rsid w:val="686B0388"/>
    <w:rsid w:val="68757459"/>
    <w:rsid w:val="687F389A"/>
    <w:rsid w:val="689478DF"/>
    <w:rsid w:val="689B6EBF"/>
    <w:rsid w:val="689C6793"/>
    <w:rsid w:val="689E69AF"/>
    <w:rsid w:val="68B910F3"/>
    <w:rsid w:val="68C63810"/>
    <w:rsid w:val="68F4037D"/>
    <w:rsid w:val="690E0459"/>
    <w:rsid w:val="692C5D69"/>
    <w:rsid w:val="69362744"/>
    <w:rsid w:val="69390410"/>
    <w:rsid w:val="694806C9"/>
    <w:rsid w:val="69564B94"/>
    <w:rsid w:val="6958090C"/>
    <w:rsid w:val="695B664F"/>
    <w:rsid w:val="695D23C7"/>
    <w:rsid w:val="696C43B8"/>
    <w:rsid w:val="69731BEA"/>
    <w:rsid w:val="69787200"/>
    <w:rsid w:val="69872FA0"/>
    <w:rsid w:val="698E07D2"/>
    <w:rsid w:val="69A43B52"/>
    <w:rsid w:val="69AB22DA"/>
    <w:rsid w:val="69CC142F"/>
    <w:rsid w:val="69D1246D"/>
    <w:rsid w:val="69D37C5B"/>
    <w:rsid w:val="69E403F2"/>
    <w:rsid w:val="69E5416A"/>
    <w:rsid w:val="69F525FF"/>
    <w:rsid w:val="69F820EF"/>
    <w:rsid w:val="69FA19C4"/>
    <w:rsid w:val="6A026ACA"/>
    <w:rsid w:val="6A0C4A59"/>
    <w:rsid w:val="6A1D1B56"/>
    <w:rsid w:val="6A244F8A"/>
    <w:rsid w:val="6A4315BC"/>
    <w:rsid w:val="6A440E91"/>
    <w:rsid w:val="6A58493C"/>
    <w:rsid w:val="6A6432E1"/>
    <w:rsid w:val="6A682DD1"/>
    <w:rsid w:val="6A6B0B13"/>
    <w:rsid w:val="6A771266"/>
    <w:rsid w:val="6AA06A0F"/>
    <w:rsid w:val="6ABA55F7"/>
    <w:rsid w:val="6ABA73A5"/>
    <w:rsid w:val="6ABC136F"/>
    <w:rsid w:val="6ABC311D"/>
    <w:rsid w:val="6ACA583A"/>
    <w:rsid w:val="6ACE4BFE"/>
    <w:rsid w:val="6ADE3093"/>
    <w:rsid w:val="6AEB57B0"/>
    <w:rsid w:val="6AF91C7B"/>
    <w:rsid w:val="6AF97ECD"/>
    <w:rsid w:val="6AFF3161"/>
    <w:rsid w:val="6B1116BB"/>
    <w:rsid w:val="6B170353"/>
    <w:rsid w:val="6B217424"/>
    <w:rsid w:val="6B227E17"/>
    <w:rsid w:val="6B2313EE"/>
    <w:rsid w:val="6B2C02A3"/>
    <w:rsid w:val="6B3709F5"/>
    <w:rsid w:val="6B4C26F3"/>
    <w:rsid w:val="6B5275DD"/>
    <w:rsid w:val="6B543355"/>
    <w:rsid w:val="6B5E41D4"/>
    <w:rsid w:val="6B5E5F82"/>
    <w:rsid w:val="6B621F16"/>
    <w:rsid w:val="6B657311"/>
    <w:rsid w:val="6B7632CC"/>
    <w:rsid w:val="6B79100E"/>
    <w:rsid w:val="6B9419A4"/>
    <w:rsid w:val="6B9876E6"/>
    <w:rsid w:val="6BAA7419"/>
    <w:rsid w:val="6BAF4A30"/>
    <w:rsid w:val="6BB6140C"/>
    <w:rsid w:val="6BBB0A9C"/>
    <w:rsid w:val="6BD80EE5"/>
    <w:rsid w:val="6BE20961"/>
    <w:rsid w:val="6C092392"/>
    <w:rsid w:val="6C0C3C30"/>
    <w:rsid w:val="6C0F071F"/>
    <w:rsid w:val="6C1256EA"/>
    <w:rsid w:val="6C152874"/>
    <w:rsid w:val="6C152AE5"/>
    <w:rsid w:val="6C2471CC"/>
    <w:rsid w:val="6C2B67AC"/>
    <w:rsid w:val="6C2E1DF8"/>
    <w:rsid w:val="6C3C4515"/>
    <w:rsid w:val="6C580C23"/>
    <w:rsid w:val="6C5C4BB7"/>
    <w:rsid w:val="6C700663"/>
    <w:rsid w:val="6C721373"/>
    <w:rsid w:val="6C904861"/>
    <w:rsid w:val="6C922387"/>
    <w:rsid w:val="6C9D00D2"/>
    <w:rsid w:val="6CB467A2"/>
    <w:rsid w:val="6CCB5899"/>
    <w:rsid w:val="6CD24E7A"/>
    <w:rsid w:val="6CF3094C"/>
    <w:rsid w:val="6CF92406"/>
    <w:rsid w:val="6D0843F7"/>
    <w:rsid w:val="6D1919FD"/>
    <w:rsid w:val="6D1E00BF"/>
    <w:rsid w:val="6D231231"/>
    <w:rsid w:val="6D394EF9"/>
    <w:rsid w:val="6D3D63DC"/>
    <w:rsid w:val="6D4D4500"/>
    <w:rsid w:val="6D5835D1"/>
    <w:rsid w:val="6D65184A"/>
    <w:rsid w:val="6D6535F8"/>
    <w:rsid w:val="6D6D6950"/>
    <w:rsid w:val="6D7E46BA"/>
    <w:rsid w:val="6D7F7A0E"/>
    <w:rsid w:val="6D9A4072"/>
    <w:rsid w:val="6D9E54D8"/>
    <w:rsid w:val="6DA02882"/>
    <w:rsid w:val="6DA265FA"/>
    <w:rsid w:val="6DB85E1E"/>
    <w:rsid w:val="6DC2475E"/>
    <w:rsid w:val="6DD644F6"/>
    <w:rsid w:val="6DDA2238"/>
    <w:rsid w:val="6DDB29E3"/>
    <w:rsid w:val="6E056B89"/>
    <w:rsid w:val="6E0C6169"/>
    <w:rsid w:val="6E2214E9"/>
    <w:rsid w:val="6E2A4990"/>
    <w:rsid w:val="6E2E7E8E"/>
    <w:rsid w:val="6E3336F6"/>
    <w:rsid w:val="6E511DCE"/>
    <w:rsid w:val="6E526272"/>
    <w:rsid w:val="6E5B2C4D"/>
    <w:rsid w:val="6E6935BC"/>
    <w:rsid w:val="6E6C6C08"/>
    <w:rsid w:val="6E712470"/>
    <w:rsid w:val="6E737F96"/>
    <w:rsid w:val="6E8F69F9"/>
    <w:rsid w:val="6EA15BB7"/>
    <w:rsid w:val="6EB011EB"/>
    <w:rsid w:val="6EB72579"/>
    <w:rsid w:val="6ECB1B80"/>
    <w:rsid w:val="6ED50C51"/>
    <w:rsid w:val="6EE3511C"/>
    <w:rsid w:val="6EE36ECA"/>
    <w:rsid w:val="6EE40E94"/>
    <w:rsid w:val="6EEA46FD"/>
    <w:rsid w:val="6EF2535F"/>
    <w:rsid w:val="6F0E39C9"/>
    <w:rsid w:val="6F1057E5"/>
    <w:rsid w:val="6F1D56DB"/>
    <w:rsid w:val="6F282B2F"/>
    <w:rsid w:val="6F2C3790"/>
    <w:rsid w:val="6F332824"/>
    <w:rsid w:val="6F364A08"/>
    <w:rsid w:val="6F433E0D"/>
    <w:rsid w:val="6F4B0F13"/>
    <w:rsid w:val="6F543924"/>
    <w:rsid w:val="6F573414"/>
    <w:rsid w:val="6F712728"/>
    <w:rsid w:val="6F7B2807"/>
    <w:rsid w:val="6F806E0F"/>
    <w:rsid w:val="6F887A72"/>
    <w:rsid w:val="6F963F3C"/>
    <w:rsid w:val="6F975F07"/>
    <w:rsid w:val="6FA7439C"/>
    <w:rsid w:val="6FA81EC2"/>
    <w:rsid w:val="6FAA5C3A"/>
    <w:rsid w:val="6FAA79E8"/>
    <w:rsid w:val="6FB97C2B"/>
    <w:rsid w:val="6FBB39A3"/>
    <w:rsid w:val="6FD76303"/>
    <w:rsid w:val="6FD9651F"/>
    <w:rsid w:val="6FDC1B6B"/>
    <w:rsid w:val="6FEE5677"/>
    <w:rsid w:val="6FEF5D43"/>
    <w:rsid w:val="6FF334D7"/>
    <w:rsid w:val="6FF944CB"/>
    <w:rsid w:val="700370F8"/>
    <w:rsid w:val="70057314"/>
    <w:rsid w:val="70115CB9"/>
    <w:rsid w:val="701309C4"/>
    <w:rsid w:val="702F613F"/>
    <w:rsid w:val="70357BF9"/>
    <w:rsid w:val="703A3875"/>
    <w:rsid w:val="703B6824"/>
    <w:rsid w:val="7040659E"/>
    <w:rsid w:val="705152B9"/>
    <w:rsid w:val="7056191E"/>
    <w:rsid w:val="705D2071"/>
    <w:rsid w:val="705F07D2"/>
    <w:rsid w:val="705F4C76"/>
    <w:rsid w:val="70643DB9"/>
    <w:rsid w:val="7075449A"/>
    <w:rsid w:val="707F70C6"/>
    <w:rsid w:val="70810852"/>
    <w:rsid w:val="708566AC"/>
    <w:rsid w:val="709B5583"/>
    <w:rsid w:val="70A10026"/>
    <w:rsid w:val="70B7060E"/>
    <w:rsid w:val="70B75A70"/>
    <w:rsid w:val="70C20D61"/>
    <w:rsid w:val="70C67288"/>
    <w:rsid w:val="70CC398E"/>
    <w:rsid w:val="70D70CB1"/>
    <w:rsid w:val="70D878CE"/>
    <w:rsid w:val="70DC1E23"/>
    <w:rsid w:val="70DE72DA"/>
    <w:rsid w:val="70E37655"/>
    <w:rsid w:val="70EC5DDE"/>
    <w:rsid w:val="70ED4030"/>
    <w:rsid w:val="70F058CE"/>
    <w:rsid w:val="70F133F4"/>
    <w:rsid w:val="71137D38"/>
    <w:rsid w:val="71213CDA"/>
    <w:rsid w:val="713F6856"/>
    <w:rsid w:val="71463740"/>
    <w:rsid w:val="7164006A"/>
    <w:rsid w:val="716D5171"/>
    <w:rsid w:val="716D6F1F"/>
    <w:rsid w:val="718A62D9"/>
    <w:rsid w:val="71926986"/>
    <w:rsid w:val="719455E7"/>
    <w:rsid w:val="71973F9C"/>
    <w:rsid w:val="719C5A56"/>
    <w:rsid w:val="71A32941"/>
    <w:rsid w:val="71AD7C63"/>
    <w:rsid w:val="71C034F3"/>
    <w:rsid w:val="71E33685"/>
    <w:rsid w:val="71E759E4"/>
    <w:rsid w:val="71F25676"/>
    <w:rsid w:val="71FD5767"/>
    <w:rsid w:val="72121874"/>
    <w:rsid w:val="721455EC"/>
    <w:rsid w:val="722515A8"/>
    <w:rsid w:val="72561A95"/>
    <w:rsid w:val="72684737"/>
    <w:rsid w:val="726E2F4F"/>
    <w:rsid w:val="726F6CC7"/>
    <w:rsid w:val="727F33AE"/>
    <w:rsid w:val="729D2012"/>
    <w:rsid w:val="729F135A"/>
    <w:rsid w:val="72A5534B"/>
    <w:rsid w:val="72B666A4"/>
    <w:rsid w:val="72BB1F0C"/>
    <w:rsid w:val="72BB3CBA"/>
    <w:rsid w:val="72F0059F"/>
    <w:rsid w:val="72F01BB6"/>
    <w:rsid w:val="72F83160"/>
    <w:rsid w:val="72FC307A"/>
    <w:rsid w:val="72FD0776"/>
    <w:rsid w:val="73012015"/>
    <w:rsid w:val="731358A4"/>
    <w:rsid w:val="7315786E"/>
    <w:rsid w:val="7318735E"/>
    <w:rsid w:val="73611683"/>
    <w:rsid w:val="73626993"/>
    <w:rsid w:val="73697BBA"/>
    <w:rsid w:val="736E51D0"/>
    <w:rsid w:val="738148F5"/>
    <w:rsid w:val="73836ECE"/>
    <w:rsid w:val="73B01345"/>
    <w:rsid w:val="73B70925"/>
    <w:rsid w:val="73C82B32"/>
    <w:rsid w:val="73CF3490"/>
    <w:rsid w:val="73E57C39"/>
    <w:rsid w:val="73EA2AA9"/>
    <w:rsid w:val="73EB05CF"/>
    <w:rsid w:val="73F13E37"/>
    <w:rsid w:val="73F90F3E"/>
    <w:rsid w:val="73FC458A"/>
    <w:rsid w:val="7420471D"/>
    <w:rsid w:val="743326A2"/>
    <w:rsid w:val="74343D24"/>
    <w:rsid w:val="7439758C"/>
    <w:rsid w:val="74480A84"/>
    <w:rsid w:val="74510D7A"/>
    <w:rsid w:val="74546174"/>
    <w:rsid w:val="7456013E"/>
    <w:rsid w:val="745B7344"/>
    <w:rsid w:val="747B5DF7"/>
    <w:rsid w:val="748F3650"/>
    <w:rsid w:val="74AB2123"/>
    <w:rsid w:val="74AB66DC"/>
    <w:rsid w:val="74B11819"/>
    <w:rsid w:val="74B310ED"/>
    <w:rsid w:val="74B51309"/>
    <w:rsid w:val="74C27582"/>
    <w:rsid w:val="74D67B95"/>
    <w:rsid w:val="74E474F8"/>
    <w:rsid w:val="74E5550E"/>
    <w:rsid w:val="74E7348C"/>
    <w:rsid w:val="75153B55"/>
    <w:rsid w:val="7516167C"/>
    <w:rsid w:val="751853F4"/>
    <w:rsid w:val="752E2E69"/>
    <w:rsid w:val="753A26D9"/>
    <w:rsid w:val="755B1CFC"/>
    <w:rsid w:val="756D573F"/>
    <w:rsid w:val="75811530"/>
    <w:rsid w:val="758331B5"/>
    <w:rsid w:val="75863FC1"/>
    <w:rsid w:val="758D193E"/>
    <w:rsid w:val="758F1B5A"/>
    <w:rsid w:val="75A35605"/>
    <w:rsid w:val="75A629FF"/>
    <w:rsid w:val="75D74F59"/>
    <w:rsid w:val="75D86A12"/>
    <w:rsid w:val="75EF084A"/>
    <w:rsid w:val="76004806"/>
    <w:rsid w:val="7601057E"/>
    <w:rsid w:val="761738FD"/>
    <w:rsid w:val="762471F0"/>
    <w:rsid w:val="76285B0A"/>
    <w:rsid w:val="763C5112"/>
    <w:rsid w:val="764B35A7"/>
    <w:rsid w:val="76544B51"/>
    <w:rsid w:val="765B4A61"/>
    <w:rsid w:val="76664AF3"/>
    <w:rsid w:val="7697610D"/>
    <w:rsid w:val="769B008A"/>
    <w:rsid w:val="769D02A6"/>
    <w:rsid w:val="76A96C4B"/>
    <w:rsid w:val="76AE4262"/>
    <w:rsid w:val="76B07809"/>
    <w:rsid w:val="76B33626"/>
    <w:rsid w:val="76CC0B8C"/>
    <w:rsid w:val="76D11CFE"/>
    <w:rsid w:val="76D37824"/>
    <w:rsid w:val="76DC4D37"/>
    <w:rsid w:val="76DE3136"/>
    <w:rsid w:val="76F37EC6"/>
    <w:rsid w:val="771340C5"/>
    <w:rsid w:val="771A18F7"/>
    <w:rsid w:val="772067E2"/>
    <w:rsid w:val="7726248E"/>
    <w:rsid w:val="772B7660"/>
    <w:rsid w:val="77302EC9"/>
    <w:rsid w:val="774424D0"/>
    <w:rsid w:val="774B7D02"/>
    <w:rsid w:val="77505319"/>
    <w:rsid w:val="77577B1B"/>
    <w:rsid w:val="777F175A"/>
    <w:rsid w:val="779571D0"/>
    <w:rsid w:val="77980E64"/>
    <w:rsid w:val="779B2966"/>
    <w:rsid w:val="77AE203F"/>
    <w:rsid w:val="77C27899"/>
    <w:rsid w:val="77DE46D3"/>
    <w:rsid w:val="77E872FF"/>
    <w:rsid w:val="77ED2B68"/>
    <w:rsid w:val="77F43EF6"/>
    <w:rsid w:val="77FE2FC7"/>
    <w:rsid w:val="7815304E"/>
    <w:rsid w:val="782F6799"/>
    <w:rsid w:val="7840538D"/>
    <w:rsid w:val="7844403A"/>
    <w:rsid w:val="78530991"/>
    <w:rsid w:val="785C1A9B"/>
    <w:rsid w:val="7866291A"/>
    <w:rsid w:val="786848E4"/>
    <w:rsid w:val="78742457"/>
    <w:rsid w:val="78866B18"/>
    <w:rsid w:val="78930AE3"/>
    <w:rsid w:val="78931961"/>
    <w:rsid w:val="78972AD3"/>
    <w:rsid w:val="78AF2513"/>
    <w:rsid w:val="78C733B9"/>
    <w:rsid w:val="78EC1071"/>
    <w:rsid w:val="78FF6FF6"/>
    <w:rsid w:val="79085A92"/>
    <w:rsid w:val="790F6B0E"/>
    <w:rsid w:val="7919798C"/>
    <w:rsid w:val="79330F6C"/>
    <w:rsid w:val="7936053E"/>
    <w:rsid w:val="793B5B55"/>
    <w:rsid w:val="79416DF5"/>
    <w:rsid w:val="794C38BE"/>
    <w:rsid w:val="794C5FB4"/>
    <w:rsid w:val="79501600"/>
    <w:rsid w:val="79507852"/>
    <w:rsid w:val="795409C4"/>
    <w:rsid w:val="796055BB"/>
    <w:rsid w:val="79627585"/>
    <w:rsid w:val="796522E0"/>
    <w:rsid w:val="79782905"/>
    <w:rsid w:val="798968C0"/>
    <w:rsid w:val="798B088A"/>
    <w:rsid w:val="79C67B14"/>
    <w:rsid w:val="79D55FA9"/>
    <w:rsid w:val="79D57D57"/>
    <w:rsid w:val="79D73ACF"/>
    <w:rsid w:val="79ED6E4F"/>
    <w:rsid w:val="79EE0E19"/>
    <w:rsid w:val="7A0128FA"/>
    <w:rsid w:val="7A036672"/>
    <w:rsid w:val="7A0F10E8"/>
    <w:rsid w:val="7A2E1215"/>
    <w:rsid w:val="7A3606B5"/>
    <w:rsid w:val="7A3F5C2C"/>
    <w:rsid w:val="7A4E3666"/>
    <w:rsid w:val="7A6A04A0"/>
    <w:rsid w:val="7A6A66F1"/>
    <w:rsid w:val="7A715CD2"/>
    <w:rsid w:val="7A721A4A"/>
    <w:rsid w:val="7A756E44"/>
    <w:rsid w:val="7A7632E8"/>
    <w:rsid w:val="7A94376E"/>
    <w:rsid w:val="7AC81129"/>
    <w:rsid w:val="7ACE4ED2"/>
    <w:rsid w:val="7AF75AAB"/>
    <w:rsid w:val="7B007056"/>
    <w:rsid w:val="7B024B7C"/>
    <w:rsid w:val="7B05466C"/>
    <w:rsid w:val="7B1C3D58"/>
    <w:rsid w:val="7B1D5512"/>
    <w:rsid w:val="7B1E128A"/>
    <w:rsid w:val="7B42141C"/>
    <w:rsid w:val="7B474C85"/>
    <w:rsid w:val="7B51165F"/>
    <w:rsid w:val="7B5573A2"/>
    <w:rsid w:val="7B6273C9"/>
    <w:rsid w:val="7B6D68A3"/>
    <w:rsid w:val="7B7D06A6"/>
    <w:rsid w:val="7B876E2F"/>
    <w:rsid w:val="7B890DF9"/>
    <w:rsid w:val="7B8B2DC3"/>
    <w:rsid w:val="7BC260B9"/>
    <w:rsid w:val="7BE44282"/>
    <w:rsid w:val="7BE97AEA"/>
    <w:rsid w:val="7BEB5610"/>
    <w:rsid w:val="7BF81ADB"/>
    <w:rsid w:val="7BFC5A6F"/>
    <w:rsid w:val="7C04696C"/>
    <w:rsid w:val="7C0D37D8"/>
    <w:rsid w:val="7C1F46EF"/>
    <w:rsid w:val="7C266648"/>
    <w:rsid w:val="7C4D0079"/>
    <w:rsid w:val="7C6D071B"/>
    <w:rsid w:val="7C792C1C"/>
    <w:rsid w:val="7CA31DD8"/>
    <w:rsid w:val="7CDC13FD"/>
    <w:rsid w:val="7CE107C1"/>
    <w:rsid w:val="7CE41D79"/>
    <w:rsid w:val="7CE81B50"/>
    <w:rsid w:val="7CED360A"/>
    <w:rsid w:val="7CF84488"/>
    <w:rsid w:val="7D0821F2"/>
    <w:rsid w:val="7D372917"/>
    <w:rsid w:val="7D53162A"/>
    <w:rsid w:val="7D567401"/>
    <w:rsid w:val="7D5B0573"/>
    <w:rsid w:val="7D5D078F"/>
    <w:rsid w:val="7D6A07B6"/>
    <w:rsid w:val="7D775521"/>
    <w:rsid w:val="7D7D673C"/>
    <w:rsid w:val="7D957F29"/>
    <w:rsid w:val="7D99109C"/>
    <w:rsid w:val="7D9F4904"/>
    <w:rsid w:val="7DA97531"/>
    <w:rsid w:val="7DAB36AB"/>
    <w:rsid w:val="7DAC0DCF"/>
    <w:rsid w:val="7DAE4B47"/>
    <w:rsid w:val="7DB61C4E"/>
    <w:rsid w:val="7DBA0CF0"/>
    <w:rsid w:val="7DC12ACC"/>
    <w:rsid w:val="7DC9372F"/>
    <w:rsid w:val="7DCC321F"/>
    <w:rsid w:val="7DDD542C"/>
    <w:rsid w:val="7DF369FE"/>
    <w:rsid w:val="7E266DD3"/>
    <w:rsid w:val="7E2B2405"/>
    <w:rsid w:val="7E3F1C43"/>
    <w:rsid w:val="7E4454AB"/>
    <w:rsid w:val="7E576F8D"/>
    <w:rsid w:val="7E5D031B"/>
    <w:rsid w:val="7E6C3A4B"/>
    <w:rsid w:val="7E70004F"/>
    <w:rsid w:val="7E8C3587"/>
    <w:rsid w:val="7E90249F"/>
    <w:rsid w:val="7E9A50CB"/>
    <w:rsid w:val="7EA5419C"/>
    <w:rsid w:val="7EA85A3A"/>
    <w:rsid w:val="7EB268B9"/>
    <w:rsid w:val="7EB30231"/>
    <w:rsid w:val="7ECD724F"/>
    <w:rsid w:val="7EDB7BBE"/>
    <w:rsid w:val="7EDC3936"/>
    <w:rsid w:val="7EE822DB"/>
    <w:rsid w:val="7EEC37A0"/>
    <w:rsid w:val="7EEF5417"/>
    <w:rsid w:val="7F264BB1"/>
    <w:rsid w:val="7F2D7CEE"/>
    <w:rsid w:val="7F2F7F0A"/>
    <w:rsid w:val="7F3D2627"/>
    <w:rsid w:val="7F533BF8"/>
    <w:rsid w:val="7F545789"/>
    <w:rsid w:val="7F7122D0"/>
    <w:rsid w:val="7F842A02"/>
    <w:rsid w:val="7FA36202"/>
    <w:rsid w:val="7FA75CF2"/>
    <w:rsid w:val="7FB83A5B"/>
    <w:rsid w:val="7FB90F14"/>
    <w:rsid w:val="7FBB614D"/>
    <w:rsid w:val="7FBB6153"/>
    <w:rsid w:val="7FBD72C3"/>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4">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4031</Words>
  <Characters>4159</Characters>
  <Lines>0</Lines>
  <Paragraphs>0</Paragraphs>
  <TotalTime>12</TotalTime>
  <ScaleCrop>false</ScaleCrop>
  <LinksUpToDate>false</LinksUpToDate>
  <CharactersWithSpaces>4787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2026-05-26T08:36:43Z</cp:lastPrinted>
  <dcterms:modified xsi:type="dcterms:W3CDTF">2026-05-26T08:36:48Z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9E1F51C5CB8B4648A299F90631979152_11</vt:lpwstr>
  </property>
  <property fmtid="{D5CDD505-2E9C-101B-9397-08002B2CF9AE}" pid="4" name="KSOTemplateDocerSaveRecord">
    <vt:lpwstr>eyJoZGlkIjoiZWEzN2UwMjlkN2NkZTc3N2UzODNmNTQ2ZTA3YmYwYTUiLCJ1c2VySWQiOiI3MDQxNDEwNzMifQ==</vt:lpwstr>
  </property>
</Properties>
</file>