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4164B">
      <w:pPr>
        <w:pStyle w:val="7"/>
        <w:keepNext w:val="0"/>
        <w:keepLines w:val="0"/>
        <w:pageBreakBefore w:val="0"/>
        <w:widowControl/>
        <w:kinsoku/>
        <w:overflowPunct/>
        <w:topLinePunct w:val="0"/>
        <w:bidi w:val="0"/>
        <w:spacing w:line="360" w:lineRule="auto"/>
        <w:jc w:val="center"/>
        <w:textAlignment w:val="auto"/>
        <w:rPr>
          <w:rFonts w:hint="eastAsia"/>
          <w:highlight w:val="none"/>
          <w:lang w:val="en-US" w:eastAsia="zh-CN"/>
        </w:rPr>
      </w:pPr>
      <w:r>
        <w:rPr>
          <w:rFonts w:hint="eastAsia"/>
          <w:highlight w:val="none"/>
          <w:lang w:val="en-US" w:eastAsia="zh-CN"/>
        </w:rPr>
        <w:t>遂宁市安居区柔刚街道头陀寺片区老旧小区附属配套基础设施改造项目（二期）、遂宁市安居区柔刚片区老旧小区改造提升项目（二标段）</w:t>
      </w:r>
    </w:p>
    <w:p w14:paraId="42D272BD">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劳务分包报价比选邀请函（第二次）</w:t>
      </w:r>
    </w:p>
    <w:p w14:paraId="4BF337CF">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1D3F2DE7">
      <w:pPr>
        <w:pStyle w:val="4"/>
        <w:keepNext w:val="0"/>
        <w:keepLines w:val="0"/>
        <w:pageBreakBefore w:val="0"/>
        <w:kinsoku/>
        <w:overflowPunct/>
        <w:topLinePunct w:val="0"/>
        <w:bidi w:val="0"/>
        <w:spacing w:line="360" w:lineRule="auto"/>
        <w:ind w:firstLine="480" w:firstLineChars="200"/>
        <w:textAlignment w:val="auto"/>
        <w:rPr>
          <w:color w:val="auto"/>
          <w:highlight w:val="none"/>
        </w:rPr>
      </w:pPr>
      <w:r>
        <w:rPr>
          <w:color w:val="auto"/>
          <w:highlight w:val="none"/>
        </w:rPr>
        <w:t>由我司</w:t>
      </w:r>
      <w:r>
        <w:rPr>
          <w:rFonts w:hint="eastAsia"/>
          <w:color w:val="auto"/>
          <w:highlight w:val="none"/>
          <w:lang w:val="en-US" w:eastAsia="zh-CN"/>
        </w:rPr>
        <w:t>施工承建</w:t>
      </w:r>
      <w:r>
        <w:rPr>
          <w:color w:val="auto"/>
          <w:highlight w:val="none"/>
        </w:rPr>
        <w:t>的</w:t>
      </w:r>
      <w:r>
        <w:rPr>
          <w:rFonts w:hint="eastAsia" w:ascii="宋体" w:hAnsi="宋体" w:cs="宋体"/>
          <w:b/>
          <w:color w:val="auto"/>
          <w:sz w:val="24"/>
          <w:szCs w:val="24"/>
          <w:highlight w:val="none"/>
          <w:u w:val="single"/>
          <w:lang w:val="en-US" w:eastAsia="zh-CN"/>
        </w:rPr>
        <w:t>遂宁市安居区柔刚街道头陀寺片区老旧小区附属配套基础设施改造项目（二期）、遂宁市安居区柔刚片区老旧小区改造提升项目（二标段）</w:t>
      </w:r>
      <w:r>
        <w:rPr>
          <w:color w:val="auto"/>
          <w:highlight w:val="none"/>
        </w:rPr>
        <w:t>，现根据施工需要，对本项目工程进行</w:t>
      </w:r>
      <w:r>
        <w:rPr>
          <w:rFonts w:hint="eastAsia"/>
          <w:b/>
          <w:bCs/>
          <w:color w:val="auto"/>
          <w:highlight w:val="none"/>
          <w:u w:val="single"/>
          <w:lang w:val="en-US" w:eastAsia="zh-CN"/>
        </w:rPr>
        <w:t>劳务</w:t>
      </w:r>
      <w:r>
        <w:rPr>
          <w:rFonts w:hint="eastAsia"/>
          <w:b/>
          <w:bCs/>
          <w:color w:val="auto"/>
          <w:highlight w:val="none"/>
          <w:u w:val="none"/>
          <w:lang w:val="en-US" w:eastAsia="zh-CN"/>
        </w:rPr>
        <w:t>分包</w:t>
      </w:r>
      <w:r>
        <w:rPr>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招标基本情况及范围</w:t>
      </w:r>
    </w:p>
    <w:p w14:paraId="54C41EC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color w:val="auto"/>
          <w:kern w:val="0"/>
          <w:sz w:val="24"/>
          <w:szCs w:val="24"/>
          <w:highlight w:val="none"/>
          <w:u w:val="none"/>
          <w:lang w:val="en-US" w:eastAsia="zh-CN"/>
        </w:rPr>
      </w:pPr>
      <w:r>
        <w:rPr>
          <w:rFonts w:hint="eastAsia" w:ascii="Times New Roman" w:hAnsi="Times New Roman" w:eastAsia="宋体" w:cs="Times New Roman"/>
          <w:kern w:val="0"/>
          <w:sz w:val="24"/>
          <w:highlight w:val="none"/>
          <w:u w:val="none"/>
          <w:lang w:val="en-US" w:eastAsia="zh-CN" w:bidi="ar-SA"/>
        </w:rPr>
        <w:t>工程概况：</w:t>
      </w:r>
      <w:r>
        <w:rPr>
          <w:rFonts w:hint="eastAsia" w:asciiTheme="minorEastAsia" w:hAnsiTheme="minorEastAsia" w:eastAsiaTheme="minorEastAsia" w:cstheme="minorEastAsia"/>
          <w:color w:val="auto"/>
          <w:kern w:val="0"/>
          <w:sz w:val="24"/>
          <w:szCs w:val="24"/>
          <w:highlight w:val="none"/>
          <w:u w:val="none"/>
          <w:lang w:val="en-US" w:eastAsia="zh-CN"/>
        </w:rPr>
        <w:t>①遂宁市安居区柔刚街道头陀寺片区老旧小区附属配套基础设施改造项目（二期）：安居印象步行街路面恢复等工作；丽景金海岸小区增设道闸、门禁系统、中庭照明和更换栏杆等其他附属基础设施。</w:t>
      </w:r>
    </w:p>
    <w:p w14:paraId="57D9EF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cs="Times New Roman" w:eastAsiaTheme="minorEastAsia"/>
          <w:b w:val="0"/>
          <w:bCs/>
          <w:kern w:val="0"/>
          <w:sz w:val="24"/>
          <w:szCs w:val="24"/>
          <w:highlight w:val="none"/>
          <w:u w:val="none"/>
          <w:lang w:val="en-US" w:eastAsia="zh-CN" w:bidi="ar-SA"/>
        </w:rPr>
      </w:pPr>
      <w:r>
        <w:rPr>
          <w:rFonts w:hint="eastAsia" w:asciiTheme="minorEastAsia" w:hAnsiTheme="minorEastAsia" w:eastAsiaTheme="minorEastAsia" w:cstheme="minorEastAsia"/>
          <w:color w:val="auto"/>
          <w:kern w:val="0"/>
          <w:sz w:val="24"/>
          <w:szCs w:val="24"/>
          <w:highlight w:val="none"/>
          <w:u w:val="none"/>
          <w:lang w:val="en-US" w:eastAsia="zh-CN"/>
        </w:rPr>
        <w:t>②遂宁市安居区柔刚片区老旧小区改造提升项目（二标段）：项目主要对滨江南路公园的栏杆进行翻新、更换塑木板、新增挡土墙、新增游乐设施及体育设施，对3座桥梁及滨江南北路进行亮化；对聚安南路、顺安南路行道树补栽乔木423株，新建安居印象、经纬水岸、琼江明珠庭院灯495套，新建翠云街1号路路灯15套、栽种乔木112株，新建太阳能路灯100套；对头陀寺道路加宽，新增便民棚约220m2新增口袋公园公厕一处，对大学城夜经济街区增加氛围灯及彩旗等。</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劳务工程</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6）。</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240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A6B5ADD">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45AFFDD2">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widowControl/>
        <w:numPr>
          <w:ilvl w:val="0"/>
          <w:numId w:val="0"/>
        </w:numPr>
        <w:ind w:leftChars="200"/>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42EF7F6B">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1900563.0</w:t>
      </w:r>
      <w:r>
        <w:rPr>
          <w:rFonts w:hint="eastAsia" w:cs="Times New Roman"/>
          <w:b/>
          <w:bCs/>
          <w:color w:val="auto"/>
          <w:highlight w:val="none"/>
          <w:u w:val="single"/>
          <w:lang w:val="en-US" w:eastAsia="zh-CN"/>
        </w:rPr>
        <w:t>6</w:t>
      </w:r>
      <w:r>
        <w:rPr>
          <w:rFonts w:hint="eastAsia" w:ascii="Times New Roman" w:hAnsi="Times New Roman" w:eastAsia="宋体" w:cs="Times New Roman"/>
          <w:b/>
          <w:bCs/>
          <w:color w:val="auto"/>
          <w:highlight w:val="none"/>
          <w:u w:val="single"/>
          <w:lang w:val="en-US" w:eastAsia="zh-CN"/>
        </w:rPr>
        <w:t>元</w:t>
      </w:r>
      <w:r>
        <w:rPr>
          <w:rFonts w:hint="eastAsia" w:ascii="宋体" w:hAnsi="宋体" w:cs="Times New Roman" w:eastAsiaTheme="minorEastAsia"/>
          <w:b/>
          <w:bCs/>
          <w:kern w:val="0"/>
          <w:sz w:val="24"/>
          <w:szCs w:val="24"/>
          <w:highlight w:val="none"/>
          <w:lang w:val="en-US" w:eastAsia="zh-CN"/>
        </w:rPr>
        <w:t>(大写：壹佰玖拾万零伍佰陆拾叁元零角陆分）</w:t>
      </w:r>
      <w:r>
        <w:rPr>
          <w:rFonts w:hint="eastAsia" w:ascii="宋体" w:hAnsi="宋体" w:cs="Times New Roman" w:eastAsiaTheme="minorEastAsia"/>
          <w:b w:val="0"/>
          <w:bCs/>
          <w:kern w:val="0"/>
          <w:sz w:val="24"/>
          <w:szCs w:val="24"/>
          <w:highlight w:val="none"/>
          <w:lang w:val="en-US" w:eastAsia="zh-CN"/>
        </w:rPr>
        <w:t>，以清单总价报下浮比例（详附件5），</w:t>
      </w:r>
      <w:r>
        <w:rPr>
          <w:rFonts w:hint="default" w:eastAsia="宋体"/>
          <w:color w:val="auto"/>
          <w:highlight w:val="none"/>
          <w:lang w:val="en-US" w:eastAsia="zh-CN"/>
        </w:rPr>
        <w:t>总价下浮</w:t>
      </w:r>
      <w:r>
        <w:rPr>
          <w:rFonts w:hint="eastAsia"/>
          <w:color w:val="auto"/>
          <w:highlight w:val="none"/>
          <w:lang w:val="en-US" w:eastAsia="zh-CN"/>
        </w:rPr>
        <w:t>10</w:t>
      </w:r>
      <w:r>
        <w:rPr>
          <w:rFonts w:hint="eastAsia" w:eastAsia="宋体"/>
          <w:color w:val="auto"/>
          <w:highlight w:val="none"/>
          <w:lang w:val="en-US" w:eastAsia="zh-CN"/>
        </w:rPr>
        <w:t>%作为最高限价，投标下浮率小于或等于</w:t>
      </w:r>
      <w:r>
        <w:rPr>
          <w:rFonts w:hint="eastAsia"/>
          <w:color w:val="auto"/>
          <w:highlight w:val="none"/>
          <w:lang w:val="en-US" w:eastAsia="zh-CN"/>
        </w:rPr>
        <w:t>10</w:t>
      </w:r>
      <w:r>
        <w:rPr>
          <w:rFonts w:hint="eastAsia" w:eastAsia="宋体"/>
          <w:color w:val="auto"/>
          <w:highlight w:val="none"/>
          <w:lang w:val="en-US" w:eastAsia="zh-CN"/>
        </w:rPr>
        <w:t>%视为废标</w:t>
      </w:r>
      <w:r>
        <w:rPr>
          <w:rFonts w:hint="eastAsia" w:ascii="宋体" w:hAnsi="宋体" w:cs="Times New Roman" w:eastAsiaTheme="minorEastAsia"/>
          <w:b w:val="0"/>
          <w:bCs/>
          <w:kern w:val="0"/>
          <w:sz w:val="24"/>
          <w:szCs w:val="24"/>
          <w:highlight w:val="none"/>
          <w:lang w:val="en-US" w:eastAsia="zh-CN"/>
        </w:rPr>
        <w:t>。本次招标的劳务单位需根据招标工作内容、工程清单及图纸自行考虑并报价，工程费用按中标单价计算，最终结算以竣工验收合格后业主认可的工程造价、及我单位的招标控制价进行下浮（下浮比例与中标单位中标下浮率一致）。</w:t>
      </w:r>
    </w:p>
    <w:p w14:paraId="6CB48076">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竣工验收后支付至已完成工程量的90%；竣工结算审计结束后一个月内付余款（3%的质保金除外）（未支付部分不计息）。</w:t>
      </w:r>
      <w:r>
        <w:rPr>
          <w:rFonts w:hint="eastAsia"/>
          <w:b/>
          <w:bCs/>
          <w:color w:val="auto"/>
          <w:highlight w:val="none"/>
        </w:rPr>
        <w:t>施工过程中新增、变更工程按鹏安公司审定的已完成工程产值，再按鹏安公司控制价下浮率后的50%计入进度，随进度支付条款进行拨付，</w:t>
      </w:r>
      <w:r>
        <w:rPr>
          <w:b/>
          <w:bCs/>
          <w:color w:val="auto"/>
          <w:highlight w:val="none"/>
        </w:rPr>
        <w:t>剩余部分待审计结束后支付至结算总价的 97%，留 3%作工程质量保修金</w:t>
      </w:r>
      <w:r>
        <w:rPr>
          <w:rFonts w:hint="eastAsia"/>
          <w:b/>
          <w:bCs/>
          <w:color w:val="auto"/>
          <w:highlight w:val="none"/>
          <w:lang w:eastAsia="zh-CN"/>
        </w:rPr>
        <w:t>（</w:t>
      </w:r>
      <w:r>
        <w:rPr>
          <w:rFonts w:hint="eastAsia"/>
          <w:b/>
          <w:bCs/>
          <w:color w:val="auto"/>
          <w:highlight w:val="none"/>
          <w:lang w:val="en-US" w:eastAsia="zh-CN"/>
        </w:rPr>
        <w:t>质保期为两年）</w:t>
      </w:r>
      <w:r>
        <w:rPr>
          <w:b/>
          <w:bCs/>
          <w:color w:val="auto"/>
          <w:highlight w:val="none"/>
        </w:rPr>
        <w:t>。</w:t>
      </w:r>
    </w:p>
    <w:p w14:paraId="6B327C1B">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312409A0">
      <w:pPr>
        <w:widowControl/>
        <w:spacing w:line="360" w:lineRule="auto"/>
        <w:ind w:firstLine="480" w:firstLineChars="200"/>
        <w:jc w:val="left"/>
        <w:rPr>
          <w:rFonts w:hint="eastAsia"/>
          <w:color w:val="auto"/>
          <w:highlight w:val="none"/>
          <w:u w:val="none"/>
          <w:lang w:val="en-US" w:eastAsia="zh-CN"/>
        </w:rPr>
      </w:pPr>
      <w:r>
        <w:rPr>
          <w:rFonts w:ascii="Times New Roman" w:hAnsi="Times New Roman" w:eastAsia="宋体" w:cs="Times New Roman"/>
          <w:color w:val="auto"/>
          <w:kern w:val="2"/>
          <w:sz w:val="24"/>
          <w:highlight w:val="none"/>
          <w:u w:val="none"/>
          <w:lang w:val="en-US" w:eastAsia="zh-CN" w:bidi="ar-SA"/>
        </w:rPr>
        <w:t>由投标人代表（在比选现场由参加比选的投标人抽取乒乓球，抽到1号乒乓球者为投标人代表）现场从0.</w:t>
      </w:r>
      <w:r>
        <w:rPr>
          <w:rFonts w:hint="eastAsia" w:ascii="Times New Roman" w:hAnsi="Times New Roman" w:eastAsia="宋体" w:cs="Times New Roman"/>
          <w:color w:val="auto"/>
          <w:kern w:val="2"/>
          <w:sz w:val="24"/>
          <w:highlight w:val="none"/>
          <w:u w:val="none"/>
          <w:lang w:val="en-US" w:eastAsia="zh-CN" w:bidi="ar-SA"/>
        </w:rPr>
        <w:t>990</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992</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994</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996</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998</w:t>
      </w:r>
      <w:r>
        <w:rPr>
          <w:rFonts w:ascii="Times New Roman" w:hAnsi="Times New Roman" w:eastAsia="宋体" w:cs="Times New Roman"/>
          <w:color w:val="auto"/>
          <w:kern w:val="2"/>
          <w:sz w:val="24"/>
          <w:highlight w:val="none"/>
          <w:u w:val="none"/>
          <w:lang w:val="en-US" w:eastAsia="zh-CN" w:bidi="ar-SA"/>
        </w:rPr>
        <w:t>五个数据中随机抽取一个数据作为评标系数，取通过资格审核的单位报价的算术平均数乘以评标系数作为评标价，最接近评标价的单位中选。</w:t>
      </w:r>
      <w:r>
        <w:rPr>
          <w:rFonts w:hint="eastAsia" w:ascii="Times New Roman" w:hAnsi="Times New Roman" w:eastAsia="宋体" w:cs="Times New Roman"/>
          <w:b/>
          <w:bCs/>
          <w:color w:val="auto"/>
          <w:kern w:val="2"/>
          <w:sz w:val="24"/>
          <w:highlight w:val="none"/>
          <w:u w:val="none"/>
          <w:lang w:val="en-US" w:eastAsia="zh-CN" w:bidi="ar-SA"/>
        </w:rPr>
        <w:t>（注：在计算中标单位过程中，计算采用报价，不采用下浮率，即某报价为下浮15%，计算时取1-15%）</w:t>
      </w:r>
    </w:p>
    <w:p w14:paraId="6FFE1408">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0F9196CB">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原则上应</w:t>
      </w:r>
      <w:r>
        <w:rPr>
          <w:rFonts w:hint="eastAsia" w:ascii="Times New Roman" w:hAnsi="Times New Roman" w:eastAsia="宋体" w:cs="Times New Roman"/>
          <w:color w:val="auto"/>
          <w:kern w:val="2"/>
          <w:sz w:val="24"/>
          <w:highlight w:val="none"/>
          <w:u w:val="none"/>
          <w:lang w:val="en-US" w:eastAsia="zh-CN" w:bidi="ar-SA"/>
        </w:rPr>
        <w:t>当</w:t>
      </w:r>
      <w:r>
        <w:rPr>
          <w:rFonts w:hint="eastAsia" w:cs="Times New Roman"/>
          <w:color w:val="auto"/>
          <w:kern w:val="2"/>
          <w:sz w:val="24"/>
          <w:highlight w:val="none"/>
          <w:u w:val="none"/>
          <w:lang w:val="en-US" w:eastAsia="zh-CN" w:bidi="ar-SA"/>
        </w:rPr>
        <w:t>最接近评标价</w:t>
      </w:r>
      <w:r>
        <w:rPr>
          <w:rFonts w:hint="eastAsia" w:ascii="Times New Roman" w:hAnsi="Times New Roman" w:eastAsia="宋体" w:cs="Times New Roman"/>
          <w:color w:val="auto"/>
          <w:kern w:val="2"/>
          <w:sz w:val="24"/>
          <w:highlight w:val="none"/>
          <w:u w:val="none"/>
          <w:lang w:val="en-US" w:eastAsia="zh-CN" w:bidi="ar-SA"/>
        </w:rPr>
        <w:t>的单位确定为</w:t>
      </w:r>
      <w:r>
        <w:rPr>
          <w:rFonts w:hint="eastAsia" w:ascii="宋体" w:hAnsi="宋体" w:cs="Times New Roman" w:eastAsiaTheme="minorEastAsia"/>
          <w:b w:val="0"/>
          <w:bCs/>
          <w:kern w:val="0"/>
          <w:sz w:val="24"/>
          <w:szCs w:val="24"/>
          <w:highlight w:val="none"/>
          <w:lang w:val="en-US" w:eastAsia="zh-CN"/>
        </w:rPr>
        <w:t>拟中标单位。中标单位放弃中标、因不可抗力不能履行合同，或者被查实存在影响中标结果的违法行为等情形，不符合中标条件的，可以依次确认其他中标候选人为拟中标人，也可以重新招标。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29569258">
      <w:pPr>
        <w:widowControl/>
        <w:numPr>
          <w:ilvl w:val="0"/>
          <w:numId w:val="6"/>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交至鹏安公司，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402C564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①工程费用按中标单价计算，最终结算以竣工验收合格后业主认可的工程造价、及我单位的招标控制价进行下浮（下浮比例与中标单位中标下浮率一致）</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工程费用包含人工费、材料费、机械费、措施费、劳保费、管理费、利润、辅材费、用工人员保险费、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、安全文明施工费、规费等一切费用。</w:t>
      </w:r>
    </w:p>
    <w:p w14:paraId="5D1E5AA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施工过程中新增、变更工程按鹏安公司审定的已完成工程产值，再按鹏安公司控制价下浮率后的50%计入进度，随进度支付条款进行拨付，剩余部分待审计结束后支付至结算总价的 97%，随进度支付条款进行拨付。结算价格中含人工费、机械费、措施费（含安全文明施工费）、劳保费、管理费、利润、辅材费用、用工人员保险费、规费、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14696C2B">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highlight w:val="none"/>
          <w:lang w:val="en-US" w:eastAsia="zh-CN"/>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widowControl/>
        <w:numPr>
          <w:ilvl w:val="0"/>
          <w:numId w:val="10"/>
        </w:numPr>
        <w:ind w:left="0" w:leftChars="0" w:firstLine="480" w:firstLineChars="0"/>
        <w:rPr>
          <w:b w:val="0"/>
          <w:color w:val="auto"/>
          <w:highlight w:val="none"/>
        </w:rPr>
      </w:pPr>
      <w:r>
        <w:rPr>
          <w:color w:val="auto"/>
          <w:highlight w:val="none"/>
        </w:rPr>
        <w:t>中标人在中标通知书发出30日内，中标人无正当理由不与招标人订立合同；</w:t>
      </w:r>
    </w:p>
    <w:p w14:paraId="12535916">
      <w:pPr>
        <w:pStyle w:val="4"/>
        <w:widowControl/>
        <w:numPr>
          <w:ilvl w:val="0"/>
          <w:numId w:val="10"/>
        </w:numPr>
        <w:ind w:left="0" w:leftChars="0" w:firstLine="480" w:firstLineChars="0"/>
        <w:rPr>
          <w:b w:val="0"/>
          <w:color w:val="auto"/>
          <w:highlight w:val="none"/>
        </w:rPr>
      </w:pPr>
      <w:r>
        <w:rPr>
          <w:color w:val="auto"/>
          <w:highlight w:val="none"/>
        </w:rPr>
        <w:t>中标人在签订合同时向招标人提出附加条件；</w:t>
      </w:r>
    </w:p>
    <w:p w14:paraId="6022AA99">
      <w:pPr>
        <w:pStyle w:val="4"/>
        <w:widowControl/>
        <w:numPr>
          <w:ilvl w:val="0"/>
          <w:numId w:val="10"/>
        </w:numPr>
        <w:ind w:left="0" w:leftChars="0" w:firstLine="480" w:firstLineChars="0"/>
        <w:rPr>
          <w:b w:val="0"/>
          <w:color w:val="auto"/>
          <w:highlight w:val="none"/>
        </w:rPr>
      </w:pPr>
      <w:r>
        <w:rPr>
          <w:color w:val="auto"/>
          <w:highlight w:val="none"/>
        </w:rPr>
        <w:t>经核查，存在弄虚作假、借资质、挂靠、围标、串标等违法违规行为的；</w:t>
      </w:r>
    </w:p>
    <w:p w14:paraId="1D4E2E24">
      <w:pPr>
        <w:pStyle w:val="4"/>
        <w:widowControl/>
        <w:numPr>
          <w:ilvl w:val="0"/>
          <w:numId w:val="10"/>
        </w:numPr>
        <w:ind w:left="0" w:leftChars="0" w:firstLine="480" w:firstLineChars="0"/>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widowControl/>
        <w:numPr>
          <w:ilvl w:val="0"/>
          <w:numId w:val="10"/>
        </w:numPr>
        <w:ind w:left="0" w:leftChars="0" w:firstLine="480" w:firstLineChars="0"/>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上午9点30分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0825-8666908。</w:t>
      </w:r>
    </w:p>
    <w:p w14:paraId="64048929">
      <w:pPr>
        <w:pStyle w:val="4"/>
        <w:ind w:left="1140" w:leftChars="200" w:hanging="720" w:hangingChars="300"/>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023D86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134" w:right="1080" w:bottom="1134" w:left="108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6</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8</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资质：具备相应</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5110B146">
      <w:pPr>
        <w:pStyle w:val="8"/>
        <w:ind w:left="0" w:leftChars="0" w:firstLine="0" w:firstLineChars="0"/>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 xml:space="preserve">               </w:t>
      </w:r>
    </w:p>
    <w:p w14:paraId="34344134">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EB3B5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不低于1人，安全协管人员不低于1人</w:t>
      </w:r>
      <w:r>
        <w:rPr>
          <w:rFonts w:hint="eastAsia" w:ascii="Times New Roman" w:hAnsi="Times New Roman" w:eastAsia="宋体" w:cs="Times New Roman"/>
          <w:b/>
          <w:bCs/>
          <w:color w:val="auto"/>
          <w:highlight w:val="none"/>
          <w:lang w:val="en-US" w:eastAsia="zh-CN"/>
        </w:rPr>
        <w:t>。</w:t>
      </w: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14EEB9A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216785A4">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r>
        <w:rPr>
          <w:rFonts w:hint="eastAsia" w:ascii="宋体" w:hAnsi="宋体" w:cs="宋体"/>
          <w:color w:val="auto"/>
          <w:kern w:val="2"/>
          <w:sz w:val="24"/>
          <w:szCs w:val="24"/>
          <w:highlight w:val="none"/>
          <w:lang w:val="en-US" w:eastAsia="zh-CN" w:bidi="ar-SA"/>
        </w:rPr>
        <w:t>。</w:t>
      </w:r>
    </w:p>
    <w:p w14:paraId="116DDEF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劳务工程完工后由项目经理部出具劳务完工报告后可再承接其他项目</w:t>
      </w:r>
      <w:r>
        <w:rPr>
          <w:rFonts w:hint="eastAsia" w:ascii="宋体" w:hAnsi="宋体" w:cs="宋体"/>
          <w:color w:val="auto"/>
          <w:kern w:val="2"/>
          <w:sz w:val="24"/>
          <w:szCs w:val="24"/>
          <w:highlight w:val="none"/>
          <w:lang w:val="en-US" w:eastAsia="zh-CN" w:bidi="ar-SA"/>
        </w:rPr>
        <w:t>。</w:t>
      </w:r>
    </w:p>
    <w:p w14:paraId="7DC38E5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37753E8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的施工管理人员、安全协管人员主要管理人员离开施工现场每月累计超过3天的，应通知施工项目部，并征得施工项目部书面同意。</w:t>
      </w:r>
    </w:p>
    <w:p w14:paraId="401783D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的施工管理人员、安全协管人员若累计达到3次不在施工现场，发包人有权要求施工单位更换主要施工管理人员、安全协管人员或解除施工合同，由此带来的损失全部由劳务方负责。</w:t>
      </w:r>
    </w:p>
    <w:p w14:paraId="3A5DB3D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按3000元/次/人进行处罚，施工管理人员、安全协管人员不称职甲方要求更换的，每更换一人罚款3000元，更换人员应于3天内到场，每延迟一天罚款500元，项目其他管理人员不称职甲方要求更换的，每更换一人罚款2000元，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5D521D6">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经项目部同意批准更换劳务项目管理人员，施工管理人员、安全协管人员每人次罚款2000元，项目其他管理人员1000元。</w:t>
      </w:r>
    </w:p>
    <w:p w14:paraId="5FBD7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p>
    <w:p w14:paraId="04A57EAB">
      <w:pPr>
        <w:pStyle w:val="8"/>
        <w:ind w:left="0" w:leftChars="0" w:firstLine="0" w:firstLineChars="0"/>
        <w:rPr>
          <w:rFonts w:hint="eastAsia"/>
          <w:b/>
          <w:bCs/>
          <w:color w:val="auto"/>
          <w:highlight w:val="none"/>
          <w:lang w:val="en-US" w:eastAsia="zh-CN"/>
        </w:rPr>
      </w:pPr>
    </w:p>
    <w:p w14:paraId="1B8F6869">
      <w:pPr>
        <w:jc w:val="left"/>
        <w:rPr>
          <w:rFonts w:hint="eastAsia"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 xml:space="preserve">附件五： </w:t>
      </w:r>
    </w:p>
    <w:p w14:paraId="1E6637D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仿宋_GB2312" w:hAnsi="仿宋_GB2312" w:eastAsia="仿宋_GB2312" w:cs="仿宋_GB2312"/>
          <w:kern w:val="0"/>
          <w:sz w:val="30"/>
          <w:szCs w:val="30"/>
          <w:highlight w:val="none"/>
          <w:lang w:val="en-US" w:eastAsia="zh-CN" w:bidi="ar-SA"/>
        </w:rPr>
      </w:pPr>
      <w:r>
        <w:rPr>
          <w:rFonts w:hint="eastAsia" w:ascii="宋体" w:hAnsi="宋体" w:cs="宋体"/>
          <w:b/>
          <w:color w:val="auto"/>
          <w:sz w:val="24"/>
          <w:szCs w:val="24"/>
          <w:highlight w:val="none"/>
          <w:lang w:val="en-US" w:eastAsia="zh-CN"/>
        </w:rPr>
        <w:t>遂宁市安居区柔刚街道头陀寺片区老旧小区附属配套基础设施改造项目（二期）、遂宁市安居区柔刚片区老旧小区改造提升项目（二标段）</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（第二次）</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3362"/>
        <w:gridCol w:w="3175"/>
        <w:gridCol w:w="4983"/>
        <w:gridCol w:w="2272"/>
      </w:tblGrid>
      <w:tr w14:paraId="186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366" w:type="pct"/>
            <w:noWrap w:val="0"/>
            <w:vAlign w:val="center"/>
          </w:tcPr>
          <w:p w14:paraId="4021FC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序号</w:t>
            </w:r>
          </w:p>
        </w:tc>
        <w:tc>
          <w:tcPr>
            <w:tcW w:w="1129" w:type="pct"/>
            <w:noWrap w:val="0"/>
            <w:vAlign w:val="center"/>
          </w:tcPr>
          <w:p w14:paraId="0C9FC1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工程名称</w:t>
            </w:r>
          </w:p>
        </w:tc>
        <w:tc>
          <w:tcPr>
            <w:tcW w:w="1066" w:type="pct"/>
            <w:noWrap w:val="0"/>
            <w:vAlign w:val="center"/>
          </w:tcPr>
          <w:p w14:paraId="2F669A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工程规模</w:t>
            </w:r>
          </w:p>
        </w:tc>
        <w:tc>
          <w:tcPr>
            <w:tcW w:w="1673" w:type="pct"/>
            <w:noWrap w:val="0"/>
            <w:vAlign w:val="center"/>
          </w:tcPr>
          <w:p w14:paraId="203872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lang w:eastAsia="zh-CN"/>
              </w:rPr>
            </w:pPr>
            <w:bookmarkStart w:id="0" w:name="_GoBack"/>
            <w:bookmarkEnd w:id="0"/>
            <w:r>
              <w:rPr>
                <w:rFonts w:hint="eastAsia" w:ascii="仿宋_GB2312" w:hAnsi="仿宋_GB2312" w:eastAsia="仿宋_GB2312" w:cs="仿宋_GB2312"/>
                <w:b/>
                <w:bCs/>
                <w:sz w:val="30"/>
                <w:szCs w:val="30"/>
                <w:highlight w:val="none"/>
                <w:lang w:val="en-US" w:eastAsia="zh-CN"/>
              </w:rPr>
              <w:t>控制价</w:t>
            </w:r>
          </w:p>
        </w:tc>
        <w:tc>
          <w:tcPr>
            <w:tcW w:w="763" w:type="pct"/>
            <w:noWrap w:val="0"/>
            <w:vAlign w:val="center"/>
          </w:tcPr>
          <w:p w14:paraId="5221EDD5">
            <w:pPr>
              <w:jc w:val="center"/>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下浮比例（%）</w:t>
            </w:r>
          </w:p>
        </w:tc>
      </w:tr>
      <w:tr w14:paraId="2565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366" w:type="pct"/>
            <w:noWrap w:val="0"/>
            <w:vAlign w:val="center"/>
          </w:tcPr>
          <w:p w14:paraId="2DA108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1129" w:type="pct"/>
            <w:noWrap w:val="0"/>
            <w:vAlign w:val="center"/>
          </w:tcPr>
          <w:p w14:paraId="66FD96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劳务分包</w:t>
            </w:r>
          </w:p>
        </w:tc>
        <w:tc>
          <w:tcPr>
            <w:tcW w:w="1066" w:type="pct"/>
            <w:noWrap w:val="0"/>
            <w:vAlign w:val="center"/>
          </w:tcPr>
          <w:p w14:paraId="385067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1200" w:firstLineChars="4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详概况</w:t>
            </w:r>
          </w:p>
        </w:tc>
        <w:tc>
          <w:tcPr>
            <w:tcW w:w="1673" w:type="pct"/>
            <w:noWrap w:val="0"/>
            <w:vAlign w:val="center"/>
          </w:tcPr>
          <w:p w14:paraId="4ABB01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控制价为</w:t>
            </w: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w:t>
            </w:r>
            <w:r>
              <w:rPr>
                <w:rFonts w:hint="eastAsia" w:ascii="仿宋_GB2312" w:hAnsi="仿宋_GB2312" w:eastAsia="仿宋_GB2312" w:cs="仿宋_GB2312"/>
                <w:sz w:val="30"/>
                <w:szCs w:val="30"/>
                <w:highlight w:val="none"/>
                <w:u w:val="single"/>
                <w:lang w:val="en-US" w:eastAsia="zh-CN"/>
              </w:rPr>
              <w:t>1900563.06元</w:t>
            </w:r>
            <w:r>
              <w:rPr>
                <w:rFonts w:hint="eastAsia" w:ascii="仿宋_GB2312" w:hAnsi="仿宋_GB2312" w:eastAsia="仿宋_GB2312" w:cs="仿宋_GB2312"/>
                <w:sz w:val="30"/>
                <w:szCs w:val="30"/>
                <w:highlight w:val="none"/>
                <w:u w:val="none"/>
                <w:lang w:val="en-US" w:eastAsia="zh-CN"/>
              </w:rPr>
              <w:t>，</w:t>
            </w:r>
          </w:p>
          <w:p w14:paraId="028465EF">
            <w:pPr>
              <w:pStyle w:val="8"/>
              <w:ind w:left="0" w:leftChars="0" w:firstLine="0" w:firstLineChars="0"/>
              <w:rPr>
                <w:rFonts w:hint="eastAsia"/>
                <w:highlight w:val="none"/>
                <w:lang w:val="en-US" w:eastAsia="zh-CN"/>
              </w:rPr>
            </w:pPr>
            <w:r>
              <w:rPr>
                <w:rFonts w:hint="default"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总价下浮</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10%作为最高限价，投标下浮率小于或等于10%视为废标。</w:t>
            </w:r>
          </w:p>
        </w:tc>
        <w:tc>
          <w:tcPr>
            <w:tcW w:w="763" w:type="pct"/>
            <w:noWrap w:val="0"/>
            <w:vAlign w:val="center"/>
          </w:tcPr>
          <w:p w14:paraId="349BD7E3">
            <w:pPr>
              <w:jc w:val="center"/>
              <w:rPr>
                <w:rFonts w:hint="eastAsia" w:ascii="仿宋_GB2312" w:hAnsi="仿宋_GB2312" w:eastAsia="仿宋_GB2312" w:cs="仿宋_GB2312"/>
                <w:sz w:val="30"/>
                <w:szCs w:val="30"/>
                <w:highlight w:val="none"/>
              </w:rPr>
            </w:pPr>
          </w:p>
        </w:tc>
      </w:tr>
    </w:tbl>
    <w:p w14:paraId="11C253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p>
    <w:p w14:paraId="107AA3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p w14:paraId="2071B2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p>
    <w:p w14:paraId="16A8EA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p>
    <w:p w14:paraId="165F924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cs="Times New Roman"/>
          <w:b/>
          <w:bCs/>
          <w:sz w:val="24"/>
          <w:szCs w:val="30"/>
          <w:highlight w:val="none"/>
          <w:lang w:val="en-US" w:eastAsia="zh-CN"/>
        </w:rPr>
      </w:pPr>
    </w:p>
    <w:sectPr>
      <w:pgSz w:w="16838" w:h="11906" w:orient="landscape"/>
      <w:pgMar w:top="1304" w:right="1080" w:bottom="130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8031F6"/>
    <w:multiLevelType w:val="singleLevel"/>
    <w:tmpl w:val="A28031F6"/>
    <w:lvl w:ilvl="0" w:tentative="0">
      <w:start w:val="1"/>
      <w:numFmt w:val="decimal"/>
      <w:lvlText w:val="%1."/>
      <w:lvlJc w:val="left"/>
      <w:pPr>
        <w:ind w:left="425" w:hanging="425"/>
      </w:pPr>
      <w:rPr>
        <w:rFonts w:hint="default"/>
      </w:rPr>
    </w:lvl>
  </w:abstractNum>
  <w:abstractNum w:abstractNumId="1">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2">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3">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4">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5">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6">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7">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8">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9">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0">
    <w:nsid w:val="30C0BB28"/>
    <w:multiLevelType w:val="singleLevel"/>
    <w:tmpl w:val="30C0BB28"/>
    <w:lvl w:ilvl="0" w:tentative="0">
      <w:start w:val="1"/>
      <w:numFmt w:val="decimalEnclosedCircleChinese"/>
      <w:suff w:val="space"/>
      <w:lvlText w:val="%1"/>
      <w:lvlJc w:val="left"/>
      <w:pPr>
        <w:ind w:left="0" w:firstLine="480"/>
      </w:pPr>
      <w:rPr>
        <w:rFonts w:hint="eastAsia"/>
      </w:rPr>
    </w:lvl>
  </w:abstractNum>
  <w:abstractNum w:abstractNumId="11">
    <w:nsid w:val="34719065"/>
    <w:multiLevelType w:val="multilevel"/>
    <w:tmpl w:val="34719065"/>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3">
    <w:nsid w:val="689F2096"/>
    <w:multiLevelType w:val="singleLevel"/>
    <w:tmpl w:val="689F2096"/>
    <w:lvl w:ilvl="0" w:tentative="0">
      <w:start w:val="1"/>
      <w:numFmt w:val="decimal"/>
      <w:lvlText w:val="%1."/>
      <w:lvlJc w:val="left"/>
      <w:pPr>
        <w:ind w:left="425" w:hanging="425"/>
      </w:pPr>
      <w:rPr>
        <w:rFonts w:hint="default"/>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5"/>
  </w:num>
  <w:num w:numId="2">
    <w:abstractNumId w:val="11"/>
  </w:num>
  <w:num w:numId="3">
    <w:abstractNumId w:val="4"/>
  </w:num>
  <w:num w:numId="4">
    <w:abstractNumId w:val="9"/>
  </w:num>
  <w:num w:numId="5">
    <w:abstractNumId w:val="12"/>
  </w:num>
  <w:num w:numId="6">
    <w:abstractNumId w:val="5"/>
  </w:num>
  <w:num w:numId="7">
    <w:abstractNumId w:val="3"/>
  </w:num>
  <w:num w:numId="8">
    <w:abstractNumId w:val="2"/>
  </w:num>
  <w:num w:numId="9">
    <w:abstractNumId w:val="10"/>
  </w:num>
  <w:num w:numId="10">
    <w:abstractNumId w:val="14"/>
  </w:num>
  <w:num w:numId="11">
    <w:abstractNumId w:val="0"/>
  </w:num>
  <w:num w:numId="12">
    <w:abstractNumId w:val="1"/>
  </w:num>
  <w:num w:numId="13">
    <w:abstractNumId w:val="7"/>
  </w:num>
  <w:num w:numId="14">
    <w:abstractNumId w:val="8"/>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F6731"/>
    <w:rsid w:val="00241366"/>
    <w:rsid w:val="00351550"/>
    <w:rsid w:val="005D2854"/>
    <w:rsid w:val="005E0AA6"/>
    <w:rsid w:val="007C2CDB"/>
    <w:rsid w:val="007D6A53"/>
    <w:rsid w:val="00861DAB"/>
    <w:rsid w:val="00936276"/>
    <w:rsid w:val="00964499"/>
    <w:rsid w:val="009D0EA3"/>
    <w:rsid w:val="009E5347"/>
    <w:rsid w:val="009F4FFA"/>
    <w:rsid w:val="00A67D58"/>
    <w:rsid w:val="00B87A8B"/>
    <w:rsid w:val="00C6664C"/>
    <w:rsid w:val="00CB77BE"/>
    <w:rsid w:val="00CD3FA8"/>
    <w:rsid w:val="00D074CA"/>
    <w:rsid w:val="00ED769F"/>
    <w:rsid w:val="010827C0"/>
    <w:rsid w:val="01115B19"/>
    <w:rsid w:val="01317F69"/>
    <w:rsid w:val="01341807"/>
    <w:rsid w:val="01536978"/>
    <w:rsid w:val="017A2875"/>
    <w:rsid w:val="017E6F26"/>
    <w:rsid w:val="018502B5"/>
    <w:rsid w:val="019B3634"/>
    <w:rsid w:val="019D03B6"/>
    <w:rsid w:val="01BD35AB"/>
    <w:rsid w:val="01C82346"/>
    <w:rsid w:val="01CE4166"/>
    <w:rsid w:val="01DB1C83"/>
    <w:rsid w:val="01EC3E90"/>
    <w:rsid w:val="01EE7C08"/>
    <w:rsid w:val="01EF572E"/>
    <w:rsid w:val="023575E5"/>
    <w:rsid w:val="023B0973"/>
    <w:rsid w:val="026003DA"/>
    <w:rsid w:val="0261487E"/>
    <w:rsid w:val="026E0D49"/>
    <w:rsid w:val="02811C50"/>
    <w:rsid w:val="028B18FB"/>
    <w:rsid w:val="02900CBF"/>
    <w:rsid w:val="029307AF"/>
    <w:rsid w:val="029900AE"/>
    <w:rsid w:val="029F0F02"/>
    <w:rsid w:val="02DA63DE"/>
    <w:rsid w:val="02E5725D"/>
    <w:rsid w:val="030B579C"/>
    <w:rsid w:val="030E3BF2"/>
    <w:rsid w:val="03137DAC"/>
    <w:rsid w:val="032D331F"/>
    <w:rsid w:val="036B7036"/>
    <w:rsid w:val="03710AF1"/>
    <w:rsid w:val="03773C2D"/>
    <w:rsid w:val="037B54CB"/>
    <w:rsid w:val="03942A31"/>
    <w:rsid w:val="03AD58A1"/>
    <w:rsid w:val="03B64756"/>
    <w:rsid w:val="03B94246"/>
    <w:rsid w:val="03D418F0"/>
    <w:rsid w:val="03D96696"/>
    <w:rsid w:val="03E017D2"/>
    <w:rsid w:val="03E62D75"/>
    <w:rsid w:val="03F5700C"/>
    <w:rsid w:val="04243DB5"/>
    <w:rsid w:val="042A6EF2"/>
    <w:rsid w:val="04904FA7"/>
    <w:rsid w:val="049F168E"/>
    <w:rsid w:val="04AD3DAA"/>
    <w:rsid w:val="04B62533"/>
    <w:rsid w:val="04BB57F9"/>
    <w:rsid w:val="04BC5D9C"/>
    <w:rsid w:val="04D01847"/>
    <w:rsid w:val="05031C1C"/>
    <w:rsid w:val="0506170D"/>
    <w:rsid w:val="05065269"/>
    <w:rsid w:val="052120A3"/>
    <w:rsid w:val="052E47BF"/>
    <w:rsid w:val="0530678A"/>
    <w:rsid w:val="053B6664"/>
    <w:rsid w:val="053C1101"/>
    <w:rsid w:val="05404C1F"/>
    <w:rsid w:val="054144F3"/>
    <w:rsid w:val="054B711F"/>
    <w:rsid w:val="054D2E98"/>
    <w:rsid w:val="054F4E62"/>
    <w:rsid w:val="05575AC4"/>
    <w:rsid w:val="057C19CF"/>
    <w:rsid w:val="0586368E"/>
    <w:rsid w:val="05962A91"/>
    <w:rsid w:val="05A30D0A"/>
    <w:rsid w:val="05D45367"/>
    <w:rsid w:val="062260D2"/>
    <w:rsid w:val="0624009C"/>
    <w:rsid w:val="06293733"/>
    <w:rsid w:val="063B7194"/>
    <w:rsid w:val="06456265"/>
    <w:rsid w:val="064E336B"/>
    <w:rsid w:val="064F2C3F"/>
    <w:rsid w:val="06695AAF"/>
    <w:rsid w:val="068E19BA"/>
    <w:rsid w:val="06AA5B39"/>
    <w:rsid w:val="06AE5BB8"/>
    <w:rsid w:val="06DF0467"/>
    <w:rsid w:val="06E64DB5"/>
    <w:rsid w:val="06F23CF7"/>
    <w:rsid w:val="06F85085"/>
    <w:rsid w:val="07244BB0"/>
    <w:rsid w:val="072B7F2A"/>
    <w:rsid w:val="072F4F4B"/>
    <w:rsid w:val="07361B26"/>
    <w:rsid w:val="0754675F"/>
    <w:rsid w:val="0767050F"/>
    <w:rsid w:val="07750484"/>
    <w:rsid w:val="078801B7"/>
    <w:rsid w:val="078B7CA7"/>
    <w:rsid w:val="07907370"/>
    <w:rsid w:val="07BB058C"/>
    <w:rsid w:val="07CD206E"/>
    <w:rsid w:val="07E21FBD"/>
    <w:rsid w:val="08000695"/>
    <w:rsid w:val="081034B4"/>
    <w:rsid w:val="08242C5A"/>
    <w:rsid w:val="082C3238"/>
    <w:rsid w:val="082D0DDC"/>
    <w:rsid w:val="083D5445"/>
    <w:rsid w:val="084E7652"/>
    <w:rsid w:val="0862077E"/>
    <w:rsid w:val="0865674A"/>
    <w:rsid w:val="087E4ECC"/>
    <w:rsid w:val="08892439"/>
    <w:rsid w:val="08A74FB5"/>
    <w:rsid w:val="08A96637"/>
    <w:rsid w:val="08AE6343"/>
    <w:rsid w:val="08B576D2"/>
    <w:rsid w:val="08BA6A96"/>
    <w:rsid w:val="08C90A87"/>
    <w:rsid w:val="08CC4A1B"/>
    <w:rsid w:val="08D538D0"/>
    <w:rsid w:val="08D5567E"/>
    <w:rsid w:val="08DF3D86"/>
    <w:rsid w:val="08DF474E"/>
    <w:rsid w:val="08E81855"/>
    <w:rsid w:val="08F16230"/>
    <w:rsid w:val="08F17FDE"/>
    <w:rsid w:val="08FA3336"/>
    <w:rsid w:val="090E0B90"/>
    <w:rsid w:val="09111F90"/>
    <w:rsid w:val="091A7535"/>
    <w:rsid w:val="0926412B"/>
    <w:rsid w:val="09271C52"/>
    <w:rsid w:val="092B39B2"/>
    <w:rsid w:val="092E1232"/>
    <w:rsid w:val="0932487E"/>
    <w:rsid w:val="0935436E"/>
    <w:rsid w:val="0935611C"/>
    <w:rsid w:val="096B7D90"/>
    <w:rsid w:val="097C01EF"/>
    <w:rsid w:val="097E7AC3"/>
    <w:rsid w:val="098251BA"/>
    <w:rsid w:val="09976DD7"/>
    <w:rsid w:val="09992B4F"/>
    <w:rsid w:val="09A27829"/>
    <w:rsid w:val="09A3577C"/>
    <w:rsid w:val="09A45050"/>
    <w:rsid w:val="09C474A0"/>
    <w:rsid w:val="09CF6571"/>
    <w:rsid w:val="09DE4A06"/>
    <w:rsid w:val="09FE0C04"/>
    <w:rsid w:val="0A002BCE"/>
    <w:rsid w:val="0A03621B"/>
    <w:rsid w:val="0A2C751F"/>
    <w:rsid w:val="0A5C592B"/>
    <w:rsid w:val="0A6F38B0"/>
    <w:rsid w:val="0A742C74"/>
    <w:rsid w:val="0AA01F20"/>
    <w:rsid w:val="0AAA2B3A"/>
    <w:rsid w:val="0AAB0D8C"/>
    <w:rsid w:val="0AAC240E"/>
    <w:rsid w:val="0AAE6186"/>
    <w:rsid w:val="0AAF544B"/>
    <w:rsid w:val="0AC0410C"/>
    <w:rsid w:val="0AF261CB"/>
    <w:rsid w:val="0B1701D0"/>
    <w:rsid w:val="0B2820BE"/>
    <w:rsid w:val="0B2B5A29"/>
    <w:rsid w:val="0B2E376B"/>
    <w:rsid w:val="0B301291"/>
    <w:rsid w:val="0B332B30"/>
    <w:rsid w:val="0B3C7C36"/>
    <w:rsid w:val="0B3D39AE"/>
    <w:rsid w:val="0B3F14D4"/>
    <w:rsid w:val="0B41524D"/>
    <w:rsid w:val="0B5E5DFE"/>
    <w:rsid w:val="0B61769D"/>
    <w:rsid w:val="0B6B051B"/>
    <w:rsid w:val="0B896BF3"/>
    <w:rsid w:val="0B9E444D"/>
    <w:rsid w:val="0BA77FB4"/>
    <w:rsid w:val="0BA94BA0"/>
    <w:rsid w:val="0BAF665A"/>
    <w:rsid w:val="0BB43253"/>
    <w:rsid w:val="0BBA6DAD"/>
    <w:rsid w:val="0BBD6180"/>
    <w:rsid w:val="0BD04822"/>
    <w:rsid w:val="0BDE2A9B"/>
    <w:rsid w:val="0BDF05C2"/>
    <w:rsid w:val="0BE1433A"/>
    <w:rsid w:val="0BE63D44"/>
    <w:rsid w:val="0BE91440"/>
    <w:rsid w:val="0BF24799"/>
    <w:rsid w:val="0BFB189F"/>
    <w:rsid w:val="0BFC1173"/>
    <w:rsid w:val="0C3B7EEE"/>
    <w:rsid w:val="0C411129"/>
    <w:rsid w:val="0C4274CE"/>
    <w:rsid w:val="0C4D7C21"/>
    <w:rsid w:val="0C5D4B54"/>
    <w:rsid w:val="0C6805B7"/>
    <w:rsid w:val="0C7818B8"/>
    <w:rsid w:val="0C7A4ABE"/>
    <w:rsid w:val="0C923886"/>
    <w:rsid w:val="0C9615C8"/>
    <w:rsid w:val="0C9B273A"/>
    <w:rsid w:val="0C9D4705"/>
    <w:rsid w:val="0CA041F5"/>
    <w:rsid w:val="0CA57A5D"/>
    <w:rsid w:val="0CBC5095"/>
    <w:rsid w:val="0CBE28CD"/>
    <w:rsid w:val="0CBF0B1F"/>
    <w:rsid w:val="0CC779D3"/>
    <w:rsid w:val="0CCE0D2E"/>
    <w:rsid w:val="0CD143AE"/>
    <w:rsid w:val="0CD345CA"/>
    <w:rsid w:val="0CD67C16"/>
    <w:rsid w:val="0CE02843"/>
    <w:rsid w:val="0CE9794A"/>
    <w:rsid w:val="0D044068"/>
    <w:rsid w:val="0D223EE4"/>
    <w:rsid w:val="0D307327"/>
    <w:rsid w:val="0D333DBB"/>
    <w:rsid w:val="0D3606B5"/>
    <w:rsid w:val="0D464D9C"/>
    <w:rsid w:val="0D4A4AC2"/>
    <w:rsid w:val="0D5A25F6"/>
    <w:rsid w:val="0D6B65B1"/>
    <w:rsid w:val="0D7D0092"/>
    <w:rsid w:val="0D7F02AE"/>
    <w:rsid w:val="0D815DD4"/>
    <w:rsid w:val="0D903CDE"/>
    <w:rsid w:val="0DA73361"/>
    <w:rsid w:val="0DAE649D"/>
    <w:rsid w:val="0DB25F8E"/>
    <w:rsid w:val="0DBC6E0C"/>
    <w:rsid w:val="0DBE2B84"/>
    <w:rsid w:val="0DC857B1"/>
    <w:rsid w:val="0DD028B8"/>
    <w:rsid w:val="0DD8176C"/>
    <w:rsid w:val="0DDA1988"/>
    <w:rsid w:val="0DE40111"/>
    <w:rsid w:val="0E20609D"/>
    <w:rsid w:val="0E3E1F17"/>
    <w:rsid w:val="0E455054"/>
    <w:rsid w:val="0E4B63E2"/>
    <w:rsid w:val="0E625C06"/>
    <w:rsid w:val="0E682AF0"/>
    <w:rsid w:val="0E6F20D1"/>
    <w:rsid w:val="0E776173"/>
    <w:rsid w:val="0E7B0A75"/>
    <w:rsid w:val="0E9919B5"/>
    <w:rsid w:val="0EB421D9"/>
    <w:rsid w:val="0EB45D35"/>
    <w:rsid w:val="0EBE6BB4"/>
    <w:rsid w:val="0ED463D8"/>
    <w:rsid w:val="0EDB7766"/>
    <w:rsid w:val="0EE1018A"/>
    <w:rsid w:val="0EEA5BFB"/>
    <w:rsid w:val="0EFE3455"/>
    <w:rsid w:val="0F0C791F"/>
    <w:rsid w:val="0F134C17"/>
    <w:rsid w:val="0F1634CA"/>
    <w:rsid w:val="0F205179"/>
    <w:rsid w:val="0F220EF1"/>
    <w:rsid w:val="0F2440D7"/>
    <w:rsid w:val="0F262586"/>
    <w:rsid w:val="0F274759"/>
    <w:rsid w:val="0F3B1FB3"/>
    <w:rsid w:val="0F411D39"/>
    <w:rsid w:val="0F4C0664"/>
    <w:rsid w:val="0F4D08A2"/>
    <w:rsid w:val="0F5512C6"/>
    <w:rsid w:val="0F661726"/>
    <w:rsid w:val="0F783207"/>
    <w:rsid w:val="0F841BAC"/>
    <w:rsid w:val="0FAB538A"/>
    <w:rsid w:val="0FAC0D64"/>
    <w:rsid w:val="0FAE4DC5"/>
    <w:rsid w:val="0FB471A8"/>
    <w:rsid w:val="0FC30926"/>
    <w:rsid w:val="0FCD3553"/>
    <w:rsid w:val="0FD22917"/>
    <w:rsid w:val="0FDF6DE2"/>
    <w:rsid w:val="0FE20680"/>
    <w:rsid w:val="0FEC5E28"/>
    <w:rsid w:val="0FED59A3"/>
    <w:rsid w:val="10026F41"/>
    <w:rsid w:val="1008458B"/>
    <w:rsid w:val="10257D30"/>
    <w:rsid w:val="103C2486"/>
    <w:rsid w:val="103E3C0B"/>
    <w:rsid w:val="10441952"/>
    <w:rsid w:val="10521CAA"/>
    <w:rsid w:val="10525806"/>
    <w:rsid w:val="1054157E"/>
    <w:rsid w:val="10606175"/>
    <w:rsid w:val="10635C65"/>
    <w:rsid w:val="106B4B1A"/>
    <w:rsid w:val="107A6B0B"/>
    <w:rsid w:val="108005C5"/>
    <w:rsid w:val="1090632E"/>
    <w:rsid w:val="10993885"/>
    <w:rsid w:val="10A047C3"/>
    <w:rsid w:val="10AB4F16"/>
    <w:rsid w:val="10B27627"/>
    <w:rsid w:val="10C009C2"/>
    <w:rsid w:val="10C06C14"/>
    <w:rsid w:val="10C83D1A"/>
    <w:rsid w:val="10D64689"/>
    <w:rsid w:val="10FC5772"/>
    <w:rsid w:val="10FE598E"/>
    <w:rsid w:val="11005262"/>
    <w:rsid w:val="11160F29"/>
    <w:rsid w:val="1122342A"/>
    <w:rsid w:val="11297E47"/>
    <w:rsid w:val="117479FE"/>
    <w:rsid w:val="117A3266"/>
    <w:rsid w:val="117B0D8C"/>
    <w:rsid w:val="117D68B3"/>
    <w:rsid w:val="11847C41"/>
    <w:rsid w:val="11881259"/>
    <w:rsid w:val="118C4D48"/>
    <w:rsid w:val="11AA3420"/>
    <w:rsid w:val="11B12A00"/>
    <w:rsid w:val="11C049F1"/>
    <w:rsid w:val="11C444E1"/>
    <w:rsid w:val="11F32DBF"/>
    <w:rsid w:val="11F8418B"/>
    <w:rsid w:val="1232769D"/>
    <w:rsid w:val="124F1F87"/>
    <w:rsid w:val="12543AB7"/>
    <w:rsid w:val="125515DD"/>
    <w:rsid w:val="125D4F01"/>
    <w:rsid w:val="126F08F1"/>
    <w:rsid w:val="12922832"/>
    <w:rsid w:val="129B16E6"/>
    <w:rsid w:val="12AF5192"/>
    <w:rsid w:val="12B66520"/>
    <w:rsid w:val="12C7072D"/>
    <w:rsid w:val="12DC3AAD"/>
    <w:rsid w:val="12DC585B"/>
    <w:rsid w:val="12E070F9"/>
    <w:rsid w:val="12E110C3"/>
    <w:rsid w:val="12E36BE9"/>
    <w:rsid w:val="13001549"/>
    <w:rsid w:val="130518A2"/>
    <w:rsid w:val="13053004"/>
    <w:rsid w:val="130C43DC"/>
    <w:rsid w:val="13125980"/>
    <w:rsid w:val="131508D4"/>
    <w:rsid w:val="13274D28"/>
    <w:rsid w:val="13280AA0"/>
    <w:rsid w:val="133E02C4"/>
    <w:rsid w:val="1344630F"/>
    <w:rsid w:val="1346072F"/>
    <w:rsid w:val="1360648C"/>
    <w:rsid w:val="13712447"/>
    <w:rsid w:val="13731692"/>
    <w:rsid w:val="137D2B9A"/>
    <w:rsid w:val="138E4DA7"/>
    <w:rsid w:val="1393060F"/>
    <w:rsid w:val="13C20EF5"/>
    <w:rsid w:val="13C22CA3"/>
    <w:rsid w:val="13C3190E"/>
    <w:rsid w:val="13C94031"/>
    <w:rsid w:val="13F61FEF"/>
    <w:rsid w:val="14172FEE"/>
    <w:rsid w:val="14411E19"/>
    <w:rsid w:val="145C6F17"/>
    <w:rsid w:val="145D29CB"/>
    <w:rsid w:val="146843C5"/>
    <w:rsid w:val="146A5814"/>
    <w:rsid w:val="14726477"/>
    <w:rsid w:val="147979C3"/>
    <w:rsid w:val="148443FC"/>
    <w:rsid w:val="14A8633C"/>
    <w:rsid w:val="14A979BF"/>
    <w:rsid w:val="14D507B4"/>
    <w:rsid w:val="14E31122"/>
    <w:rsid w:val="15121A08"/>
    <w:rsid w:val="151237B6"/>
    <w:rsid w:val="152C0D1B"/>
    <w:rsid w:val="15316332"/>
    <w:rsid w:val="153F4C73"/>
    <w:rsid w:val="15477903"/>
    <w:rsid w:val="15512590"/>
    <w:rsid w:val="155700D2"/>
    <w:rsid w:val="156B0BFC"/>
    <w:rsid w:val="15806971"/>
    <w:rsid w:val="159F14ED"/>
    <w:rsid w:val="15A80030"/>
    <w:rsid w:val="15AC740B"/>
    <w:rsid w:val="15B12FCF"/>
    <w:rsid w:val="15B139C8"/>
    <w:rsid w:val="15CA4090"/>
    <w:rsid w:val="15D64EC1"/>
    <w:rsid w:val="15F07F9B"/>
    <w:rsid w:val="16026BD5"/>
    <w:rsid w:val="160752E5"/>
    <w:rsid w:val="1619228E"/>
    <w:rsid w:val="161F43DC"/>
    <w:rsid w:val="161F618A"/>
    <w:rsid w:val="162163A6"/>
    <w:rsid w:val="16273291"/>
    <w:rsid w:val="16302179"/>
    <w:rsid w:val="164E6A70"/>
    <w:rsid w:val="16531872"/>
    <w:rsid w:val="16557DFE"/>
    <w:rsid w:val="168406E3"/>
    <w:rsid w:val="169026DF"/>
    <w:rsid w:val="169326D4"/>
    <w:rsid w:val="169C77DB"/>
    <w:rsid w:val="16B8213B"/>
    <w:rsid w:val="16BE1E47"/>
    <w:rsid w:val="16D056D6"/>
    <w:rsid w:val="16E96798"/>
    <w:rsid w:val="17233A58"/>
    <w:rsid w:val="172B1C15"/>
    <w:rsid w:val="17604CAC"/>
    <w:rsid w:val="17636AF8"/>
    <w:rsid w:val="17824C23"/>
    <w:rsid w:val="179E57D5"/>
    <w:rsid w:val="17A34B99"/>
    <w:rsid w:val="17AA4179"/>
    <w:rsid w:val="17B31280"/>
    <w:rsid w:val="17B648CC"/>
    <w:rsid w:val="17C0399D"/>
    <w:rsid w:val="17D47448"/>
    <w:rsid w:val="17D631C0"/>
    <w:rsid w:val="17DB2585"/>
    <w:rsid w:val="17E4768B"/>
    <w:rsid w:val="17F51899"/>
    <w:rsid w:val="17F65611"/>
    <w:rsid w:val="1800023D"/>
    <w:rsid w:val="18025D64"/>
    <w:rsid w:val="18273A1C"/>
    <w:rsid w:val="182A0E16"/>
    <w:rsid w:val="183103F7"/>
    <w:rsid w:val="184719C8"/>
    <w:rsid w:val="18552337"/>
    <w:rsid w:val="18585984"/>
    <w:rsid w:val="18616F2E"/>
    <w:rsid w:val="18677346"/>
    <w:rsid w:val="186B56B7"/>
    <w:rsid w:val="187A1D9E"/>
    <w:rsid w:val="189A41EE"/>
    <w:rsid w:val="18B84674"/>
    <w:rsid w:val="18DE057F"/>
    <w:rsid w:val="18ED2570"/>
    <w:rsid w:val="18F90F15"/>
    <w:rsid w:val="18FE29CF"/>
    <w:rsid w:val="190B6E9A"/>
    <w:rsid w:val="191C4C03"/>
    <w:rsid w:val="19265A82"/>
    <w:rsid w:val="192D0BBE"/>
    <w:rsid w:val="19314B52"/>
    <w:rsid w:val="19377C8F"/>
    <w:rsid w:val="19393A07"/>
    <w:rsid w:val="19480FBB"/>
    <w:rsid w:val="1954439D"/>
    <w:rsid w:val="19575F5C"/>
    <w:rsid w:val="195E521C"/>
    <w:rsid w:val="196640D0"/>
    <w:rsid w:val="19834C82"/>
    <w:rsid w:val="19D159ED"/>
    <w:rsid w:val="19D41FCF"/>
    <w:rsid w:val="19E5453B"/>
    <w:rsid w:val="1A310B82"/>
    <w:rsid w:val="1A5D1977"/>
    <w:rsid w:val="1A606D71"/>
    <w:rsid w:val="1A80748F"/>
    <w:rsid w:val="1A8B0292"/>
    <w:rsid w:val="1A8B64E4"/>
    <w:rsid w:val="1ADD03C2"/>
    <w:rsid w:val="1AFC1190"/>
    <w:rsid w:val="1B157B5C"/>
    <w:rsid w:val="1B1738D4"/>
    <w:rsid w:val="1B2304CB"/>
    <w:rsid w:val="1B2D759B"/>
    <w:rsid w:val="1B375D24"/>
    <w:rsid w:val="1B421B68"/>
    <w:rsid w:val="1B526259"/>
    <w:rsid w:val="1B593EEC"/>
    <w:rsid w:val="1B8371BB"/>
    <w:rsid w:val="1B981220"/>
    <w:rsid w:val="1BB750B7"/>
    <w:rsid w:val="1BB92E6F"/>
    <w:rsid w:val="1BBC447B"/>
    <w:rsid w:val="1BD619E1"/>
    <w:rsid w:val="1BDB2B53"/>
    <w:rsid w:val="1BE20386"/>
    <w:rsid w:val="1BE7774A"/>
    <w:rsid w:val="1BF63E31"/>
    <w:rsid w:val="1C057BD0"/>
    <w:rsid w:val="1C117EE5"/>
    <w:rsid w:val="1C191BC6"/>
    <w:rsid w:val="1C406E5A"/>
    <w:rsid w:val="1C4C1CA3"/>
    <w:rsid w:val="1C4C3A51"/>
    <w:rsid w:val="1C512E16"/>
    <w:rsid w:val="1C69015F"/>
    <w:rsid w:val="1C6B28A5"/>
    <w:rsid w:val="1C764160"/>
    <w:rsid w:val="1C8054A9"/>
    <w:rsid w:val="1C850D11"/>
    <w:rsid w:val="1C874A89"/>
    <w:rsid w:val="1C922125"/>
    <w:rsid w:val="1CA707BF"/>
    <w:rsid w:val="1CB33AD0"/>
    <w:rsid w:val="1CBF5384"/>
    <w:rsid w:val="1CC7757C"/>
    <w:rsid w:val="1CC96E50"/>
    <w:rsid w:val="1CCE090A"/>
    <w:rsid w:val="1CD4467B"/>
    <w:rsid w:val="1CD557F5"/>
    <w:rsid w:val="1CDD0B4D"/>
    <w:rsid w:val="1CE67A02"/>
    <w:rsid w:val="1CEE4B08"/>
    <w:rsid w:val="1D097B94"/>
    <w:rsid w:val="1D1C3424"/>
    <w:rsid w:val="1D1E3640"/>
    <w:rsid w:val="1D1F381A"/>
    <w:rsid w:val="1D2642A2"/>
    <w:rsid w:val="1D2B7B0B"/>
    <w:rsid w:val="1D300C7D"/>
    <w:rsid w:val="1D3D339A"/>
    <w:rsid w:val="1D5801D4"/>
    <w:rsid w:val="1D61352C"/>
    <w:rsid w:val="1D6848BB"/>
    <w:rsid w:val="1D7C2114"/>
    <w:rsid w:val="1DA63635"/>
    <w:rsid w:val="1DC67833"/>
    <w:rsid w:val="1DCB06DE"/>
    <w:rsid w:val="1DDF160A"/>
    <w:rsid w:val="1DFD14A7"/>
    <w:rsid w:val="1E067C30"/>
    <w:rsid w:val="1E087E4C"/>
    <w:rsid w:val="1E0A5972"/>
    <w:rsid w:val="1E1349FA"/>
    <w:rsid w:val="1E1443C5"/>
    <w:rsid w:val="1E18008F"/>
    <w:rsid w:val="1E197963"/>
    <w:rsid w:val="1E1E766F"/>
    <w:rsid w:val="1E214A6A"/>
    <w:rsid w:val="1E28419C"/>
    <w:rsid w:val="1E2F7187"/>
    <w:rsid w:val="1E380731"/>
    <w:rsid w:val="1E391DB3"/>
    <w:rsid w:val="1E4C7426"/>
    <w:rsid w:val="1E562965"/>
    <w:rsid w:val="1E9D2342"/>
    <w:rsid w:val="1EB311F8"/>
    <w:rsid w:val="1EB4069A"/>
    <w:rsid w:val="1EB53B30"/>
    <w:rsid w:val="1EC04283"/>
    <w:rsid w:val="1ED55F80"/>
    <w:rsid w:val="1ED815CC"/>
    <w:rsid w:val="1EF65EF6"/>
    <w:rsid w:val="1EF81C6E"/>
    <w:rsid w:val="1EFB52BB"/>
    <w:rsid w:val="1F1A3993"/>
    <w:rsid w:val="1F26058A"/>
    <w:rsid w:val="1F2B2044"/>
    <w:rsid w:val="1F360A26"/>
    <w:rsid w:val="1F52137F"/>
    <w:rsid w:val="1F5570C1"/>
    <w:rsid w:val="1F6410B2"/>
    <w:rsid w:val="1F6A2B6C"/>
    <w:rsid w:val="1F6B0692"/>
    <w:rsid w:val="1F8D23B7"/>
    <w:rsid w:val="1F9B0ADF"/>
    <w:rsid w:val="1FA871F0"/>
    <w:rsid w:val="1FAB0A8F"/>
    <w:rsid w:val="1FAB6CE1"/>
    <w:rsid w:val="1FC87893"/>
    <w:rsid w:val="1FCA53B9"/>
    <w:rsid w:val="1FD75D28"/>
    <w:rsid w:val="1FE04BDC"/>
    <w:rsid w:val="200C3C23"/>
    <w:rsid w:val="200D1749"/>
    <w:rsid w:val="200D34F7"/>
    <w:rsid w:val="202076CF"/>
    <w:rsid w:val="20322F5E"/>
    <w:rsid w:val="20360CA0"/>
    <w:rsid w:val="204F3B10"/>
    <w:rsid w:val="2059498F"/>
    <w:rsid w:val="20607ACB"/>
    <w:rsid w:val="207B4905"/>
    <w:rsid w:val="20A15A5E"/>
    <w:rsid w:val="20AC0F62"/>
    <w:rsid w:val="20B971DB"/>
    <w:rsid w:val="20BB72C4"/>
    <w:rsid w:val="20C0056A"/>
    <w:rsid w:val="20C75D9C"/>
    <w:rsid w:val="20D81D57"/>
    <w:rsid w:val="20E6788F"/>
    <w:rsid w:val="20E73D48"/>
    <w:rsid w:val="20EC135F"/>
    <w:rsid w:val="20FF72E4"/>
    <w:rsid w:val="2100305C"/>
    <w:rsid w:val="211F7986"/>
    <w:rsid w:val="213A176F"/>
    <w:rsid w:val="21464F13"/>
    <w:rsid w:val="215140CD"/>
    <w:rsid w:val="216435EB"/>
    <w:rsid w:val="216B6728"/>
    <w:rsid w:val="21747CD2"/>
    <w:rsid w:val="21780E68"/>
    <w:rsid w:val="218D2B42"/>
    <w:rsid w:val="21983295"/>
    <w:rsid w:val="219B052B"/>
    <w:rsid w:val="219E4D4F"/>
    <w:rsid w:val="219F63D1"/>
    <w:rsid w:val="21A659B2"/>
    <w:rsid w:val="21C76B63"/>
    <w:rsid w:val="21D249F9"/>
    <w:rsid w:val="21D73DBD"/>
    <w:rsid w:val="21D97B35"/>
    <w:rsid w:val="21DC13D3"/>
    <w:rsid w:val="21DC7625"/>
    <w:rsid w:val="21DE15EF"/>
    <w:rsid w:val="21E85FCA"/>
    <w:rsid w:val="21F4671D"/>
    <w:rsid w:val="21FF3314"/>
    <w:rsid w:val="22010E3A"/>
    <w:rsid w:val="220A4192"/>
    <w:rsid w:val="22155DA2"/>
    <w:rsid w:val="221C3EC6"/>
    <w:rsid w:val="222C28DC"/>
    <w:rsid w:val="22305CDC"/>
    <w:rsid w:val="22462CF1"/>
    <w:rsid w:val="2276417F"/>
    <w:rsid w:val="228850B7"/>
    <w:rsid w:val="228D0920"/>
    <w:rsid w:val="2297354C"/>
    <w:rsid w:val="22A46395"/>
    <w:rsid w:val="22A5210D"/>
    <w:rsid w:val="22A53EBB"/>
    <w:rsid w:val="22AF4D3A"/>
    <w:rsid w:val="22BF31CF"/>
    <w:rsid w:val="22D16A5E"/>
    <w:rsid w:val="22DC187B"/>
    <w:rsid w:val="22F866E1"/>
    <w:rsid w:val="22FD22E7"/>
    <w:rsid w:val="2302130E"/>
    <w:rsid w:val="23056708"/>
    <w:rsid w:val="23057C2B"/>
    <w:rsid w:val="2309269C"/>
    <w:rsid w:val="230A01C2"/>
    <w:rsid w:val="230F5140"/>
    <w:rsid w:val="231B23CF"/>
    <w:rsid w:val="231F5A1C"/>
    <w:rsid w:val="23244DE0"/>
    <w:rsid w:val="23264FFC"/>
    <w:rsid w:val="233D2346"/>
    <w:rsid w:val="23502079"/>
    <w:rsid w:val="23587183"/>
    <w:rsid w:val="235D4796"/>
    <w:rsid w:val="237D2742"/>
    <w:rsid w:val="23BC74F2"/>
    <w:rsid w:val="23C95987"/>
    <w:rsid w:val="23CE2F9E"/>
    <w:rsid w:val="23D86E95"/>
    <w:rsid w:val="23E34C9B"/>
    <w:rsid w:val="24172B97"/>
    <w:rsid w:val="241F1A4B"/>
    <w:rsid w:val="243674C1"/>
    <w:rsid w:val="24374FE7"/>
    <w:rsid w:val="243C25FD"/>
    <w:rsid w:val="24457704"/>
    <w:rsid w:val="24472E84"/>
    <w:rsid w:val="24523BCF"/>
    <w:rsid w:val="24804FB8"/>
    <w:rsid w:val="249935AC"/>
    <w:rsid w:val="249D704F"/>
    <w:rsid w:val="24A3267C"/>
    <w:rsid w:val="24C22B02"/>
    <w:rsid w:val="24CD14A7"/>
    <w:rsid w:val="24CE0F21"/>
    <w:rsid w:val="24CF3471"/>
    <w:rsid w:val="24ED38F7"/>
    <w:rsid w:val="24EF141E"/>
    <w:rsid w:val="24F84776"/>
    <w:rsid w:val="24FB6014"/>
    <w:rsid w:val="250749B9"/>
    <w:rsid w:val="2560231B"/>
    <w:rsid w:val="259A582D"/>
    <w:rsid w:val="259F3E09"/>
    <w:rsid w:val="25AD4B37"/>
    <w:rsid w:val="25B82157"/>
    <w:rsid w:val="25C603D0"/>
    <w:rsid w:val="25E116AE"/>
    <w:rsid w:val="25EC593B"/>
    <w:rsid w:val="25F25669"/>
    <w:rsid w:val="25FA62CC"/>
    <w:rsid w:val="25FB1B96"/>
    <w:rsid w:val="260E2C1D"/>
    <w:rsid w:val="26215F4F"/>
    <w:rsid w:val="26404627"/>
    <w:rsid w:val="26445799"/>
    <w:rsid w:val="26461511"/>
    <w:rsid w:val="26527EB6"/>
    <w:rsid w:val="26543C2E"/>
    <w:rsid w:val="265567A0"/>
    <w:rsid w:val="26571970"/>
    <w:rsid w:val="26775B6F"/>
    <w:rsid w:val="26776CCF"/>
    <w:rsid w:val="2677791D"/>
    <w:rsid w:val="2684130D"/>
    <w:rsid w:val="26867B60"/>
    <w:rsid w:val="268A7862"/>
    <w:rsid w:val="26997893"/>
    <w:rsid w:val="26C16DEA"/>
    <w:rsid w:val="26C37006"/>
    <w:rsid w:val="26D22DA5"/>
    <w:rsid w:val="26E054C2"/>
    <w:rsid w:val="26E50D2A"/>
    <w:rsid w:val="26F01555"/>
    <w:rsid w:val="26F251F5"/>
    <w:rsid w:val="27133AE9"/>
    <w:rsid w:val="27225ADA"/>
    <w:rsid w:val="272C0707"/>
    <w:rsid w:val="273121C1"/>
    <w:rsid w:val="27391076"/>
    <w:rsid w:val="274912B9"/>
    <w:rsid w:val="27663AA7"/>
    <w:rsid w:val="276A7481"/>
    <w:rsid w:val="27787DF0"/>
    <w:rsid w:val="27826579"/>
    <w:rsid w:val="278774F8"/>
    <w:rsid w:val="27895B59"/>
    <w:rsid w:val="27910EB2"/>
    <w:rsid w:val="27912C60"/>
    <w:rsid w:val="279B3ADF"/>
    <w:rsid w:val="27A74232"/>
    <w:rsid w:val="27AC5CEC"/>
    <w:rsid w:val="27B32BD6"/>
    <w:rsid w:val="27B5694E"/>
    <w:rsid w:val="27C44DE4"/>
    <w:rsid w:val="27D50D9F"/>
    <w:rsid w:val="27E2170E"/>
    <w:rsid w:val="27E5541C"/>
    <w:rsid w:val="27F31C30"/>
    <w:rsid w:val="27F4588C"/>
    <w:rsid w:val="27F531EF"/>
    <w:rsid w:val="28074CD0"/>
    <w:rsid w:val="281F56A3"/>
    <w:rsid w:val="28215D92"/>
    <w:rsid w:val="282B4E63"/>
    <w:rsid w:val="283C0E1E"/>
    <w:rsid w:val="284321AC"/>
    <w:rsid w:val="284952E9"/>
    <w:rsid w:val="284B2E0F"/>
    <w:rsid w:val="284B2E60"/>
    <w:rsid w:val="28650375"/>
    <w:rsid w:val="287B7A2B"/>
    <w:rsid w:val="287F6F5C"/>
    <w:rsid w:val="28887BBF"/>
    <w:rsid w:val="288F719F"/>
    <w:rsid w:val="28976054"/>
    <w:rsid w:val="28A86680"/>
    <w:rsid w:val="28BE7A85"/>
    <w:rsid w:val="28C826B1"/>
    <w:rsid w:val="28D20310"/>
    <w:rsid w:val="28E84B02"/>
    <w:rsid w:val="28E90D64"/>
    <w:rsid w:val="28F90ABD"/>
    <w:rsid w:val="291476A5"/>
    <w:rsid w:val="293D309F"/>
    <w:rsid w:val="293E30BA"/>
    <w:rsid w:val="294025E4"/>
    <w:rsid w:val="29443308"/>
    <w:rsid w:val="295403E9"/>
    <w:rsid w:val="295E4DC4"/>
    <w:rsid w:val="296648C4"/>
    <w:rsid w:val="296C6B91"/>
    <w:rsid w:val="2973544C"/>
    <w:rsid w:val="298760C9"/>
    <w:rsid w:val="298A7967"/>
    <w:rsid w:val="29B81DBD"/>
    <w:rsid w:val="29BF5862"/>
    <w:rsid w:val="29C410CB"/>
    <w:rsid w:val="29D11A3A"/>
    <w:rsid w:val="29DF4157"/>
    <w:rsid w:val="29F64FFC"/>
    <w:rsid w:val="2A094D30"/>
    <w:rsid w:val="2A0E0598"/>
    <w:rsid w:val="2A224043"/>
    <w:rsid w:val="2A2B2EF8"/>
    <w:rsid w:val="2A4E130B"/>
    <w:rsid w:val="2A500BB0"/>
    <w:rsid w:val="2A50113D"/>
    <w:rsid w:val="2A6B7798"/>
    <w:rsid w:val="2A7F6495"/>
    <w:rsid w:val="2A832D34"/>
    <w:rsid w:val="2A88659C"/>
    <w:rsid w:val="2ABE1FBE"/>
    <w:rsid w:val="2AE17A5A"/>
    <w:rsid w:val="2AF07C9E"/>
    <w:rsid w:val="2AFE3526"/>
    <w:rsid w:val="2B065713"/>
    <w:rsid w:val="2B1122E5"/>
    <w:rsid w:val="2B141BDE"/>
    <w:rsid w:val="2B1C3740"/>
    <w:rsid w:val="2B7D534D"/>
    <w:rsid w:val="2B886128"/>
    <w:rsid w:val="2B8925CC"/>
    <w:rsid w:val="2BDD46C6"/>
    <w:rsid w:val="2BFA5278"/>
    <w:rsid w:val="2C063C1D"/>
    <w:rsid w:val="2C210A56"/>
    <w:rsid w:val="2C2422F5"/>
    <w:rsid w:val="2C271DE5"/>
    <w:rsid w:val="2C283A81"/>
    <w:rsid w:val="2C3047F6"/>
    <w:rsid w:val="2C491D5B"/>
    <w:rsid w:val="2C4C3B89"/>
    <w:rsid w:val="2C4C53A8"/>
    <w:rsid w:val="2C555B51"/>
    <w:rsid w:val="2C564697"/>
    <w:rsid w:val="2C5B55EB"/>
    <w:rsid w:val="2C6710BB"/>
    <w:rsid w:val="2C695F59"/>
    <w:rsid w:val="2C697D08"/>
    <w:rsid w:val="2C7C3EDF"/>
    <w:rsid w:val="2C8B0824"/>
    <w:rsid w:val="2C9A25B7"/>
    <w:rsid w:val="2CA60F5C"/>
    <w:rsid w:val="2CF91A3F"/>
    <w:rsid w:val="2CFB12A7"/>
    <w:rsid w:val="2D12039F"/>
    <w:rsid w:val="2D1C121E"/>
    <w:rsid w:val="2D1C4D7A"/>
    <w:rsid w:val="2D217F59"/>
    <w:rsid w:val="2D264FED"/>
    <w:rsid w:val="2D3227EF"/>
    <w:rsid w:val="2D3357F6"/>
    <w:rsid w:val="2D3E1194"/>
    <w:rsid w:val="2D404F0C"/>
    <w:rsid w:val="2D5A2500"/>
    <w:rsid w:val="2D8172D3"/>
    <w:rsid w:val="2D984D48"/>
    <w:rsid w:val="2D9B65E7"/>
    <w:rsid w:val="2DB12B6C"/>
    <w:rsid w:val="2DB80F46"/>
    <w:rsid w:val="2DE0224B"/>
    <w:rsid w:val="2DFB7085"/>
    <w:rsid w:val="2E0777D8"/>
    <w:rsid w:val="2E255EB0"/>
    <w:rsid w:val="2E2A34C6"/>
    <w:rsid w:val="2E2E745B"/>
    <w:rsid w:val="2E3C1B78"/>
    <w:rsid w:val="2E586286"/>
    <w:rsid w:val="2E5A0250"/>
    <w:rsid w:val="2E5D564A"/>
    <w:rsid w:val="2E620EB2"/>
    <w:rsid w:val="2E6A7D67"/>
    <w:rsid w:val="2E7A26A0"/>
    <w:rsid w:val="2E913546"/>
    <w:rsid w:val="2E960B5C"/>
    <w:rsid w:val="2EAB2859"/>
    <w:rsid w:val="2EAF2A1C"/>
    <w:rsid w:val="2EB37960"/>
    <w:rsid w:val="2EB84F76"/>
    <w:rsid w:val="2ED27DE6"/>
    <w:rsid w:val="2EEB534C"/>
    <w:rsid w:val="2EFA10EB"/>
    <w:rsid w:val="2EFE507F"/>
    <w:rsid w:val="2F0A3A24"/>
    <w:rsid w:val="2F25085E"/>
    <w:rsid w:val="2F302D5E"/>
    <w:rsid w:val="2F3957BB"/>
    <w:rsid w:val="2F3F11F4"/>
    <w:rsid w:val="2F5B427F"/>
    <w:rsid w:val="2F650C5A"/>
    <w:rsid w:val="2F6A022C"/>
    <w:rsid w:val="2F6F3887"/>
    <w:rsid w:val="2F706960"/>
    <w:rsid w:val="2F7C41F6"/>
    <w:rsid w:val="2F8C3EE9"/>
    <w:rsid w:val="2F911A4F"/>
    <w:rsid w:val="2F947791"/>
    <w:rsid w:val="2F9B0B20"/>
    <w:rsid w:val="2FA06136"/>
    <w:rsid w:val="2FA15A0A"/>
    <w:rsid w:val="2FB2291F"/>
    <w:rsid w:val="2FBE480E"/>
    <w:rsid w:val="2FC17E5A"/>
    <w:rsid w:val="2FC33BD3"/>
    <w:rsid w:val="2FC35FA3"/>
    <w:rsid w:val="2FCC6F2B"/>
    <w:rsid w:val="2FD656B4"/>
    <w:rsid w:val="2FD933F6"/>
    <w:rsid w:val="300B4EF7"/>
    <w:rsid w:val="30116675"/>
    <w:rsid w:val="3014442E"/>
    <w:rsid w:val="30161F54"/>
    <w:rsid w:val="301C0144"/>
    <w:rsid w:val="301D1535"/>
    <w:rsid w:val="30313232"/>
    <w:rsid w:val="30363749"/>
    <w:rsid w:val="30420F9B"/>
    <w:rsid w:val="304C1E1A"/>
    <w:rsid w:val="305D7B83"/>
    <w:rsid w:val="307D1FD3"/>
    <w:rsid w:val="307F360F"/>
    <w:rsid w:val="307F3F9D"/>
    <w:rsid w:val="30847806"/>
    <w:rsid w:val="30A9101A"/>
    <w:rsid w:val="30B8300C"/>
    <w:rsid w:val="30C10112"/>
    <w:rsid w:val="30CC4D09"/>
    <w:rsid w:val="30D342E9"/>
    <w:rsid w:val="30D616E4"/>
    <w:rsid w:val="30E262DA"/>
    <w:rsid w:val="30ED2E37"/>
    <w:rsid w:val="30F878AC"/>
    <w:rsid w:val="310821E5"/>
    <w:rsid w:val="310D15A9"/>
    <w:rsid w:val="310F3573"/>
    <w:rsid w:val="310F6C24"/>
    <w:rsid w:val="3112096E"/>
    <w:rsid w:val="312E32CE"/>
    <w:rsid w:val="31305298"/>
    <w:rsid w:val="3138414C"/>
    <w:rsid w:val="313C1E8F"/>
    <w:rsid w:val="31682C84"/>
    <w:rsid w:val="31771119"/>
    <w:rsid w:val="317C228B"/>
    <w:rsid w:val="31807FCD"/>
    <w:rsid w:val="31857392"/>
    <w:rsid w:val="319F5F79"/>
    <w:rsid w:val="31BE0AF5"/>
    <w:rsid w:val="31D10829"/>
    <w:rsid w:val="31D16A7B"/>
    <w:rsid w:val="31DD71CE"/>
    <w:rsid w:val="31E367AE"/>
    <w:rsid w:val="32007960"/>
    <w:rsid w:val="32080B8D"/>
    <w:rsid w:val="320C360F"/>
    <w:rsid w:val="321E1594"/>
    <w:rsid w:val="32313075"/>
    <w:rsid w:val="323B2146"/>
    <w:rsid w:val="324059AE"/>
    <w:rsid w:val="32505AC0"/>
    <w:rsid w:val="3251196A"/>
    <w:rsid w:val="32537490"/>
    <w:rsid w:val="326A5D92"/>
    <w:rsid w:val="326C2300"/>
    <w:rsid w:val="326E6078"/>
    <w:rsid w:val="3286339B"/>
    <w:rsid w:val="328A09D8"/>
    <w:rsid w:val="32987598"/>
    <w:rsid w:val="32A23F73"/>
    <w:rsid w:val="32B06690"/>
    <w:rsid w:val="32B53CA7"/>
    <w:rsid w:val="32C55048"/>
    <w:rsid w:val="32CB171C"/>
    <w:rsid w:val="32CB34CA"/>
    <w:rsid w:val="32D22AAA"/>
    <w:rsid w:val="32D83E39"/>
    <w:rsid w:val="32DA1E8F"/>
    <w:rsid w:val="32DC7485"/>
    <w:rsid w:val="32E242A8"/>
    <w:rsid w:val="33024A12"/>
    <w:rsid w:val="331A7FAD"/>
    <w:rsid w:val="334B63B9"/>
    <w:rsid w:val="335F00B6"/>
    <w:rsid w:val="337C57F1"/>
    <w:rsid w:val="33863895"/>
    <w:rsid w:val="338E62A6"/>
    <w:rsid w:val="339C4E66"/>
    <w:rsid w:val="33A1422B"/>
    <w:rsid w:val="33AC25F0"/>
    <w:rsid w:val="33C543BD"/>
    <w:rsid w:val="33C70135"/>
    <w:rsid w:val="33D622E7"/>
    <w:rsid w:val="33D91C17"/>
    <w:rsid w:val="33D939C5"/>
    <w:rsid w:val="33E37C01"/>
    <w:rsid w:val="33FE3469"/>
    <w:rsid w:val="34057BB2"/>
    <w:rsid w:val="342B5F2F"/>
    <w:rsid w:val="342F7A89"/>
    <w:rsid w:val="34360E17"/>
    <w:rsid w:val="3445105A"/>
    <w:rsid w:val="345968B4"/>
    <w:rsid w:val="345B262C"/>
    <w:rsid w:val="34996591"/>
    <w:rsid w:val="34A75871"/>
    <w:rsid w:val="34AC10D9"/>
    <w:rsid w:val="34B00BC9"/>
    <w:rsid w:val="34BA1A48"/>
    <w:rsid w:val="34C714D9"/>
    <w:rsid w:val="34CB5A03"/>
    <w:rsid w:val="34CF6B76"/>
    <w:rsid w:val="34D67F04"/>
    <w:rsid w:val="34E16FD5"/>
    <w:rsid w:val="34E72111"/>
    <w:rsid w:val="34F77462"/>
    <w:rsid w:val="351A24E7"/>
    <w:rsid w:val="35215623"/>
    <w:rsid w:val="3529272A"/>
    <w:rsid w:val="35472BB0"/>
    <w:rsid w:val="354D466A"/>
    <w:rsid w:val="354D61E7"/>
    <w:rsid w:val="35551771"/>
    <w:rsid w:val="355D23D3"/>
    <w:rsid w:val="35696FCA"/>
    <w:rsid w:val="35774F85"/>
    <w:rsid w:val="357E0CC8"/>
    <w:rsid w:val="35977693"/>
    <w:rsid w:val="35A26038"/>
    <w:rsid w:val="35B93AAE"/>
    <w:rsid w:val="35B9585C"/>
    <w:rsid w:val="35BE2E72"/>
    <w:rsid w:val="35D73F34"/>
    <w:rsid w:val="35E43F0A"/>
    <w:rsid w:val="35FE5313"/>
    <w:rsid w:val="36017203"/>
    <w:rsid w:val="36056CF3"/>
    <w:rsid w:val="36140CE4"/>
    <w:rsid w:val="36146F36"/>
    <w:rsid w:val="361502FC"/>
    <w:rsid w:val="36154A5C"/>
    <w:rsid w:val="362058DB"/>
    <w:rsid w:val="36323860"/>
    <w:rsid w:val="363870C8"/>
    <w:rsid w:val="364C66D0"/>
    <w:rsid w:val="36557DE0"/>
    <w:rsid w:val="3660217B"/>
    <w:rsid w:val="366652B8"/>
    <w:rsid w:val="366754AB"/>
    <w:rsid w:val="367A601A"/>
    <w:rsid w:val="367F4CF7"/>
    <w:rsid w:val="368F480F"/>
    <w:rsid w:val="36A650A3"/>
    <w:rsid w:val="36A96E75"/>
    <w:rsid w:val="36B20917"/>
    <w:rsid w:val="36BB1AA7"/>
    <w:rsid w:val="36C546D4"/>
    <w:rsid w:val="36C56180"/>
    <w:rsid w:val="36E27034"/>
    <w:rsid w:val="36E83F1F"/>
    <w:rsid w:val="36F90F52"/>
    <w:rsid w:val="37052D23"/>
    <w:rsid w:val="370E1BD7"/>
    <w:rsid w:val="3720190B"/>
    <w:rsid w:val="373158C6"/>
    <w:rsid w:val="373A0C1E"/>
    <w:rsid w:val="373D070E"/>
    <w:rsid w:val="37503F9E"/>
    <w:rsid w:val="37585548"/>
    <w:rsid w:val="37824373"/>
    <w:rsid w:val="3790083E"/>
    <w:rsid w:val="37976071"/>
    <w:rsid w:val="37AF33BA"/>
    <w:rsid w:val="37D018E8"/>
    <w:rsid w:val="37D56B99"/>
    <w:rsid w:val="37F039D3"/>
    <w:rsid w:val="37F64539"/>
    <w:rsid w:val="38367638"/>
    <w:rsid w:val="38455ACD"/>
    <w:rsid w:val="38591578"/>
    <w:rsid w:val="385C6972"/>
    <w:rsid w:val="385F2910"/>
    <w:rsid w:val="38651CCB"/>
    <w:rsid w:val="38657F1D"/>
    <w:rsid w:val="388A34DF"/>
    <w:rsid w:val="388C54AA"/>
    <w:rsid w:val="3894435E"/>
    <w:rsid w:val="389D76B7"/>
    <w:rsid w:val="38BE13DB"/>
    <w:rsid w:val="38D34E86"/>
    <w:rsid w:val="38D97FC3"/>
    <w:rsid w:val="38EE1CC0"/>
    <w:rsid w:val="38F65019"/>
    <w:rsid w:val="39072D82"/>
    <w:rsid w:val="39096AFA"/>
    <w:rsid w:val="393618B9"/>
    <w:rsid w:val="394456E4"/>
    <w:rsid w:val="39461AFC"/>
    <w:rsid w:val="39477622"/>
    <w:rsid w:val="395835DE"/>
    <w:rsid w:val="396963C8"/>
    <w:rsid w:val="39777F08"/>
    <w:rsid w:val="39900FC9"/>
    <w:rsid w:val="39902D77"/>
    <w:rsid w:val="39AC1690"/>
    <w:rsid w:val="39B36A66"/>
    <w:rsid w:val="39B5458C"/>
    <w:rsid w:val="39BA6046"/>
    <w:rsid w:val="39E210F9"/>
    <w:rsid w:val="39E66E3B"/>
    <w:rsid w:val="39F72DF7"/>
    <w:rsid w:val="39FC21BB"/>
    <w:rsid w:val="3A2D6818"/>
    <w:rsid w:val="3A323E2F"/>
    <w:rsid w:val="3A347BA7"/>
    <w:rsid w:val="3A377697"/>
    <w:rsid w:val="3A5A7CE3"/>
    <w:rsid w:val="3A60099C"/>
    <w:rsid w:val="3A742699"/>
    <w:rsid w:val="3A751F6D"/>
    <w:rsid w:val="3A8723CC"/>
    <w:rsid w:val="3A90478F"/>
    <w:rsid w:val="3A9C74FA"/>
    <w:rsid w:val="3AAA60BB"/>
    <w:rsid w:val="3AAA7E69"/>
    <w:rsid w:val="3AB74334"/>
    <w:rsid w:val="3AB962FE"/>
    <w:rsid w:val="3ACC6031"/>
    <w:rsid w:val="3AD9108C"/>
    <w:rsid w:val="3ADE3FB6"/>
    <w:rsid w:val="3AE80991"/>
    <w:rsid w:val="3AF9494C"/>
    <w:rsid w:val="3AF94EFA"/>
    <w:rsid w:val="3AFB318F"/>
    <w:rsid w:val="3B0357CB"/>
    <w:rsid w:val="3B0E03F8"/>
    <w:rsid w:val="3B312338"/>
    <w:rsid w:val="3B365BA1"/>
    <w:rsid w:val="3B381919"/>
    <w:rsid w:val="3B3D2A8B"/>
    <w:rsid w:val="3B4E7D96"/>
    <w:rsid w:val="3B5D312D"/>
    <w:rsid w:val="3B5E2A01"/>
    <w:rsid w:val="3B605CBE"/>
    <w:rsid w:val="3B651FE2"/>
    <w:rsid w:val="3B824942"/>
    <w:rsid w:val="3BD333EF"/>
    <w:rsid w:val="3BDF7FE6"/>
    <w:rsid w:val="3BE86E9B"/>
    <w:rsid w:val="3BF64ED3"/>
    <w:rsid w:val="3BFD046C"/>
    <w:rsid w:val="3BFD221A"/>
    <w:rsid w:val="3C027068"/>
    <w:rsid w:val="3C1A101E"/>
    <w:rsid w:val="3C215F09"/>
    <w:rsid w:val="3C242530"/>
    <w:rsid w:val="3C3814A4"/>
    <w:rsid w:val="3C4542ED"/>
    <w:rsid w:val="3C4D5522"/>
    <w:rsid w:val="3C502C92"/>
    <w:rsid w:val="3C552056"/>
    <w:rsid w:val="3C9C7C85"/>
    <w:rsid w:val="3CA32DC2"/>
    <w:rsid w:val="3CA63EDC"/>
    <w:rsid w:val="3CAC68E3"/>
    <w:rsid w:val="3CC2593E"/>
    <w:rsid w:val="3CC33464"/>
    <w:rsid w:val="3CCA034E"/>
    <w:rsid w:val="3CD26389"/>
    <w:rsid w:val="3CDB255C"/>
    <w:rsid w:val="3CE77782"/>
    <w:rsid w:val="3CE84C78"/>
    <w:rsid w:val="3CEA09F1"/>
    <w:rsid w:val="3CFB0E50"/>
    <w:rsid w:val="3D205B1B"/>
    <w:rsid w:val="3D2A703F"/>
    <w:rsid w:val="3D2C725B"/>
    <w:rsid w:val="3D37175C"/>
    <w:rsid w:val="3D4E5423"/>
    <w:rsid w:val="3D510A70"/>
    <w:rsid w:val="3D532A3A"/>
    <w:rsid w:val="3D65276D"/>
    <w:rsid w:val="3D65451B"/>
    <w:rsid w:val="3D7B3D3F"/>
    <w:rsid w:val="3D8C1AA8"/>
    <w:rsid w:val="3D8E5820"/>
    <w:rsid w:val="3DA908AC"/>
    <w:rsid w:val="3DB86D41"/>
    <w:rsid w:val="3DDF607B"/>
    <w:rsid w:val="3DE03BA2"/>
    <w:rsid w:val="3DE25B6C"/>
    <w:rsid w:val="3DE713D4"/>
    <w:rsid w:val="3DE73182"/>
    <w:rsid w:val="3DFE0BF8"/>
    <w:rsid w:val="3E246184"/>
    <w:rsid w:val="3E2D328B"/>
    <w:rsid w:val="3E3C1720"/>
    <w:rsid w:val="3E483C21"/>
    <w:rsid w:val="3E4D7489"/>
    <w:rsid w:val="3E52684D"/>
    <w:rsid w:val="3E584B13"/>
    <w:rsid w:val="3E8310FD"/>
    <w:rsid w:val="3E9926CE"/>
    <w:rsid w:val="3EB2553E"/>
    <w:rsid w:val="3EBC73E8"/>
    <w:rsid w:val="3EC94FA6"/>
    <w:rsid w:val="3ED43706"/>
    <w:rsid w:val="3EDE747D"/>
    <w:rsid w:val="3EEF6792"/>
    <w:rsid w:val="3EF75974"/>
    <w:rsid w:val="3F037A8F"/>
    <w:rsid w:val="3F0538C0"/>
    <w:rsid w:val="3F1E7077"/>
    <w:rsid w:val="3F2A5A1C"/>
    <w:rsid w:val="3F4F0FDF"/>
    <w:rsid w:val="3F5465F5"/>
    <w:rsid w:val="3F7337E4"/>
    <w:rsid w:val="3F874C1D"/>
    <w:rsid w:val="3F93536F"/>
    <w:rsid w:val="3F9966FE"/>
    <w:rsid w:val="3F9F3D14"/>
    <w:rsid w:val="3FA91D62"/>
    <w:rsid w:val="3FA96941"/>
    <w:rsid w:val="3FB13A48"/>
    <w:rsid w:val="3FB3156E"/>
    <w:rsid w:val="3FC03C8B"/>
    <w:rsid w:val="3FC96FE3"/>
    <w:rsid w:val="3FD124CF"/>
    <w:rsid w:val="3FD471EF"/>
    <w:rsid w:val="3FDE0859"/>
    <w:rsid w:val="3FE1257F"/>
    <w:rsid w:val="3FE931E1"/>
    <w:rsid w:val="3FEC2B2C"/>
    <w:rsid w:val="3FF1653A"/>
    <w:rsid w:val="3FF83C6D"/>
    <w:rsid w:val="400022D9"/>
    <w:rsid w:val="40020606"/>
    <w:rsid w:val="400B40D4"/>
    <w:rsid w:val="401D2E8B"/>
    <w:rsid w:val="4024246B"/>
    <w:rsid w:val="402B1A4C"/>
    <w:rsid w:val="402C1320"/>
    <w:rsid w:val="4032541F"/>
    <w:rsid w:val="403A1C8F"/>
    <w:rsid w:val="40582115"/>
    <w:rsid w:val="4077259B"/>
    <w:rsid w:val="407A652F"/>
    <w:rsid w:val="40842F0A"/>
    <w:rsid w:val="40860A30"/>
    <w:rsid w:val="408B6047"/>
    <w:rsid w:val="40925627"/>
    <w:rsid w:val="40955117"/>
    <w:rsid w:val="40A7466E"/>
    <w:rsid w:val="40AA0BC3"/>
    <w:rsid w:val="40C477AB"/>
    <w:rsid w:val="40D20119"/>
    <w:rsid w:val="40E07F22"/>
    <w:rsid w:val="40E8793D"/>
    <w:rsid w:val="410B5CA5"/>
    <w:rsid w:val="410F0A26"/>
    <w:rsid w:val="411029F0"/>
    <w:rsid w:val="41110C42"/>
    <w:rsid w:val="412C5A7C"/>
    <w:rsid w:val="412E19BE"/>
    <w:rsid w:val="41344930"/>
    <w:rsid w:val="413E57AF"/>
    <w:rsid w:val="41444309"/>
    <w:rsid w:val="414A4154"/>
    <w:rsid w:val="414D77A0"/>
    <w:rsid w:val="415B3C6B"/>
    <w:rsid w:val="415D3E87"/>
    <w:rsid w:val="41630D72"/>
    <w:rsid w:val="41676AB4"/>
    <w:rsid w:val="417967E7"/>
    <w:rsid w:val="417D0085"/>
    <w:rsid w:val="41824C70"/>
    <w:rsid w:val="41887F41"/>
    <w:rsid w:val="41895ACD"/>
    <w:rsid w:val="419158DF"/>
    <w:rsid w:val="419B5E1D"/>
    <w:rsid w:val="41A946C0"/>
    <w:rsid w:val="41AA074E"/>
    <w:rsid w:val="41C31810"/>
    <w:rsid w:val="41EE2D31"/>
    <w:rsid w:val="420D4820"/>
    <w:rsid w:val="420E6F2F"/>
    <w:rsid w:val="4214206C"/>
    <w:rsid w:val="42164036"/>
    <w:rsid w:val="42165DE4"/>
    <w:rsid w:val="421D0664"/>
    <w:rsid w:val="421F738E"/>
    <w:rsid w:val="42244224"/>
    <w:rsid w:val="422624CB"/>
    <w:rsid w:val="422B5D33"/>
    <w:rsid w:val="423D15C3"/>
    <w:rsid w:val="42554B5E"/>
    <w:rsid w:val="425A6618"/>
    <w:rsid w:val="4267663F"/>
    <w:rsid w:val="426A513B"/>
    <w:rsid w:val="427162C8"/>
    <w:rsid w:val="42892A5A"/>
    <w:rsid w:val="428D254A"/>
    <w:rsid w:val="42A41642"/>
    <w:rsid w:val="42C41CE4"/>
    <w:rsid w:val="42C910A8"/>
    <w:rsid w:val="42E83C24"/>
    <w:rsid w:val="42EF4FB3"/>
    <w:rsid w:val="42F97BDF"/>
    <w:rsid w:val="42FF2D1C"/>
    <w:rsid w:val="430A1DED"/>
    <w:rsid w:val="431247FD"/>
    <w:rsid w:val="431C742A"/>
    <w:rsid w:val="43236A0A"/>
    <w:rsid w:val="43397FDC"/>
    <w:rsid w:val="433E1A96"/>
    <w:rsid w:val="4359067E"/>
    <w:rsid w:val="43650DD1"/>
    <w:rsid w:val="437E6337"/>
    <w:rsid w:val="4387343D"/>
    <w:rsid w:val="439711A6"/>
    <w:rsid w:val="439714AA"/>
    <w:rsid w:val="43AC4C52"/>
    <w:rsid w:val="43D16466"/>
    <w:rsid w:val="43D85A47"/>
    <w:rsid w:val="43DE0B83"/>
    <w:rsid w:val="43E22422"/>
    <w:rsid w:val="43E2516D"/>
    <w:rsid w:val="43F565F9"/>
    <w:rsid w:val="43F62371"/>
    <w:rsid w:val="43F65ECD"/>
    <w:rsid w:val="43F7759C"/>
    <w:rsid w:val="44006D4C"/>
    <w:rsid w:val="44024872"/>
    <w:rsid w:val="44093E52"/>
    <w:rsid w:val="44110F59"/>
    <w:rsid w:val="44507CD3"/>
    <w:rsid w:val="445F3A72"/>
    <w:rsid w:val="44865D92"/>
    <w:rsid w:val="449515A0"/>
    <w:rsid w:val="449A0F4E"/>
    <w:rsid w:val="449B2797"/>
    <w:rsid w:val="44A43B7B"/>
    <w:rsid w:val="44B336DD"/>
    <w:rsid w:val="44B429B0"/>
    <w:rsid w:val="44DE1833"/>
    <w:rsid w:val="44DE52DF"/>
    <w:rsid w:val="44EE3048"/>
    <w:rsid w:val="44FC7513"/>
    <w:rsid w:val="4508235C"/>
    <w:rsid w:val="451E56DB"/>
    <w:rsid w:val="45372C41"/>
    <w:rsid w:val="4541761C"/>
    <w:rsid w:val="45435142"/>
    <w:rsid w:val="4557299B"/>
    <w:rsid w:val="45790B64"/>
    <w:rsid w:val="458F0387"/>
    <w:rsid w:val="45943BEF"/>
    <w:rsid w:val="45A32084"/>
    <w:rsid w:val="45B55914"/>
    <w:rsid w:val="45C467DA"/>
    <w:rsid w:val="45CD7101"/>
    <w:rsid w:val="45EC57D9"/>
    <w:rsid w:val="46063770"/>
    <w:rsid w:val="46115240"/>
    <w:rsid w:val="46195EA3"/>
    <w:rsid w:val="462E5DF2"/>
    <w:rsid w:val="46456C98"/>
    <w:rsid w:val="465005B9"/>
    <w:rsid w:val="465869CB"/>
    <w:rsid w:val="465E0E4F"/>
    <w:rsid w:val="46625A9C"/>
    <w:rsid w:val="466E4440"/>
    <w:rsid w:val="46804174"/>
    <w:rsid w:val="46957EBD"/>
    <w:rsid w:val="469A3487"/>
    <w:rsid w:val="46A41DC4"/>
    <w:rsid w:val="46B207D1"/>
    <w:rsid w:val="46C6427C"/>
    <w:rsid w:val="471274C2"/>
    <w:rsid w:val="471A45C8"/>
    <w:rsid w:val="47305B9A"/>
    <w:rsid w:val="4732546E"/>
    <w:rsid w:val="47380BB4"/>
    <w:rsid w:val="473A4323"/>
    <w:rsid w:val="474147FF"/>
    <w:rsid w:val="474B6530"/>
    <w:rsid w:val="477B5F15"/>
    <w:rsid w:val="478B2DD0"/>
    <w:rsid w:val="47947ED7"/>
    <w:rsid w:val="47973E16"/>
    <w:rsid w:val="47A619B8"/>
    <w:rsid w:val="47A868D9"/>
    <w:rsid w:val="47AB5220"/>
    <w:rsid w:val="47B40579"/>
    <w:rsid w:val="47B95B8F"/>
    <w:rsid w:val="47C841F6"/>
    <w:rsid w:val="47CA56A6"/>
    <w:rsid w:val="47CD33E9"/>
    <w:rsid w:val="47F15329"/>
    <w:rsid w:val="47FC5AA3"/>
    <w:rsid w:val="48030BB8"/>
    <w:rsid w:val="480520F9"/>
    <w:rsid w:val="480A63EB"/>
    <w:rsid w:val="4812704D"/>
    <w:rsid w:val="481C1C7A"/>
    <w:rsid w:val="48205C0E"/>
    <w:rsid w:val="482631DC"/>
    <w:rsid w:val="48284AC3"/>
    <w:rsid w:val="4839282C"/>
    <w:rsid w:val="483A5C59"/>
    <w:rsid w:val="48480CC1"/>
    <w:rsid w:val="484D0086"/>
    <w:rsid w:val="484E4529"/>
    <w:rsid w:val="485B6C46"/>
    <w:rsid w:val="487A6C94"/>
    <w:rsid w:val="48831CF9"/>
    <w:rsid w:val="488C6E00"/>
    <w:rsid w:val="489108BA"/>
    <w:rsid w:val="489932CB"/>
    <w:rsid w:val="48A01734"/>
    <w:rsid w:val="48B40105"/>
    <w:rsid w:val="48B85E47"/>
    <w:rsid w:val="48B87E46"/>
    <w:rsid w:val="48C20A74"/>
    <w:rsid w:val="48CA4797"/>
    <w:rsid w:val="48D81B3F"/>
    <w:rsid w:val="48D82045"/>
    <w:rsid w:val="48E924A4"/>
    <w:rsid w:val="48E96000"/>
    <w:rsid w:val="490966A2"/>
    <w:rsid w:val="4916491B"/>
    <w:rsid w:val="491B525C"/>
    <w:rsid w:val="491D3EFC"/>
    <w:rsid w:val="493A2D00"/>
    <w:rsid w:val="49431BB4"/>
    <w:rsid w:val="4944592C"/>
    <w:rsid w:val="49463453"/>
    <w:rsid w:val="49667651"/>
    <w:rsid w:val="4970227E"/>
    <w:rsid w:val="49793828"/>
    <w:rsid w:val="49935F6C"/>
    <w:rsid w:val="49B91E77"/>
    <w:rsid w:val="49BC54C3"/>
    <w:rsid w:val="49C34AA3"/>
    <w:rsid w:val="49CB3958"/>
    <w:rsid w:val="49EB5DA8"/>
    <w:rsid w:val="4A0330F2"/>
    <w:rsid w:val="4A037596"/>
    <w:rsid w:val="4A080708"/>
    <w:rsid w:val="4A0A26D2"/>
    <w:rsid w:val="4A143551"/>
    <w:rsid w:val="4A1474F2"/>
    <w:rsid w:val="4A1D0657"/>
    <w:rsid w:val="4A1E617D"/>
    <w:rsid w:val="4A241BB8"/>
    <w:rsid w:val="4A2506E0"/>
    <w:rsid w:val="4A3239D7"/>
    <w:rsid w:val="4A45195C"/>
    <w:rsid w:val="4A595408"/>
    <w:rsid w:val="4A655B5A"/>
    <w:rsid w:val="4A657908"/>
    <w:rsid w:val="4A6F4C2B"/>
    <w:rsid w:val="4A857FAB"/>
    <w:rsid w:val="4A946440"/>
    <w:rsid w:val="4A954692"/>
    <w:rsid w:val="4ACA3C0F"/>
    <w:rsid w:val="4AD8632C"/>
    <w:rsid w:val="4AE051E1"/>
    <w:rsid w:val="4AEB2504"/>
    <w:rsid w:val="4AEB42B2"/>
    <w:rsid w:val="4AF40C8C"/>
    <w:rsid w:val="4B007631"/>
    <w:rsid w:val="4B047121"/>
    <w:rsid w:val="4B122C36"/>
    <w:rsid w:val="4B2E23F0"/>
    <w:rsid w:val="4B4E423F"/>
    <w:rsid w:val="4B533C05"/>
    <w:rsid w:val="4B553E21"/>
    <w:rsid w:val="4B63653E"/>
    <w:rsid w:val="4B6B71A0"/>
    <w:rsid w:val="4B773AE0"/>
    <w:rsid w:val="4B7A5635"/>
    <w:rsid w:val="4B7C13AE"/>
    <w:rsid w:val="4B7D6ED4"/>
    <w:rsid w:val="4B8A1D1C"/>
    <w:rsid w:val="4BC62629"/>
    <w:rsid w:val="4C0A4C0B"/>
    <w:rsid w:val="4C0D0258"/>
    <w:rsid w:val="4C0D0DB0"/>
    <w:rsid w:val="4C147838"/>
    <w:rsid w:val="4C18236E"/>
    <w:rsid w:val="4C1F06B5"/>
    <w:rsid w:val="4C392DFB"/>
    <w:rsid w:val="4C39729F"/>
    <w:rsid w:val="4C3E34B4"/>
    <w:rsid w:val="4C3E48B5"/>
    <w:rsid w:val="4C52210E"/>
    <w:rsid w:val="4C663702"/>
    <w:rsid w:val="4C6A24BA"/>
    <w:rsid w:val="4C9B3AB5"/>
    <w:rsid w:val="4CAD6628"/>
    <w:rsid w:val="4CB933F8"/>
    <w:rsid w:val="4CBB5F06"/>
    <w:rsid w:val="4CC21C4F"/>
    <w:rsid w:val="4CD62D3F"/>
    <w:rsid w:val="4CDC6EC9"/>
    <w:rsid w:val="4D063625"/>
    <w:rsid w:val="4D21045F"/>
    <w:rsid w:val="4D302450"/>
    <w:rsid w:val="4D3B2BA3"/>
    <w:rsid w:val="4D453A21"/>
    <w:rsid w:val="4D4E28D6"/>
    <w:rsid w:val="4D573E80"/>
    <w:rsid w:val="4D5D520F"/>
    <w:rsid w:val="4D613A9A"/>
    <w:rsid w:val="4D662315"/>
    <w:rsid w:val="4D6640C3"/>
    <w:rsid w:val="4D673998"/>
    <w:rsid w:val="4D7C5695"/>
    <w:rsid w:val="4D92310A"/>
    <w:rsid w:val="4D9C5D37"/>
    <w:rsid w:val="4DA22C22"/>
    <w:rsid w:val="4DAE5A6A"/>
    <w:rsid w:val="4DBD7A5B"/>
    <w:rsid w:val="4DBE5CAD"/>
    <w:rsid w:val="4DDD3C5A"/>
    <w:rsid w:val="4DE44FE8"/>
    <w:rsid w:val="4DF23BA9"/>
    <w:rsid w:val="4E064079"/>
    <w:rsid w:val="4E0B28D9"/>
    <w:rsid w:val="4E10402F"/>
    <w:rsid w:val="4E231FB4"/>
    <w:rsid w:val="4E3E294A"/>
    <w:rsid w:val="4E4D47C5"/>
    <w:rsid w:val="4E5C7274"/>
    <w:rsid w:val="4E6F51FA"/>
    <w:rsid w:val="4E7B594C"/>
    <w:rsid w:val="4E881E17"/>
    <w:rsid w:val="4E8A3DE2"/>
    <w:rsid w:val="4E8D38D2"/>
    <w:rsid w:val="4E8D742E"/>
    <w:rsid w:val="4EAA7FE0"/>
    <w:rsid w:val="4EAF55F6"/>
    <w:rsid w:val="4EB26E94"/>
    <w:rsid w:val="4EB726FD"/>
    <w:rsid w:val="4EC15329"/>
    <w:rsid w:val="4ECA0682"/>
    <w:rsid w:val="4ED212E5"/>
    <w:rsid w:val="4ED60DD5"/>
    <w:rsid w:val="4EFF385F"/>
    <w:rsid w:val="4F02606E"/>
    <w:rsid w:val="4F293C72"/>
    <w:rsid w:val="4F381A8F"/>
    <w:rsid w:val="4F451824"/>
    <w:rsid w:val="4F511E31"/>
    <w:rsid w:val="4F530677"/>
    <w:rsid w:val="4F583EE0"/>
    <w:rsid w:val="4F5B752C"/>
    <w:rsid w:val="4F5F0DCA"/>
    <w:rsid w:val="4F666E21"/>
    <w:rsid w:val="4F716D4F"/>
    <w:rsid w:val="4F8627FB"/>
    <w:rsid w:val="4F893A3A"/>
    <w:rsid w:val="4F8D1DDB"/>
    <w:rsid w:val="4FA42C81"/>
    <w:rsid w:val="4FA669F9"/>
    <w:rsid w:val="4FB21842"/>
    <w:rsid w:val="4FCB53A6"/>
    <w:rsid w:val="4FD712A8"/>
    <w:rsid w:val="4FE13ED5"/>
    <w:rsid w:val="4FE439C5"/>
    <w:rsid w:val="4FE93FF0"/>
    <w:rsid w:val="50025BF9"/>
    <w:rsid w:val="50106568"/>
    <w:rsid w:val="5036195A"/>
    <w:rsid w:val="503A5393"/>
    <w:rsid w:val="503E6C32"/>
    <w:rsid w:val="50487AB0"/>
    <w:rsid w:val="504D50C7"/>
    <w:rsid w:val="50593A6B"/>
    <w:rsid w:val="506D5769"/>
    <w:rsid w:val="507E7976"/>
    <w:rsid w:val="508B5BEF"/>
    <w:rsid w:val="50923421"/>
    <w:rsid w:val="50B45146"/>
    <w:rsid w:val="50B67110"/>
    <w:rsid w:val="50BE7D72"/>
    <w:rsid w:val="50E21CB3"/>
    <w:rsid w:val="50E377D9"/>
    <w:rsid w:val="50EC0D83"/>
    <w:rsid w:val="50F639B0"/>
    <w:rsid w:val="51153434"/>
    <w:rsid w:val="5119400D"/>
    <w:rsid w:val="51200A2D"/>
    <w:rsid w:val="513D338D"/>
    <w:rsid w:val="515801C7"/>
    <w:rsid w:val="515E4352"/>
    <w:rsid w:val="517F5754"/>
    <w:rsid w:val="51861CB7"/>
    <w:rsid w:val="51890380"/>
    <w:rsid w:val="519F1952"/>
    <w:rsid w:val="51B01DB1"/>
    <w:rsid w:val="51C770FB"/>
    <w:rsid w:val="51CB2747"/>
    <w:rsid w:val="51CF5037"/>
    <w:rsid w:val="51D04201"/>
    <w:rsid w:val="51DD247A"/>
    <w:rsid w:val="51F779E0"/>
    <w:rsid w:val="51FF0643"/>
    <w:rsid w:val="52021EE1"/>
    <w:rsid w:val="522B768A"/>
    <w:rsid w:val="522D172B"/>
    <w:rsid w:val="522E0F28"/>
    <w:rsid w:val="52354064"/>
    <w:rsid w:val="52392F23"/>
    <w:rsid w:val="5244074B"/>
    <w:rsid w:val="52505342"/>
    <w:rsid w:val="52595FA5"/>
    <w:rsid w:val="525E35BB"/>
    <w:rsid w:val="52636A33"/>
    <w:rsid w:val="527F3531"/>
    <w:rsid w:val="528079D5"/>
    <w:rsid w:val="528943B0"/>
    <w:rsid w:val="52927709"/>
    <w:rsid w:val="529B5DDF"/>
    <w:rsid w:val="529C68B6"/>
    <w:rsid w:val="529E1C09"/>
    <w:rsid w:val="52C27FEE"/>
    <w:rsid w:val="52C33D66"/>
    <w:rsid w:val="52CB6777"/>
    <w:rsid w:val="52CF6267"/>
    <w:rsid w:val="52D25D57"/>
    <w:rsid w:val="52E006DA"/>
    <w:rsid w:val="52EA30A1"/>
    <w:rsid w:val="52EC6E19"/>
    <w:rsid w:val="530A3743"/>
    <w:rsid w:val="53185E60"/>
    <w:rsid w:val="532F6D06"/>
    <w:rsid w:val="533D7674"/>
    <w:rsid w:val="533F15C1"/>
    <w:rsid w:val="535753F0"/>
    <w:rsid w:val="53715570"/>
    <w:rsid w:val="537312E8"/>
    <w:rsid w:val="53760DD8"/>
    <w:rsid w:val="53764934"/>
    <w:rsid w:val="53852DC9"/>
    <w:rsid w:val="539354E6"/>
    <w:rsid w:val="53982AFD"/>
    <w:rsid w:val="53A94D0A"/>
    <w:rsid w:val="53AC47FA"/>
    <w:rsid w:val="53B813F1"/>
    <w:rsid w:val="53C00F07"/>
    <w:rsid w:val="53C16CB6"/>
    <w:rsid w:val="53C71634"/>
    <w:rsid w:val="53E421E6"/>
    <w:rsid w:val="53EB70D0"/>
    <w:rsid w:val="53F046E7"/>
    <w:rsid w:val="53F1045F"/>
    <w:rsid w:val="53F57F4F"/>
    <w:rsid w:val="53FA5565"/>
    <w:rsid w:val="54085ED4"/>
    <w:rsid w:val="542B1BC3"/>
    <w:rsid w:val="545F186C"/>
    <w:rsid w:val="545F7ABE"/>
    <w:rsid w:val="548B1FE6"/>
    <w:rsid w:val="5492579E"/>
    <w:rsid w:val="54993C8E"/>
    <w:rsid w:val="54BB42C3"/>
    <w:rsid w:val="54BD2BAB"/>
    <w:rsid w:val="54C52F6D"/>
    <w:rsid w:val="54C811C0"/>
    <w:rsid w:val="54CB6F02"/>
    <w:rsid w:val="54D25F71"/>
    <w:rsid w:val="54DC110F"/>
    <w:rsid w:val="54DC23C8"/>
    <w:rsid w:val="54E104D3"/>
    <w:rsid w:val="54FC530D"/>
    <w:rsid w:val="550B35F5"/>
    <w:rsid w:val="55102B67"/>
    <w:rsid w:val="55144405"/>
    <w:rsid w:val="55175CA3"/>
    <w:rsid w:val="55326F81"/>
    <w:rsid w:val="553C395C"/>
    <w:rsid w:val="5543358C"/>
    <w:rsid w:val="554F368F"/>
    <w:rsid w:val="556C2493"/>
    <w:rsid w:val="55713605"/>
    <w:rsid w:val="55782BE6"/>
    <w:rsid w:val="55807CEC"/>
    <w:rsid w:val="55983288"/>
    <w:rsid w:val="55AA6B17"/>
    <w:rsid w:val="55B41D2B"/>
    <w:rsid w:val="55B70E73"/>
    <w:rsid w:val="55B81234"/>
    <w:rsid w:val="55B94FAC"/>
    <w:rsid w:val="55C86EE6"/>
    <w:rsid w:val="55CF47D0"/>
    <w:rsid w:val="55CF657E"/>
    <w:rsid w:val="55DA73FC"/>
    <w:rsid w:val="55E77D6B"/>
    <w:rsid w:val="56091A90"/>
    <w:rsid w:val="560C1580"/>
    <w:rsid w:val="561A5A4B"/>
    <w:rsid w:val="562C1C22"/>
    <w:rsid w:val="562C39D0"/>
    <w:rsid w:val="563D3E2F"/>
    <w:rsid w:val="5640122A"/>
    <w:rsid w:val="564023A4"/>
    <w:rsid w:val="564B654C"/>
    <w:rsid w:val="564E7DEA"/>
    <w:rsid w:val="565D1FD4"/>
    <w:rsid w:val="56822FFF"/>
    <w:rsid w:val="56861332"/>
    <w:rsid w:val="5689497F"/>
    <w:rsid w:val="568D446F"/>
    <w:rsid w:val="56903F5F"/>
    <w:rsid w:val="56933A4F"/>
    <w:rsid w:val="569F0646"/>
    <w:rsid w:val="56A30136"/>
    <w:rsid w:val="56AA3DFF"/>
    <w:rsid w:val="56B85264"/>
    <w:rsid w:val="56C41E5B"/>
    <w:rsid w:val="56F03D6C"/>
    <w:rsid w:val="57041E39"/>
    <w:rsid w:val="570566FB"/>
    <w:rsid w:val="57160908"/>
    <w:rsid w:val="571C57F3"/>
    <w:rsid w:val="572B0FB2"/>
    <w:rsid w:val="574134AB"/>
    <w:rsid w:val="57460AC2"/>
    <w:rsid w:val="574F7976"/>
    <w:rsid w:val="57554A63"/>
    <w:rsid w:val="57574A7D"/>
    <w:rsid w:val="57646791"/>
    <w:rsid w:val="576A2A02"/>
    <w:rsid w:val="57711FE2"/>
    <w:rsid w:val="57783371"/>
    <w:rsid w:val="57825F9E"/>
    <w:rsid w:val="5797131D"/>
    <w:rsid w:val="57A71560"/>
    <w:rsid w:val="57AC6B77"/>
    <w:rsid w:val="57BE1D80"/>
    <w:rsid w:val="57C00874"/>
    <w:rsid w:val="57C06AC6"/>
    <w:rsid w:val="57D91936"/>
    <w:rsid w:val="57EA769F"/>
    <w:rsid w:val="581C4682"/>
    <w:rsid w:val="58201313"/>
    <w:rsid w:val="58291826"/>
    <w:rsid w:val="5829466B"/>
    <w:rsid w:val="582B2191"/>
    <w:rsid w:val="583F5C3D"/>
    <w:rsid w:val="58492617"/>
    <w:rsid w:val="584A6390"/>
    <w:rsid w:val="58690F0C"/>
    <w:rsid w:val="58773629"/>
    <w:rsid w:val="587D49B7"/>
    <w:rsid w:val="58873140"/>
    <w:rsid w:val="589C308F"/>
    <w:rsid w:val="589C4E3D"/>
    <w:rsid w:val="58AD704A"/>
    <w:rsid w:val="59097FF9"/>
    <w:rsid w:val="590F3861"/>
    <w:rsid w:val="59121E1B"/>
    <w:rsid w:val="59140E77"/>
    <w:rsid w:val="59170968"/>
    <w:rsid w:val="591B0458"/>
    <w:rsid w:val="592866D1"/>
    <w:rsid w:val="59301A29"/>
    <w:rsid w:val="59346F8B"/>
    <w:rsid w:val="59367040"/>
    <w:rsid w:val="595219A0"/>
    <w:rsid w:val="59592D2E"/>
    <w:rsid w:val="59611BE3"/>
    <w:rsid w:val="598633F7"/>
    <w:rsid w:val="5991071A"/>
    <w:rsid w:val="59927FEE"/>
    <w:rsid w:val="599A1AF4"/>
    <w:rsid w:val="599E4BE5"/>
    <w:rsid w:val="59A321FB"/>
    <w:rsid w:val="59A55F2E"/>
    <w:rsid w:val="59B91A1F"/>
    <w:rsid w:val="59CC1752"/>
    <w:rsid w:val="5A001125"/>
    <w:rsid w:val="5A0802B0"/>
    <w:rsid w:val="5A1153B7"/>
    <w:rsid w:val="5A1B6236"/>
    <w:rsid w:val="5A1F5D26"/>
    <w:rsid w:val="5A36306F"/>
    <w:rsid w:val="5A382944"/>
    <w:rsid w:val="5A44578C"/>
    <w:rsid w:val="5A6951F3"/>
    <w:rsid w:val="5A6B0F6B"/>
    <w:rsid w:val="5A7C4F26"/>
    <w:rsid w:val="5A7F145F"/>
    <w:rsid w:val="5A7F21B4"/>
    <w:rsid w:val="5A8E07B6"/>
    <w:rsid w:val="5A9304C2"/>
    <w:rsid w:val="5A957D96"/>
    <w:rsid w:val="5A9A53AC"/>
    <w:rsid w:val="5ABB5323"/>
    <w:rsid w:val="5ADA7E9F"/>
    <w:rsid w:val="5AE747D8"/>
    <w:rsid w:val="5AEE74A6"/>
    <w:rsid w:val="5AF54CD9"/>
    <w:rsid w:val="5AFC1BC3"/>
    <w:rsid w:val="5B1F58B2"/>
    <w:rsid w:val="5B264E92"/>
    <w:rsid w:val="5B33135D"/>
    <w:rsid w:val="5B392E17"/>
    <w:rsid w:val="5B527A35"/>
    <w:rsid w:val="5B5639C9"/>
    <w:rsid w:val="5B57329D"/>
    <w:rsid w:val="5B7E79F8"/>
    <w:rsid w:val="5B8322E4"/>
    <w:rsid w:val="5B9462A0"/>
    <w:rsid w:val="5B962018"/>
    <w:rsid w:val="5BAA5AC3"/>
    <w:rsid w:val="5BB64468"/>
    <w:rsid w:val="5BB97AB4"/>
    <w:rsid w:val="5BBE156E"/>
    <w:rsid w:val="5BC67079"/>
    <w:rsid w:val="5BC76675"/>
    <w:rsid w:val="5BC82392"/>
    <w:rsid w:val="5BCF395D"/>
    <w:rsid w:val="5BD14DFE"/>
    <w:rsid w:val="5BE10DB9"/>
    <w:rsid w:val="5BF40AEC"/>
    <w:rsid w:val="5BFD2097"/>
    <w:rsid w:val="5BFD3E45"/>
    <w:rsid w:val="5BFE5E0F"/>
    <w:rsid w:val="5C0E6052"/>
    <w:rsid w:val="5C1E1C0C"/>
    <w:rsid w:val="5C2238AB"/>
    <w:rsid w:val="5C25514A"/>
    <w:rsid w:val="5C2631A6"/>
    <w:rsid w:val="5C2C472A"/>
    <w:rsid w:val="5C2F5FC8"/>
    <w:rsid w:val="5C34538D"/>
    <w:rsid w:val="5C361105"/>
    <w:rsid w:val="5C367357"/>
    <w:rsid w:val="5C427AAA"/>
    <w:rsid w:val="5C4A09A4"/>
    <w:rsid w:val="5C62014C"/>
    <w:rsid w:val="5C6E4D42"/>
    <w:rsid w:val="5C7B2FBB"/>
    <w:rsid w:val="5C82259C"/>
    <w:rsid w:val="5C841E70"/>
    <w:rsid w:val="5C8E2CEF"/>
    <w:rsid w:val="5CA12A44"/>
    <w:rsid w:val="5CB36BF9"/>
    <w:rsid w:val="5CBB785C"/>
    <w:rsid w:val="5CC52489"/>
    <w:rsid w:val="5CD42D99"/>
    <w:rsid w:val="5CD5091E"/>
    <w:rsid w:val="5CDA5F34"/>
    <w:rsid w:val="5CFA4828"/>
    <w:rsid w:val="5D042FB1"/>
    <w:rsid w:val="5D115AAB"/>
    <w:rsid w:val="5D1D4073"/>
    <w:rsid w:val="5D2E44D2"/>
    <w:rsid w:val="5D355860"/>
    <w:rsid w:val="5D515130"/>
    <w:rsid w:val="5D627046"/>
    <w:rsid w:val="5D683540"/>
    <w:rsid w:val="5D685255"/>
    <w:rsid w:val="5D82602F"/>
    <w:rsid w:val="5DA6050C"/>
    <w:rsid w:val="5DB6074F"/>
    <w:rsid w:val="5DBF512A"/>
    <w:rsid w:val="5DCC7F73"/>
    <w:rsid w:val="5DD92690"/>
    <w:rsid w:val="5DE057CC"/>
    <w:rsid w:val="5DE9492A"/>
    <w:rsid w:val="5DEC21C1"/>
    <w:rsid w:val="5DF41277"/>
    <w:rsid w:val="5E224037"/>
    <w:rsid w:val="5E2507EE"/>
    <w:rsid w:val="5E3C677A"/>
    <w:rsid w:val="5E4F64AE"/>
    <w:rsid w:val="5E59557E"/>
    <w:rsid w:val="5E8D2864"/>
    <w:rsid w:val="5E930A90"/>
    <w:rsid w:val="5E9A1E1F"/>
    <w:rsid w:val="5EA22243"/>
    <w:rsid w:val="5EB72D28"/>
    <w:rsid w:val="5EC62C14"/>
    <w:rsid w:val="5ECD7C67"/>
    <w:rsid w:val="5EE27322"/>
    <w:rsid w:val="5EEE216B"/>
    <w:rsid w:val="5EFD7BFF"/>
    <w:rsid w:val="5F08322C"/>
    <w:rsid w:val="5F0E45BB"/>
    <w:rsid w:val="5F28567D"/>
    <w:rsid w:val="5F3D27AA"/>
    <w:rsid w:val="5F4A11A3"/>
    <w:rsid w:val="5F4E2C09"/>
    <w:rsid w:val="5F5024DD"/>
    <w:rsid w:val="5F592E44"/>
    <w:rsid w:val="5F5F4E16"/>
    <w:rsid w:val="5F6E26D0"/>
    <w:rsid w:val="5F750196"/>
    <w:rsid w:val="5F920D48"/>
    <w:rsid w:val="5FA40A7B"/>
    <w:rsid w:val="5FAB3BB8"/>
    <w:rsid w:val="5FC353A5"/>
    <w:rsid w:val="5FEA0B84"/>
    <w:rsid w:val="5FEC48FC"/>
    <w:rsid w:val="600A6B30"/>
    <w:rsid w:val="60163727"/>
    <w:rsid w:val="60433DF0"/>
    <w:rsid w:val="6045400C"/>
    <w:rsid w:val="604C539B"/>
    <w:rsid w:val="60634492"/>
    <w:rsid w:val="60771CEC"/>
    <w:rsid w:val="608A66C7"/>
    <w:rsid w:val="609833D0"/>
    <w:rsid w:val="609A4358"/>
    <w:rsid w:val="60A66321"/>
    <w:rsid w:val="60AA0313"/>
    <w:rsid w:val="60B66CB8"/>
    <w:rsid w:val="60BD0047"/>
    <w:rsid w:val="60C05441"/>
    <w:rsid w:val="60C82547"/>
    <w:rsid w:val="60C90799"/>
    <w:rsid w:val="60CC2038"/>
    <w:rsid w:val="60CE4002"/>
    <w:rsid w:val="60CF38D6"/>
    <w:rsid w:val="60D333C6"/>
    <w:rsid w:val="60DD2497"/>
    <w:rsid w:val="60F63558"/>
    <w:rsid w:val="60F977C1"/>
    <w:rsid w:val="60FD20E8"/>
    <w:rsid w:val="610C4B2A"/>
    <w:rsid w:val="611F03B9"/>
    <w:rsid w:val="612C6F7A"/>
    <w:rsid w:val="613025C6"/>
    <w:rsid w:val="61306A6A"/>
    <w:rsid w:val="613849D0"/>
    <w:rsid w:val="61447E20"/>
    <w:rsid w:val="61475B62"/>
    <w:rsid w:val="61502C69"/>
    <w:rsid w:val="615362B5"/>
    <w:rsid w:val="615C785F"/>
    <w:rsid w:val="615F71ED"/>
    <w:rsid w:val="61613DE8"/>
    <w:rsid w:val="617A5F38"/>
    <w:rsid w:val="6181445A"/>
    <w:rsid w:val="618172C6"/>
    <w:rsid w:val="6186668A"/>
    <w:rsid w:val="6198731C"/>
    <w:rsid w:val="619A3EE4"/>
    <w:rsid w:val="61A167A8"/>
    <w:rsid w:val="61A62889"/>
    <w:rsid w:val="61B06BCE"/>
    <w:rsid w:val="61B424F0"/>
    <w:rsid w:val="61B431F8"/>
    <w:rsid w:val="61B50D1E"/>
    <w:rsid w:val="61B72CE8"/>
    <w:rsid w:val="61BD7BD2"/>
    <w:rsid w:val="61C55544"/>
    <w:rsid w:val="61CF0031"/>
    <w:rsid w:val="61EB2991"/>
    <w:rsid w:val="61F01D56"/>
    <w:rsid w:val="61F07FA8"/>
    <w:rsid w:val="62013F63"/>
    <w:rsid w:val="62015D11"/>
    <w:rsid w:val="622C2343"/>
    <w:rsid w:val="623779B1"/>
    <w:rsid w:val="624327CD"/>
    <w:rsid w:val="62555998"/>
    <w:rsid w:val="62697DD9"/>
    <w:rsid w:val="626D15F8"/>
    <w:rsid w:val="626F35C2"/>
    <w:rsid w:val="627B5AC3"/>
    <w:rsid w:val="62832BCA"/>
    <w:rsid w:val="628F5A13"/>
    <w:rsid w:val="62943029"/>
    <w:rsid w:val="62B334AF"/>
    <w:rsid w:val="62C8221C"/>
    <w:rsid w:val="62EC69C1"/>
    <w:rsid w:val="63043D0B"/>
    <w:rsid w:val="63097573"/>
    <w:rsid w:val="63155F18"/>
    <w:rsid w:val="63301F42"/>
    <w:rsid w:val="63387E58"/>
    <w:rsid w:val="633B5153"/>
    <w:rsid w:val="633D0FCB"/>
    <w:rsid w:val="633F11E7"/>
    <w:rsid w:val="63473BF7"/>
    <w:rsid w:val="634C56B2"/>
    <w:rsid w:val="63500CFE"/>
    <w:rsid w:val="63514A76"/>
    <w:rsid w:val="63526744"/>
    <w:rsid w:val="636A4F2C"/>
    <w:rsid w:val="636C365E"/>
    <w:rsid w:val="637349EC"/>
    <w:rsid w:val="63785F7E"/>
    <w:rsid w:val="637F15E3"/>
    <w:rsid w:val="63A86D8C"/>
    <w:rsid w:val="63BA0A55"/>
    <w:rsid w:val="63C811DC"/>
    <w:rsid w:val="63C82F8A"/>
    <w:rsid w:val="63DD455C"/>
    <w:rsid w:val="63DE27AE"/>
    <w:rsid w:val="63DF02D4"/>
    <w:rsid w:val="640146EE"/>
    <w:rsid w:val="64025D70"/>
    <w:rsid w:val="6410048D"/>
    <w:rsid w:val="64124205"/>
    <w:rsid w:val="641D1F29"/>
    <w:rsid w:val="64265F03"/>
    <w:rsid w:val="64281C7B"/>
    <w:rsid w:val="643E4FFA"/>
    <w:rsid w:val="644B5969"/>
    <w:rsid w:val="645E569D"/>
    <w:rsid w:val="6460756B"/>
    <w:rsid w:val="64695851"/>
    <w:rsid w:val="646B6F84"/>
    <w:rsid w:val="646D1D84"/>
    <w:rsid w:val="64852BFC"/>
    <w:rsid w:val="64914AA5"/>
    <w:rsid w:val="64923598"/>
    <w:rsid w:val="64A86918"/>
    <w:rsid w:val="64B11C70"/>
    <w:rsid w:val="64B31ACF"/>
    <w:rsid w:val="64B33C3A"/>
    <w:rsid w:val="64B8109C"/>
    <w:rsid w:val="64C03C61"/>
    <w:rsid w:val="64C23E7D"/>
    <w:rsid w:val="64CC2606"/>
    <w:rsid w:val="64DD4813"/>
    <w:rsid w:val="64DE2339"/>
    <w:rsid w:val="64E2007C"/>
    <w:rsid w:val="64F8789F"/>
    <w:rsid w:val="65055B18"/>
    <w:rsid w:val="650F36ED"/>
    <w:rsid w:val="65297A59"/>
    <w:rsid w:val="652E506F"/>
    <w:rsid w:val="65336B29"/>
    <w:rsid w:val="6535464F"/>
    <w:rsid w:val="6554084E"/>
    <w:rsid w:val="65564966"/>
    <w:rsid w:val="65613696"/>
    <w:rsid w:val="6569254B"/>
    <w:rsid w:val="656E7BE6"/>
    <w:rsid w:val="65744A4C"/>
    <w:rsid w:val="65757142"/>
    <w:rsid w:val="65847385"/>
    <w:rsid w:val="6587477F"/>
    <w:rsid w:val="65A96DEB"/>
    <w:rsid w:val="65AB4911"/>
    <w:rsid w:val="65B03CD6"/>
    <w:rsid w:val="65B35574"/>
    <w:rsid w:val="65B71508"/>
    <w:rsid w:val="65BF216B"/>
    <w:rsid w:val="65C43C25"/>
    <w:rsid w:val="65D26342"/>
    <w:rsid w:val="65D51BAD"/>
    <w:rsid w:val="65D73958"/>
    <w:rsid w:val="65D976D1"/>
    <w:rsid w:val="65DF0A5F"/>
    <w:rsid w:val="65EA6B6B"/>
    <w:rsid w:val="65EF1521"/>
    <w:rsid w:val="65F22540"/>
    <w:rsid w:val="65F938CF"/>
    <w:rsid w:val="65FA31A3"/>
    <w:rsid w:val="65FC516D"/>
    <w:rsid w:val="66091638"/>
    <w:rsid w:val="660D4C01"/>
    <w:rsid w:val="66415276"/>
    <w:rsid w:val="664F7993"/>
    <w:rsid w:val="66591E65"/>
    <w:rsid w:val="66746D64"/>
    <w:rsid w:val="66756CCD"/>
    <w:rsid w:val="667E2026"/>
    <w:rsid w:val="6683763C"/>
    <w:rsid w:val="669B4986"/>
    <w:rsid w:val="66B12615"/>
    <w:rsid w:val="66CA0DC7"/>
    <w:rsid w:val="66F278C5"/>
    <w:rsid w:val="670F0664"/>
    <w:rsid w:val="671D35ED"/>
    <w:rsid w:val="673426E5"/>
    <w:rsid w:val="67426F8E"/>
    <w:rsid w:val="67472418"/>
    <w:rsid w:val="6751773B"/>
    <w:rsid w:val="67550FD9"/>
    <w:rsid w:val="675E7762"/>
    <w:rsid w:val="67650AF0"/>
    <w:rsid w:val="67746F85"/>
    <w:rsid w:val="67851192"/>
    <w:rsid w:val="679F3D1A"/>
    <w:rsid w:val="67C47F0C"/>
    <w:rsid w:val="67C73559"/>
    <w:rsid w:val="67CC0B6F"/>
    <w:rsid w:val="67CE0D8B"/>
    <w:rsid w:val="67DF4D46"/>
    <w:rsid w:val="67E20393"/>
    <w:rsid w:val="67F3390B"/>
    <w:rsid w:val="67FA56DC"/>
    <w:rsid w:val="67FD51CC"/>
    <w:rsid w:val="68132EF5"/>
    <w:rsid w:val="681F4568"/>
    <w:rsid w:val="683A01CF"/>
    <w:rsid w:val="6841330B"/>
    <w:rsid w:val="68476448"/>
    <w:rsid w:val="686B0388"/>
    <w:rsid w:val="68757459"/>
    <w:rsid w:val="687F389A"/>
    <w:rsid w:val="689478DF"/>
    <w:rsid w:val="689B6EBF"/>
    <w:rsid w:val="689C6793"/>
    <w:rsid w:val="689E69AF"/>
    <w:rsid w:val="68B910F3"/>
    <w:rsid w:val="68C63810"/>
    <w:rsid w:val="68F4037D"/>
    <w:rsid w:val="690E0459"/>
    <w:rsid w:val="692C5D69"/>
    <w:rsid w:val="69362744"/>
    <w:rsid w:val="69390410"/>
    <w:rsid w:val="694806C9"/>
    <w:rsid w:val="69564B94"/>
    <w:rsid w:val="6958090C"/>
    <w:rsid w:val="695B664F"/>
    <w:rsid w:val="695D23C7"/>
    <w:rsid w:val="696C43B8"/>
    <w:rsid w:val="69731BEA"/>
    <w:rsid w:val="69787200"/>
    <w:rsid w:val="69872FA0"/>
    <w:rsid w:val="698E07D2"/>
    <w:rsid w:val="69A43B52"/>
    <w:rsid w:val="69AB22DA"/>
    <w:rsid w:val="69CC142F"/>
    <w:rsid w:val="69D1246D"/>
    <w:rsid w:val="69D37C5B"/>
    <w:rsid w:val="69E403F2"/>
    <w:rsid w:val="69E5416A"/>
    <w:rsid w:val="69F525FF"/>
    <w:rsid w:val="69F820EF"/>
    <w:rsid w:val="69FA19C4"/>
    <w:rsid w:val="6A026ACA"/>
    <w:rsid w:val="6A0C4A59"/>
    <w:rsid w:val="6A1D1B56"/>
    <w:rsid w:val="6A244F8A"/>
    <w:rsid w:val="6A3C1FDC"/>
    <w:rsid w:val="6A4315BC"/>
    <w:rsid w:val="6A440E91"/>
    <w:rsid w:val="6A58493C"/>
    <w:rsid w:val="6A6432E1"/>
    <w:rsid w:val="6A682DD1"/>
    <w:rsid w:val="6A6B0B13"/>
    <w:rsid w:val="6A771266"/>
    <w:rsid w:val="6AA06A0F"/>
    <w:rsid w:val="6ABA55F7"/>
    <w:rsid w:val="6ABA73A5"/>
    <w:rsid w:val="6ABC136F"/>
    <w:rsid w:val="6ABC311D"/>
    <w:rsid w:val="6ACA583A"/>
    <w:rsid w:val="6ACE4BFE"/>
    <w:rsid w:val="6ADE3093"/>
    <w:rsid w:val="6AEB57B0"/>
    <w:rsid w:val="6AF91C7B"/>
    <w:rsid w:val="6AF97ECD"/>
    <w:rsid w:val="6AFF3161"/>
    <w:rsid w:val="6B1116BB"/>
    <w:rsid w:val="6B170353"/>
    <w:rsid w:val="6B217424"/>
    <w:rsid w:val="6B227E17"/>
    <w:rsid w:val="6B2313EE"/>
    <w:rsid w:val="6B2C02A3"/>
    <w:rsid w:val="6B3709F5"/>
    <w:rsid w:val="6B4C26F3"/>
    <w:rsid w:val="6B5275DD"/>
    <w:rsid w:val="6B543355"/>
    <w:rsid w:val="6B5E41D4"/>
    <w:rsid w:val="6B5E5F82"/>
    <w:rsid w:val="6B621F16"/>
    <w:rsid w:val="6B657311"/>
    <w:rsid w:val="6B7632CC"/>
    <w:rsid w:val="6B79100E"/>
    <w:rsid w:val="6B9419A4"/>
    <w:rsid w:val="6B9876E6"/>
    <w:rsid w:val="6BAA7419"/>
    <w:rsid w:val="6BAF4A30"/>
    <w:rsid w:val="6BB6140C"/>
    <w:rsid w:val="6BBB0A9C"/>
    <w:rsid w:val="6BD80EE5"/>
    <w:rsid w:val="6BE20961"/>
    <w:rsid w:val="6C092392"/>
    <w:rsid w:val="6C0C3C30"/>
    <w:rsid w:val="6C0F071F"/>
    <w:rsid w:val="6C1256EA"/>
    <w:rsid w:val="6C152874"/>
    <w:rsid w:val="6C152AE5"/>
    <w:rsid w:val="6C2471CC"/>
    <w:rsid w:val="6C2B67AC"/>
    <w:rsid w:val="6C2E1DF8"/>
    <w:rsid w:val="6C3C4515"/>
    <w:rsid w:val="6C580C23"/>
    <w:rsid w:val="6C5C4BB7"/>
    <w:rsid w:val="6C700663"/>
    <w:rsid w:val="6C721373"/>
    <w:rsid w:val="6C904861"/>
    <w:rsid w:val="6C922387"/>
    <w:rsid w:val="6C9D00D2"/>
    <w:rsid w:val="6CB467A2"/>
    <w:rsid w:val="6CCB5899"/>
    <w:rsid w:val="6CD24E7A"/>
    <w:rsid w:val="6CF3094C"/>
    <w:rsid w:val="6CF92406"/>
    <w:rsid w:val="6D0843F7"/>
    <w:rsid w:val="6D147240"/>
    <w:rsid w:val="6D1919FD"/>
    <w:rsid w:val="6D1E00BF"/>
    <w:rsid w:val="6D231231"/>
    <w:rsid w:val="6D394EF9"/>
    <w:rsid w:val="6D3D63DC"/>
    <w:rsid w:val="6D4D4500"/>
    <w:rsid w:val="6D5835D1"/>
    <w:rsid w:val="6D65184A"/>
    <w:rsid w:val="6D6535F8"/>
    <w:rsid w:val="6D6D6950"/>
    <w:rsid w:val="6D7E46BA"/>
    <w:rsid w:val="6D7F7A0E"/>
    <w:rsid w:val="6D9A4072"/>
    <w:rsid w:val="6D9E54D8"/>
    <w:rsid w:val="6DA02882"/>
    <w:rsid w:val="6DA265FA"/>
    <w:rsid w:val="6DB85E1E"/>
    <w:rsid w:val="6DC2475E"/>
    <w:rsid w:val="6DD644F6"/>
    <w:rsid w:val="6DDA2238"/>
    <w:rsid w:val="6DDB29E3"/>
    <w:rsid w:val="6E056B89"/>
    <w:rsid w:val="6E0C6169"/>
    <w:rsid w:val="6E2214E9"/>
    <w:rsid w:val="6E2A4990"/>
    <w:rsid w:val="6E2E7E8E"/>
    <w:rsid w:val="6E3336F6"/>
    <w:rsid w:val="6E511DCE"/>
    <w:rsid w:val="6E526272"/>
    <w:rsid w:val="6E5B2C4D"/>
    <w:rsid w:val="6E6935BC"/>
    <w:rsid w:val="6E6C6C08"/>
    <w:rsid w:val="6E712470"/>
    <w:rsid w:val="6E737F96"/>
    <w:rsid w:val="6E8F69F9"/>
    <w:rsid w:val="6EA15BB7"/>
    <w:rsid w:val="6EB011EB"/>
    <w:rsid w:val="6EB72579"/>
    <w:rsid w:val="6ECB1B80"/>
    <w:rsid w:val="6ED50C51"/>
    <w:rsid w:val="6EE3511C"/>
    <w:rsid w:val="6EE36ECA"/>
    <w:rsid w:val="6EE40E94"/>
    <w:rsid w:val="6EEA46FD"/>
    <w:rsid w:val="6EF2535F"/>
    <w:rsid w:val="6F0E39C9"/>
    <w:rsid w:val="6F1057E5"/>
    <w:rsid w:val="6F1D56DB"/>
    <w:rsid w:val="6F282B2F"/>
    <w:rsid w:val="6F2C3790"/>
    <w:rsid w:val="6F332824"/>
    <w:rsid w:val="6F364A08"/>
    <w:rsid w:val="6F433E0D"/>
    <w:rsid w:val="6F4B0F13"/>
    <w:rsid w:val="6F543924"/>
    <w:rsid w:val="6F573414"/>
    <w:rsid w:val="6F6D49E6"/>
    <w:rsid w:val="6F712728"/>
    <w:rsid w:val="6F7B2807"/>
    <w:rsid w:val="6F806E0F"/>
    <w:rsid w:val="6F887A72"/>
    <w:rsid w:val="6F963F3C"/>
    <w:rsid w:val="6F975F07"/>
    <w:rsid w:val="6FA7439C"/>
    <w:rsid w:val="6FA81EC2"/>
    <w:rsid w:val="6FAA5C3A"/>
    <w:rsid w:val="6FAA79E8"/>
    <w:rsid w:val="6FB97C2B"/>
    <w:rsid w:val="6FBB39A3"/>
    <w:rsid w:val="6FD76303"/>
    <w:rsid w:val="6FD9651F"/>
    <w:rsid w:val="6FDC1B6B"/>
    <w:rsid w:val="6FEE5677"/>
    <w:rsid w:val="6FEF5D43"/>
    <w:rsid w:val="6FF334D7"/>
    <w:rsid w:val="6FF944CB"/>
    <w:rsid w:val="700370F8"/>
    <w:rsid w:val="70057314"/>
    <w:rsid w:val="70115CB9"/>
    <w:rsid w:val="701309C4"/>
    <w:rsid w:val="702F613F"/>
    <w:rsid w:val="70357BF9"/>
    <w:rsid w:val="703A3875"/>
    <w:rsid w:val="703B6824"/>
    <w:rsid w:val="7040659E"/>
    <w:rsid w:val="705152B9"/>
    <w:rsid w:val="7056191E"/>
    <w:rsid w:val="705D2071"/>
    <w:rsid w:val="705F07D2"/>
    <w:rsid w:val="705F4C76"/>
    <w:rsid w:val="70643DB9"/>
    <w:rsid w:val="7075449A"/>
    <w:rsid w:val="707F70C6"/>
    <w:rsid w:val="70810852"/>
    <w:rsid w:val="708566AC"/>
    <w:rsid w:val="709B5583"/>
    <w:rsid w:val="70A10026"/>
    <w:rsid w:val="70A95EF1"/>
    <w:rsid w:val="70B7060E"/>
    <w:rsid w:val="70B75A70"/>
    <w:rsid w:val="70C20D61"/>
    <w:rsid w:val="70C67288"/>
    <w:rsid w:val="70CC398E"/>
    <w:rsid w:val="70D70CB1"/>
    <w:rsid w:val="70D878CE"/>
    <w:rsid w:val="70DC1E23"/>
    <w:rsid w:val="70DE72DA"/>
    <w:rsid w:val="70E37655"/>
    <w:rsid w:val="70EC5DDE"/>
    <w:rsid w:val="70ED4030"/>
    <w:rsid w:val="70F058CE"/>
    <w:rsid w:val="70F133F4"/>
    <w:rsid w:val="71137D38"/>
    <w:rsid w:val="71213CDA"/>
    <w:rsid w:val="713F6856"/>
    <w:rsid w:val="71463740"/>
    <w:rsid w:val="7164006A"/>
    <w:rsid w:val="716D5171"/>
    <w:rsid w:val="716D6F1F"/>
    <w:rsid w:val="718A62D9"/>
    <w:rsid w:val="71926986"/>
    <w:rsid w:val="719455E7"/>
    <w:rsid w:val="71973F9C"/>
    <w:rsid w:val="719C5A56"/>
    <w:rsid w:val="71A32941"/>
    <w:rsid w:val="71AD7C63"/>
    <w:rsid w:val="71C034F3"/>
    <w:rsid w:val="71E33685"/>
    <w:rsid w:val="71E759E4"/>
    <w:rsid w:val="71F25676"/>
    <w:rsid w:val="71FD5767"/>
    <w:rsid w:val="72121874"/>
    <w:rsid w:val="721455EC"/>
    <w:rsid w:val="722515A8"/>
    <w:rsid w:val="72561A95"/>
    <w:rsid w:val="72684737"/>
    <w:rsid w:val="726E2F4F"/>
    <w:rsid w:val="726F6CC7"/>
    <w:rsid w:val="727F33AE"/>
    <w:rsid w:val="729D2012"/>
    <w:rsid w:val="729F135A"/>
    <w:rsid w:val="72A5534B"/>
    <w:rsid w:val="72B666A4"/>
    <w:rsid w:val="72BB1F0C"/>
    <w:rsid w:val="72BB3CBA"/>
    <w:rsid w:val="72F0059F"/>
    <w:rsid w:val="72F01BB6"/>
    <w:rsid w:val="72F83160"/>
    <w:rsid w:val="72FC307A"/>
    <w:rsid w:val="72FD0776"/>
    <w:rsid w:val="73012015"/>
    <w:rsid w:val="731358A4"/>
    <w:rsid w:val="7315786E"/>
    <w:rsid w:val="7318735E"/>
    <w:rsid w:val="73611683"/>
    <w:rsid w:val="73626993"/>
    <w:rsid w:val="73697BBA"/>
    <w:rsid w:val="736E51D0"/>
    <w:rsid w:val="738148F5"/>
    <w:rsid w:val="73836ECE"/>
    <w:rsid w:val="73B01345"/>
    <w:rsid w:val="73B70925"/>
    <w:rsid w:val="73C82B32"/>
    <w:rsid w:val="73CF3490"/>
    <w:rsid w:val="73E57C39"/>
    <w:rsid w:val="73EA2AA9"/>
    <w:rsid w:val="73EB05CF"/>
    <w:rsid w:val="73F13E37"/>
    <w:rsid w:val="73F90F3E"/>
    <w:rsid w:val="73FC458A"/>
    <w:rsid w:val="7420471D"/>
    <w:rsid w:val="743326A2"/>
    <w:rsid w:val="74343D24"/>
    <w:rsid w:val="7439758C"/>
    <w:rsid w:val="74480A84"/>
    <w:rsid w:val="74510D7A"/>
    <w:rsid w:val="74546174"/>
    <w:rsid w:val="7456013E"/>
    <w:rsid w:val="745B7344"/>
    <w:rsid w:val="747B5DF7"/>
    <w:rsid w:val="748F3650"/>
    <w:rsid w:val="74AB2123"/>
    <w:rsid w:val="74AB66DC"/>
    <w:rsid w:val="74B11819"/>
    <w:rsid w:val="74B310ED"/>
    <w:rsid w:val="74B40E76"/>
    <w:rsid w:val="74B51309"/>
    <w:rsid w:val="74B84955"/>
    <w:rsid w:val="74C27582"/>
    <w:rsid w:val="74D67B95"/>
    <w:rsid w:val="74E474F8"/>
    <w:rsid w:val="74E5550E"/>
    <w:rsid w:val="74E7348C"/>
    <w:rsid w:val="75153B55"/>
    <w:rsid w:val="7516167C"/>
    <w:rsid w:val="751853F4"/>
    <w:rsid w:val="752E2E69"/>
    <w:rsid w:val="753A26D9"/>
    <w:rsid w:val="755B1CFC"/>
    <w:rsid w:val="756D573F"/>
    <w:rsid w:val="75811530"/>
    <w:rsid w:val="758331B5"/>
    <w:rsid w:val="75863FC1"/>
    <w:rsid w:val="758D193E"/>
    <w:rsid w:val="758F1B5A"/>
    <w:rsid w:val="75913BF6"/>
    <w:rsid w:val="75A35605"/>
    <w:rsid w:val="75A629FF"/>
    <w:rsid w:val="75AB44BA"/>
    <w:rsid w:val="75D74F59"/>
    <w:rsid w:val="75D86A12"/>
    <w:rsid w:val="75EB18CD"/>
    <w:rsid w:val="75EF084A"/>
    <w:rsid w:val="76004806"/>
    <w:rsid w:val="7601057E"/>
    <w:rsid w:val="761738FD"/>
    <w:rsid w:val="762471F0"/>
    <w:rsid w:val="76285B0A"/>
    <w:rsid w:val="76312C11"/>
    <w:rsid w:val="763C5112"/>
    <w:rsid w:val="764B35A7"/>
    <w:rsid w:val="76544B51"/>
    <w:rsid w:val="765B4A61"/>
    <w:rsid w:val="76664AF3"/>
    <w:rsid w:val="7697610D"/>
    <w:rsid w:val="769B008A"/>
    <w:rsid w:val="769D02A6"/>
    <w:rsid w:val="76A96C4B"/>
    <w:rsid w:val="76AE4262"/>
    <w:rsid w:val="76B07809"/>
    <w:rsid w:val="76B33626"/>
    <w:rsid w:val="76CC0B8C"/>
    <w:rsid w:val="76D11CFE"/>
    <w:rsid w:val="76D37824"/>
    <w:rsid w:val="76DC4D37"/>
    <w:rsid w:val="76DE3136"/>
    <w:rsid w:val="76F37EC6"/>
    <w:rsid w:val="771340C5"/>
    <w:rsid w:val="771A18F7"/>
    <w:rsid w:val="772067E2"/>
    <w:rsid w:val="7726248E"/>
    <w:rsid w:val="772B7660"/>
    <w:rsid w:val="77302EC9"/>
    <w:rsid w:val="774424D0"/>
    <w:rsid w:val="774B7D02"/>
    <w:rsid w:val="77505319"/>
    <w:rsid w:val="77577B1B"/>
    <w:rsid w:val="777F175A"/>
    <w:rsid w:val="779571D0"/>
    <w:rsid w:val="77980E64"/>
    <w:rsid w:val="779B2966"/>
    <w:rsid w:val="77AE203F"/>
    <w:rsid w:val="77BA6C36"/>
    <w:rsid w:val="77C27899"/>
    <w:rsid w:val="77DE46D3"/>
    <w:rsid w:val="77E872FF"/>
    <w:rsid w:val="77ED2B68"/>
    <w:rsid w:val="77F43EF6"/>
    <w:rsid w:val="77FE2FC7"/>
    <w:rsid w:val="78112CFA"/>
    <w:rsid w:val="7815304E"/>
    <w:rsid w:val="78280044"/>
    <w:rsid w:val="782F6799"/>
    <w:rsid w:val="7840538D"/>
    <w:rsid w:val="7844403A"/>
    <w:rsid w:val="78530991"/>
    <w:rsid w:val="785C1A9B"/>
    <w:rsid w:val="7866291A"/>
    <w:rsid w:val="786848E4"/>
    <w:rsid w:val="78742457"/>
    <w:rsid w:val="78866B18"/>
    <w:rsid w:val="78930AE3"/>
    <w:rsid w:val="78931961"/>
    <w:rsid w:val="78972AD3"/>
    <w:rsid w:val="78AF2513"/>
    <w:rsid w:val="78C733B9"/>
    <w:rsid w:val="78E21FA1"/>
    <w:rsid w:val="78EC1071"/>
    <w:rsid w:val="78FF6FF6"/>
    <w:rsid w:val="79085A92"/>
    <w:rsid w:val="790F6B0E"/>
    <w:rsid w:val="7919798C"/>
    <w:rsid w:val="79330F6C"/>
    <w:rsid w:val="7936053E"/>
    <w:rsid w:val="793B5B55"/>
    <w:rsid w:val="79416DF5"/>
    <w:rsid w:val="794C38BE"/>
    <w:rsid w:val="794C5FB4"/>
    <w:rsid w:val="79501600"/>
    <w:rsid w:val="79507852"/>
    <w:rsid w:val="795409C4"/>
    <w:rsid w:val="796055BB"/>
    <w:rsid w:val="79627585"/>
    <w:rsid w:val="796522E0"/>
    <w:rsid w:val="79782905"/>
    <w:rsid w:val="798968C0"/>
    <w:rsid w:val="798B088A"/>
    <w:rsid w:val="79C67B14"/>
    <w:rsid w:val="79D55FA9"/>
    <w:rsid w:val="79D57D57"/>
    <w:rsid w:val="79D73ACF"/>
    <w:rsid w:val="79ED6E4F"/>
    <w:rsid w:val="79EE0E19"/>
    <w:rsid w:val="7A0128FA"/>
    <w:rsid w:val="7A036672"/>
    <w:rsid w:val="7A0F10E8"/>
    <w:rsid w:val="7A1940E8"/>
    <w:rsid w:val="7A2E1215"/>
    <w:rsid w:val="7A3606B5"/>
    <w:rsid w:val="7A3F5C2C"/>
    <w:rsid w:val="7A4E3666"/>
    <w:rsid w:val="7A6A04A0"/>
    <w:rsid w:val="7A6A66F1"/>
    <w:rsid w:val="7A715CD2"/>
    <w:rsid w:val="7A721A4A"/>
    <w:rsid w:val="7A756E44"/>
    <w:rsid w:val="7A7632E8"/>
    <w:rsid w:val="7A94376E"/>
    <w:rsid w:val="7AC81129"/>
    <w:rsid w:val="7ACE4ED2"/>
    <w:rsid w:val="7AF75AAB"/>
    <w:rsid w:val="7B007056"/>
    <w:rsid w:val="7B024B7C"/>
    <w:rsid w:val="7B05466C"/>
    <w:rsid w:val="7B1C3D58"/>
    <w:rsid w:val="7B1D5512"/>
    <w:rsid w:val="7B1E128A"/>
    <w:rsid w:val="7B2E5971"/>
    <w:rsid w:val="7B42141C"/>
    <w:rsid w:val="7B474C85"/>
    <w:rsid w:val="7B51165F"/>
    <w:rsid w:val="7B5573A2"/>
    <w:rsid w:val="7B6273C9"/>
    <w:rsid w:val="7B6D68A3"/>
    <w:rsid w:val="7B7D06A6"/>
    <w:rsid w:val="7B876E2F"/>
    <w:rsid w:val="7B890DF9"/>
    <w:rsid w:val="7B8B2DC3"/>
    <w:rsid w:val="7BC260B9"/>
    <w:rsid w:val="7BE44282"/>
    <w:rsid w:val="7BE97AEA"/>
    <w:rsid w:val="7BEB5610"/>
    <w:rsid w:val="7BF81ADB"/>
    <w:rsid w:val="7BFC5A6F"/>
    <w:rsid w:val="7C04696C"/>
    <w:rsid w:val="7C0D37D8"/>
    <w:rsid w:val="7C1F46EF"/>
    <w:rsid w:val="7C266648"/>
    <w:rsid w:val="7C4D0079"/>
    <w:rsid w:val="7C6D071B"/>
    <w:rsid w:val="7C792C1C"/>
    <w:rsid w:val="7CA31DD8"/>
    <w:rsid w:val="7CDC13FD"/>
    <w:rsid w:val="7CE107C1"/>
    <w:rsid w:val="7CE41D79"/>
    <w:rsid w:val="7CE81B50"/>
    <w:rsid w:val="7CED360A"/>
    <w:rsid w:val="7CF84488"/>
    <w:rsid w:val="7D0821F2"/>
    <w:rsid w:val="7D372917"/>
    <w:rsid w:val="7D53162A"/>
    <w:rsid w:val="7D567401"/>
    <w:rsid w:val="7D5B0573"/>
    <w:rsid w:val="7D5D078F"/>
    <w:rsid w:val="7D6A07B6"/>
    <w:rsid w:val="7D775521"/>
    <w:rsid w:val="7D7D673C"/>
    <w:rsid w:val="7D957F29"/>
    <w:rsid w:val="7D99109C"/>
    <w:rsid w:val="7D9F4904"/>
    <w:rsid w:val="7DA97531"/>
    <w:rsid w:val="7DAB36AB"/>
    <w:rsid w:val="7DAC0DCF"/>
    <w:rsid w:val="7DAE4B47"/>
    <w:rsid w:val="7DB61C4E"/>
    <w:rsid w:val="7DBA0CF0"/>
    <w:rsid w:val="7DC12ACC"/>
    <w:rsid w:val="7DC9372F"/>
    <w:rsid w:val="7DCC321F"/>
    <w:rsid w:val="7DDD542C"/>
    <w:rsid w:val="7DF369FE"/>
    <w:rsid w:val="7E266DD3"/>
    <w:rsid w:val="7E2B2405"/>
    <w:rsid w:val="7E3F1C43"/>
    <w:rsid w:val="7E4454AB"/>
    <w:rsid w:val="7E576F8D"/>
    <w:rsid w:val="7E5D031B"/>
    <w:rsid w:val="7E6C3A4B"/>
    <w:rsid w:val="7E70004F"/>
    <w:rsid w:val="7E8C3587"/>
    <w:rsid w:val="7E90249F"/>
    <w:rsid w:val="7E9A50CB"/>
    <w:rsid w:val="7EA5419C"/>
    <w:rsid w:val="7EA85A3A"/>
    <w:rsid w:val="7EB268B9"/>
    <w:rsid w:val="7EB30231"/>
    <w:rsid w:val="7ECD724F"/>
    <w:rsid w:val="7EDB7BBE"/>
    <w:rsid w:val="7EDC3936"/>
    <w:rsid w:val="7EE822DB"/>
    <w:rsid w:val="7EEC37A0"/>
    <w:rsid w:val="7EEF5417"/>
    <w:rsid w:val="7F264BB1"/>
    <w:rsid w:val="7F2D7CEE"/>
    <w:rsid w:val="7F2F7F0A"/>
    <w:rsid w:val="7F3D2627"/>
    <w:rsid w:val="7F533BF8"/>
    <w:rsid w:val="7F545789"/>
    <w:rsid w:val="7F7122D0"/>
    <w:rsid w:val="7F842A02"/>
    <w:rsid w:val="7FA36202"/>
    <w:rsid w:val="7FA75CF2"/>
    <w:rsid w:val="7FB83A5B"/>
    <w:rsid w:val="7FB90F14"/>
    <w:rsid w:val="7FBB614D"/>
    <w:rsid w:val="7FBB6153"/>
    <w:rsid w:val="7FBD72C3"/>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4492</Words>
  <Characters>4631</Characters>
  <Lines>0</Lines>
  <Paragraphs>0</Paragraphs>
  <TotalTime>18</TotalTime>
  <ScaleCrop>false</ScaleCrop>
  <LinksUpToDate>false</LinksUpToDate>
  <CharactersWithSpaces>5259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2026-05-26T08:36:00Z</cp:lastPrinted>
  <dcterms:modified xsi:type="dcterms:W3CDTF">2026-06-08T02:25:25Z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9E1F51C5CB8B4648A299F90631979152_11</vt:lpwstr>
  </property>
  <property fmtid="{D5CDD505-2E9C-101B-9397-08002B2CF9AE}" pid="4" name="KSOTemplateDocerSaveRecord">
    <vt:lpwstr>eyJoZGlkIjoiZWEzN2UwMjlkN2NkZTc3N2UzODNmNTQ2ZTA3YmYwYTUiLCJ1c2VySWQiOiI3MDQxNDEwNzMifQ==</vt:lpwstr>
  </property>
</Properties>
</file>