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8E38">
      <w:pPr>
        <w:pStyle w:val="7"/>
        <w:keepNext w:val="0"/>
        <w:keepLines w:val="0"/>
        <w:pageBreakBefore w:val="0"/>
        <w:widowControl/>
        <w:kinsoku/>
        <w:overflowPunct/>
        <w:topLinePunct w:val="0"/>
        <w:bidi w:val="0"/>
        <w:spacing w:line="360" w:lineRule="auto"/>
        <w:jc w:val="center"/>
        <w:textAlignment w:val="auto"/>
        <w:rPr>
          <w:rFonts w:hint="default"/>
          <w:highlight w:val="none"/>
          <w:lang w:val="en-US" w:eastAsia="zh-CN"/>
        </w:rPr>
      </w:pPr>
      <w:r>
        <w:rPr>
          <w:rFonts w:hint="eastAsia"/>
          <w:highlight w:val="none"/>
          <w:lang w:val="en-US" w:eastAsia="zh-CN"/>
        </w:rPr>
        <w:t>遂宁市安居区国家储备林项目（一期）2026年度营造林项目劳务分包报价比选邀请函（3标段）（第二次）</w:t>
      </w:r>
    </w:p>
    <w:p w14:paraId="5FE06166">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w:t>
      </w:r>
      <w:r>
        <w:rPr>
          <w:rFonts w:hint="eastAsia" w:ascii="宋体" w:hAnsi="宋体" w:eastAsia="宋体" w:cs="宋体"/>
          <w:color w:val="auto"/>
          <w:sz w:val="24"/>
          <w:szCs w:val="24"/>
          <w:highlight w:val="none"/>
          <w:u w:val="none"/>
          <w:lang w:val="en-US" w:eastAsia="zh-CN"/>
        </w:rPr>
        <w:t>库内</w:t>
      </w:r>
      <w:r>
        <w:rPr>
          <w:rFonts w:hint="eastAsia" w:ascii="宋体" w:hAnsi="宋体" w:eastAsia="宋体" w:cs="宋体"/>
          <w:color w:val="auto"/>
          <w:sz w:val="24"/>
          <w:szCs w:val="24"/>
          <w:highlight w:val="none"/>
          <w:u w:val="none"/>
        </w:rPr>
        <w:t>劳务单位</w:t>
      </w:r>
      <w:r>
        <w:rPr>
          <w:rFonts w:hint="eastAsia"/>
          <w:color w:val="auto"/>
          <w:highlight w:val="none"/>
          <w:u w:val="none"/>
          <w:lang w:eastAsia="zh-CN"/>
        </w:rPr>
        <w:t>：</w:t>
      </w:r>
    </w:p>
    <w:p w14:paraId="6D8E20BA">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highlight w:val="none"/>
        </w:rPr>
      </w:pPr>
      <w:r>
        <w:rPr>
          <w:rFonts w:hint="eastAsia" w:ascii="Times New Roman" w:hAnsi="Times New Roman" w:eastAsia="宋体" w:cs="Times New Roman"/>
          <w:b w:val="0"/>
          <w:bCs w:val="0"/>
          <w:color w:val="auto"/>
          <w:kern w:val="2"/>
          <w:sz w:val="24"/>
          <w:highlight w:val="none"/>
          <w:u w:val="none"/>
          <w:lang w:val="en-US" w:eastAsia="zh-CN" w:bidi="ar-SA"/>
        </w:rPr>
        <w:t>由我司施工承建的</w:t>
      </w:r>
      <w:r>
        <w:rPr>
          <w:rFonts w:hint="eastAsia" w:ascii="宋体" w:hAnsi="宋体" w:cs="Times New Roman" w:eastAsiaTheme="minorEastAsia"/>
          <w:b/>
          <w:bCs w:val="0"/>
          <w:kern w:val="0"/>
          <w:sz w:val="24"/>
          <w:szCs w:val="24"/>
          <w:highlight w:val="none"/>
          <w:u w:val="single"/>
          <w:lang w:val="en-US" w:eastAsia="zh-CN"/>
        </w:rPr>
        <w:t>遂宁市安居区国家储备林项目（一期）2026年度营造林项目</w:t>
      </w:r>
      <w:r>
        <w:rPr>
          <w:rFonts w:hint="eastAsia" w:ascii="宋体" w:hAnsi="宋体" w:cs="Times New Roman" w:eastAsiaTheme="minorEastAsia"/>
          <w:b w:val="0"/>
          <w:bCs/>
          <w:kern w:val="0"/>
          <w:sz w:val="24"/>
          <w:szCs w:val="24"/>
          <w:highlight w:val="none"/>
          <w:lang w:eastAsia="zh-CN"/>
        </w:rPr>
        <w:t>，现根据施工需要，对本项目工程进行</w:t>
      </w:r>
      <w:r>
        <w:rPr>
          <w:rFonts w:hint="eastAsia" w:ascii="宋体" w:hAnsi="宋体" w:cs="Times New Roman" w:eastAsiaTheme="minorEastAsia"/>
          <w:b/>
          <w:bCs w:val="0"/>
          <w:kern w:val="0"/>
          <w:sz w:val="24"/>
          <w:szCs w:val="24"/>
          <w:highlight w:val="none"/>
          <w:u w:val="single"/>
          <w:lang w:val="en-US" w:eastAsia="zh-CN"/>
        </w:rPr>
        <w:t>砍伐劳务分包</w:t>
      </w:r>
      <w:r>
        <w:rPr>
          <w:b w:val="0"/>
          <w:bCs w:val="0"/>
          <w:color w:val="auto"/>
          <w:highlight w:val="none"/>
        </w:rPr>
        <w:t>，</w:t>
      </w:r>
      <w:r>
        <w:rPr>
          <w:rFonts w:hint="eastAsia" w:ascii="宋体" w:hAnsi="宋体" w:cs="Times New Roman" w:eastAsiaTheme="minorEastAsia"/>
          <w:b w:val="0"/>
          <w:bCs/>
          <w:kern w:val="0"/>
          <w:sz w:val="24"/>
          <w:szCs w:val="24"/>
          <w:highlight w:val="none"/>
          <w:lang w:eastAsia="zh-CN"/>
        </w:rPr>
        <w:t>现诚邀遂宁市鹏安投资有限</w:t>
      </w:r>
      <w:r>
        <w:rPr>
          <w:rFonts w:hint="eastAsia" w:ascii="宋体" w:hAnsi="宋体" w:cs="Times New Roman" w:eastAsiaTheme="minorEastAsia"/>
          <w:b w:val="0"/>
          <w:bCs/>
          <w:kern w:val="0"/>
          <w:sz w:val="24"/>
          <w:szCs w:val="24"/>
          <w:highlight w:val="none"/>
          <w:lang w:val="en-US" w:eastAsia="zh-CN"/>
        </w:rPr>
        <w:t>公司各库内</w:t>
      </w:r>
      <w:r>
        <w:rPr>
          <w:rFonts w:hint="eastAsia" w:ascii="宋体" w:hAnsi="宋体" w:cs="Times New Roman" w:eastAsiaTheme="minorEastAsia"/>
          <w:b w:val="0"/>
          <w:bCs/>
          <w:kern w:val="0"/>
          <w:sz w:val="24"/>
          <w:szCs w:val="24"/>
          <w:highlight w:val="none"/>
          <w:lang w:eastAsia="zh-CN"/>
        </w:rPr>
        <w:t>劳务单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招标基本情况及范围</w:t>
      </w:r>
    </w:p>
    <w:p w14:paraId="57D9EF1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kern w:val="0"/>
          <w:sz w:val="24"/>
          <w:highlight w:val="none"/>
          <w:lang w:val="en-US" w:eastAsia="zh-CN" w:bidi="ar-SA"/>
        </w:rPr>
      </w:pPr>
      <w:r>
        <w:rPr>
          <w:rFonts w:hint="eastAsia" w:ascii="Times New Roman" w:hAnsi="Times New Roman" w:eastAsia="宋体" w:cs="Times New Roman"/>
          <w:kern w:val="0"/>
          <w:sz w:val="24"/>
          <w:highlight w:val="none"/>
          <w:lang w:val="en-US" w:eastAsia="zh-CN" w:bidi="ar-SA"/>
        </w:rPr>
        <w:t>工程概况：</w:t>
      </w:r>
      <w:r>
        <w:rPr>
          <w:rFonts w:ascii="宋体" w:hAnsi="宋体" w:eastAsia="宋体" w:cs="宋体"/>
          <w:sz w:val="24"/>
          <w:szCs w:val="24"/>
          <w:highlight w:val="none"/>
        </w:rPr>
        <w:t>本项目建设总规模约34500亩，其中：集约人工林栽培23.8亩，占总面积的0.07％；中幼林抚育5729.8亩，占总面积的16.6％；现有林改培28013.1亩，占总面积的81.2％；生态廊道建设733.3亩，占总面积的2.13％。在中幼林抚育和现有林改培中，大径级用材林示范基地4262.1亩，占总面积的12.35%</w:t>
      </w:r>
      <w:r>
        <w:rPr>
          <w:rFonts w:hint="eastAsia" w:cs="Times New Roman"/>
          <w:b w:val="0"/>
          <w:bCs w:val="0"/>
          <w:color w:val="auto"/>
          <w:kern w:val="0"/>
          <w:sz w:val="24"/>
          <w:szCs w:val="20"/>
          <w:highlight w:val="none"/>
          <w:lang w:val="en-US" w:eastAsia="zh-CN" w:bidi="ar-SA"/>
        </w:rPr>
        <w:t>。</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Times New Roman" w:hAnsi="Times New Roman" w:eastAsia="宋体" w:cs="Times New Roman"/>
          <w:kern w:val="0"/>
          <w:sz w:val="24"/>
          <w:highlight w:val="none"/>
          <w:lang w:val="en-US" w:eastAsia="zh-CN"/>
        </w:rPr>
      </w:pPr>
      <w:r>
        <w:rPr>
          <w:rFonts w:hint="eastAsia" w:cs="Times New Roman"/>
          <w:color w:val="auto"/>
          <w:kern w:val="0"/>
          <w:sz w:val="24"/>
          <w:highlight w:val="none"/>
          <w:lang w:val="en-US" w:eastAsia="zh-CN"/>
        </w:rPr>
        <w:t>招标范围：</w:t>
      </w:r>
      <w:r>
        <w:rPr>
          <w:rFonts w:hint="eastAsia" w:ascii="Times New Roman" w:hAnsi="Times New Roman" w:eastAsia="宋体" w:cs="Times New Roman"/>
          <w:b w:val="0"/>
          <w:bCs w:val="0"/>
          <w:color w:val="auto"/>
          <w:kern w:val="0"/>
          <w:sz w:val="24"/>
          <w:szCs w:val="20"/>
          <w:highlight w:val="none"/>
          <w:lang w:val="en-US" w:eastAsia="zh-CN" w:bidi="ar-SA"/>
        </w:rPr>
        <w:t>主要建设内容为</w:t>
      </w:r>
      <w:r>
        <w:rPr>
          <w:rFonts w:hint="eastAsia" w:cs="Times New Roman"/>
          <w:b w:val="0"/>
          <w:bCs w:val="0"/>
          <w:color w:val="auto"/>
          <w:kern w:val="0"/>
          <w:sz w:val="24"/>
          <w:szCs w:val="20"/>
          <w:highlight w:val="none"/>
          <w:lang w:val="en-US" w:eastAsia="zh-CN" w:bidi="ar-SA"/>
        </w:rPr>
        <w:t>砍伐劳务分包</w:t>
      </w:r>
      <w:r>
        <w:rPr>
          <w:rFonts w:hint="eastAsia" w:ascii="Times New Roman" w:hAnsi="Times New Roman" w:eastAsia="宋体" w:cs="Times New Roman"/>
          <w:b w:val="0"/>
          <w:bCs w:val="0"/>
          <w:color w:val="auto"/>
          <w:kern w:val="0"/>
          <w:sz w:val="24"/>
          <w:szCs w:val="20"/>
          <w:highlight w:val="none"/>
          <w:lang w:val="en-US" w:eastAsia="zh-CN" w:bidi="ar-SA"/>
        </w:rPr>
        <w:t>，</w:t>
      </w:r>
      <w:r>
        <w:rPr>
          <w:rFonts w:hint="eastAsia" w:cs="Times New Roman"/>
          <w:b w:val="0"/>
          <w:bCs w:val="0"/>
          <w:color w:val="auto"/>
          <w:kern w:val="0"/>
          <w:sz w:val="24"/>
          <w:szCs w:val="20"/>
          <w:highlight w:val="none"/>
          <w:lang w:val="en-US" w:eastAsia="zh-CN" w:bidi="ar-SA"/>
        </w:rPr>
        <w:t>项目共分为4个标段，</w:t>
      </w:r>
      <w:r>
        <w:rPr>
          <w:rFonts w:hint="eastAsia" w:cs="Times New Roman"/>
          <w:b/>
          <w:bCs/>
          <w:color w:val="auto"/>
          <w:kern w:val="0"/>
          <w:sz w:val="24"/>
          <w:szCs w:val="20"/>
          <w:highlight w:val="none"/>
          <w:lang w:val="en-US" w:eastAsia="zh-CN" w:bidi="ar-SA"/>
        </w:rPr>
        <w:t>本次招标范围为3标段：拦江镇+中兴镇</w:t>
      </w:r>
      <w:r>
        <w:rPr>
          <w:rFonts w:hint="eastAsia" w:cs="Times New Roman"/>
          <w:b w:val="0"/>
          <w:bCs w:val="0"/>
          <w:color w:val="auto"/>
          <w:kern w:val="0"/>
          <w:sz w:val="24"/>
          <w:szCs w:val="20"/>
          <w:highlight w:val="none"/>
          <w:lang w:val="en-US" w:eastAsia="zh-CN" w:bidi="ar-SA"/>
        </w:rPr>
        <w:t>，</w:t>
      </w:r>
      <w:r>
        <w:rPr>
          <w:rFonts w:hint="eastAsia" w:ascii="Times New Roman" w:hAnsi="Times New Roman" w:eastAsia="宋体" w:cs="Times New Roman"/>
          <w:b w:val="0"/>
          <w:bCs w:val="0"/>
          <w:color w:val="auto"/>
          <w:kern w:val="0"/>
          <w:sz w:val="24"/>
          <w:szCs w:val="20"/>
          <w:highlight w:val="none"/>
          <w:lang w:val="en-US" w:eastAsia="zh-CN" w:bidi="ar-SA"/>
        </w:rPr>
        <w:t>具体详见图纸及工程量清单（详附件</w:t>
      </w:r>
      <w:r>
        <w:rPr>
          <w:rFonts w:hint="eastAsia" w:cs="Times New Roman"/>
          <w:b w:val="0"/>
          <w:bCs w:val="0"/>
          <w:color w:val="auto"/>
          <w:kern w:val="0"/>
          <w:sz w:val="24"/>
          <w:szCs w:val="20"/>
          <w:highlight w:val="none"/>
          <w:lang w:val="en-US" w:eastAsia="zh-CN" w:bidi="ar-SA"/>
        </w:rPr>
        <w:t>6）。</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520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57617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投标人须具备独立企业法人资格，投标单位必须为遂宁市鹏安投资有限公司库内</w:t>
      </w:r>
      <w:r>
        <w:rPr>
          <w:rFonts w:hint="eastAsia" w:ascii="宋体" w:hAnsi="宋体" w:cs="Times New Roman" w:eastAsiaTheme="minorEastAsia"/>
          <w:b w:val="0"/>
          <w:bCs/>
          <w:kern w:val="0"/>
          <w:sz w:val="24"/>
          <w:szCs w:val="24"/>
          <w:highlight w:val="none"/>
          <w:lang w:val="en-US" w:eastAsia="zh-CN"/>
        </w:rPr>
        <w:t>劳务单位</w:t>
      </w:r>
      <w:r>
        <w:rPr>
          <w:rFonts w:hint="eastAsia" w:ascii="宋体" w:hAnsi="宋体" w:cs="Times New Roman" w:eastAsiaTheme="minorEastAsia"/>
          <w:b w:val="0"/>
          <w:bCs/>
          <w:kern w:val="0"/>
          <w:sz w:val="24"/>
          <w:szCs w:val="24"/>
          <w:highlight w:val="none"/>
          <w:lang w:eastAsia="zh-CN"/>
        </w:rPr>
        <w:t>。（不接受自然人参与本项目投标）</w:t>
      </w:r>
    </w:p>
    <w:p w14:paraId="6B2971C9">
      <w:pPr>
        <w:pStyle w:val="4"/>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2" w:firstLineChars="200"/>
        <w:textAlignment w:val="auto"/>
        <w:rPr>
          <w:rFonts w:hint="eastAsia" w:ascii="宋体" w:hAnsi="宋体" w:cs="Times New Roman" w:eastAsiaTheme="minorEastAsia"/>
          <w:b w:val="0"/>
          <w:bCs/>
          <w:kern w:val="0"/>
          <w:sz w:val="24"/>
          <w:szCs w:val="24"/>
          <w:highlight w:val="none"/>
          <w:lang w:eastAsia="zh-CN"/>
        </w:rPr>
      </w:pPr>
      <w:r>
        <w:rPr>
          <w:rFonts w:hint="eastAsia"/>
          <w:b/>
          <w:bCs/>
          <w:color w:val="auto"/>
          <w:highlight w:val="none"/>
          <w:lang w:val="en-US" w:eastAsia="zh-CN"/>
        </w:rPr>
        <w:t>注：投标单位在本公司100万以上的在建工程不得超过两个（超过两个投标视为无效）。</w:t>
      </w:r>
    </w:p>
    <w:p w14:paraId="7B00C5B7">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具备建设行政主管部门核发的施工劳务企业资质（施工劳务不分等级或建筑业企业施工劳务备案证书），具备有效的安全生产许可证。</w:t>
      </w:r>
    </w:p>
    <w:p w14:paraId="75E43BA3">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具有市政二级建造师或市政施工员证书的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资料</w:t>
      </w:r>
      <w:r>
        <w:rPr>
          <w:rFonts w:hint="eastAsia" w:ascii="宋体" w:hAnsi="宋体" w:cs="Times New Roman" w:eastAsiaTheme="minorEastAsia"/>
          <w:b w:val="0"/>
          <w:bCs/>
          <w:kern w:val="0"/>
          <w:sz w:val="24"/>
          <w:szCs w:val="24"/>
          <w:highlight w:val="none"/>
          <w:lang w:eastAsia="zh-CN"/>
        </w:rPr>
        <w:t>管理人员不低于1人，</w:t>
      </w:r>
      <w:r>
        <w:rPr>
          <w:rFonts w:hint="eastAsia" w:ascii="宋体" w:hAnsi="宋体" w:cs="Times New Roman" w:eastAsiaTheme="minorEastAsia"/>
          <w:b w:val="0"/>
          <w:bCs/>
          <w:kern w:val="0"/>
          <w:sz w:val="24"/>
          <w:szCs w:val="24"/>
          <w:highlight w:val="none"/>
          <w:lang w:val="en-US" w:eastAsia="zh-CN"/>
        </w:rPr>
        <w:t>造价专员1名</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材料员1名需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overflowPunct/>
        <w:topLinePunct w:val="0"/>
        <w:bidi w:val="0"/>
        <w:spacing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overflowPunct/>
        <w:topLinePunct w:val="0"/>
        <w:bidi w:val="0"/>
        <w:spacing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ascii="Times New Roman" w:hAnsi="Times New Roman" w:eastAsia="宋体" w:cs="Times New Roman"/>
          <w:b/>
          <w:bCs/>
          <w:color w:val="auto"/>
          <w:highlight w:val="none"/>
          <w:u w:val="single"/>
          <w:lang w:val="en-US" w:eastAsia="zh-CN"/>
        </w:rPr>
        <w:t>8414208元</w:t>
      </w:r>
      <w:r>
        <w:rPr>
          <w:rFonts w:hint="eastAsia" w:ascii="宋体" w:hAnsi="宋体" w:cs="Times New Roman" w:eastAsiaTheme="minorEastAsia"/>
          <w:b/>
          <w:bCs/>
          <w:kern w:val="0"/>
          <w:sz w:val="24"/>
          <w:szCs w:val="24"/>
          <w:highlight w:val="none"/>
          <w:lang w:val="en-US" w:eastAsia="zh-CN"/>
        </w:rPr>
        <w:t>(大写：捌佰肆拾壹万肆仟贰佰零捌元整）</w:t>
      </w:r>
      <w:r>
        <w:rPr>
          <w:rFonts w:hint="eastAsia" w:ascii="宋体" w:hAnsi="宋体" w:cs="Times New Roman" w:eastAsiaTheme="minorEastAsia"/>
          <w:b w:val="0"/>
          <w:bCs/>
          <w:kern w:val="0"/>
          <w:sz w:val="24"/>
          <w:szCs w:val="24"/>
          <w:highlight w:val="none"/>
          <w:lang w:val="en-US" w:eastAsia="zh-CN"/>
        </w:rPr>
        <w:t>，以清单含税综合单价为基础报价，</w:t>
      </w:r>
      <w:r>
        <w:rPr>
          <w:rFonts w:hint="eastAsia" w:eastAsia="宋体"/>
          <w:color w:val="auto"/>
          <w:highlight w:val="none"/>
          <w:lang w:val="en-US" w:eastAsia="zh-CN"/>
        </w:rPr>
        <w:t>投标</w:t>
      </w:r>
      <w:r>
        <w:rPr>
          <w:rFonts w:hint="eastAsia"/>
          <w:color w:val="auto"/>
          <w:highlight w:val="none"/>
          <w:lang w:val="en-US" w:eastAsia="zh-CN"/>
        </w:rPr>
        <w:t>总价超过</w:t>
      </w:r>
      <w:r>
        <w:rPr>
          <w:rFonts w:hint="eastAsia" w:eastAsia="宋体"/>
          <w:color w:val="auto"/>
          <w:highlight w:val="none"/>
          <w:lang w:val="en-US" w:eastAsia="zh-CN"/>
        </w:rPr>
        <w:t>或等于</w:t>
      </w:r>
      <w:r>
        <w:rPr>
          <w:rFonts w:hint="eastAsia"/>
          <w:color w:val="auto"/>
          <w:highlight w:val="none"/>
          <w:lang w:val="en-US" w:eastAsia="zh-CN"/>
        </w:rPr>
        <w:t>控制价视为</w:t>
      </w:r>
      <w:r>
        <w:rPr>
          <w:rFonts w:hint="eastAsia" w:eastAsia="宋体"/>
          <w:color w:val="auto"/>
          <w:highlight w:val="none"/>
          <w:lang w:val="en-US" w:eastAsia="zh-CN"/>
        </w:rPr>
        <w:t>废标</w:t>
      </w:r>
      <w:r>
        <w:rPr>
          <w:rFonts w:hint="eastAsia"/>
          <w:color w:val="auto"/>
          <w:highlight w:val="none"/>
          <w:lang w:val="en-US" w:eastAsia="zh-CN"/>
        </w:rPr>
        <w:t>（</w:t>
      </w:r>
      <w:r>
        <w:rPr>
          <w:rFonts w:hint="eastAsia" w:ascii="宋体" w:hAnsi="宋体" w:cs="Times New Roman" w:eastAsiaTheme="minorEastAsia"/>
          <w:b w:val="0"/>
          <w:bCs/>
          <w:kern w:val="0"/>
          <w:sz w:val="24"/>
          <w:szCs w:val="24"/>
          <w:highlight w:val="none"/>
          <w:lang w:val="en-US" w:eastAsia="zh-CN"/>
        </w:rPr>
        <w:t>详附表6）。本次招标的分包单位需根据招标工作内容、工程清单及图纸自行考虑并报价，</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eastAsia="zh-CN"/>
        </w:rPr>
        <w:t>。</w:t>
      </w:r>
    </w:p>
    <w:p w14:paraId="058FC9FE">
      <w:pPr>
        <w:pStyle w:val="4"/>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0" w:leftChars="0" w:firstLine="482" w:firstLineChars="200"/>
        <w:jc w:val="left"/>
        <w:textAlignment w:val="auto"/>
        <w:rPr>
          <w:b/>
          <w:bCs/>
          <w:color w:val="auto"/>
          <w:highlight w:val="none"/>
        </w:rPr>
      </w:pPr>
      <w:r>
        <w:rPr>
          <w:b/>
          <w:bCs/>
          <w:color w:val="auto"/>
          <w:highlight w:val="none"/>
        </w:rPr>
        <w:t>工程进度款支付：</w:t>
      </w:r>
      <w:r>
        <w:rPr>
          <w:rFonts w:hint="eastAsia"/>
          <w:b/>
          <w:bCs/>
          <w:color w:val="auto"/>
          <w:highlight w:val="none"/>
          <w:lang w:val="en-US" w:eastAsia="zh-CN"/>
        </w:rPr>
        <w:t>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未支付部分不计息，抚育管护费用管护期3年内每年末等额支付）。</w:t>
      </w:r>
      <w:r>
        <w:rPr>
          <w:rFonts w:hint="eastAsia"/>
          <w:b/>
          <w:bCs/>
          <w:color w:val="auto"/>
          <w:highlight w:val="none"/>
        </w:rPr>
        <w:t>施工过程中新增、变更工程由乙方报价，经甲乙双方内部磋商，及业主认可的工程量，按暂定总价的50%计入进度，随进度支付条款进行拨付</w:t>
      </w:r>
      <w:r>
        <w:rPr>
          <w:b/>
          <w:bCs/>
          <w:color w:val="auto"/>
          <w:highlight w:val="none"/>
        </w:rPr>
        <w:t>。</w:t>
      </w:r>
    </w:p>
    <w:p w14:paraId="7EA6AEF5">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129BA9A4">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本次招标采用“综合择优选取法”评审，根据报价、施工方案、人员配置等综合比较择优确定本项目合作单位。（详附表5）</w:t>
      </w:r>
    </w:p>
    <w:p w14:paraId="74ABC611">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综合评分法评标步骤：由评标小组进行符合性审查以及技术、商务的详细评审，按照评标程序、评分标准以及分值分配的规定，评标委员会成员分别就各个投标单位的技术、商务状况，其对招标文件要求的响应情况进行评议和比较，综合得分相同的，按投标报价由低到高顺序排列。</w:t>
      </w:r>
    </w:p>
    <w:p w14:paraId="38C904D3">
      <w:pPr>
        <w:widowControl/>
        <w:spacing w:line="360" w:lineRule="auto"/>
        <w:ind w:firstLine="480" w:firstLineChars="200"/>
        <w:jc w:val="left"/>
        <w:rPr>
          <w:rFonts w:hint="eastAsia" w:ascii="宋体" w:hAnsi="宋体" w:cs="Times New Roman" w:eastAsiaTheme="minorEastAsia"/>
          <w:b w:val="0"/>
          <w:bCs/>
          <w:kern w:val="0"/>
          <w:sz w:val="24"/>
          <w:szCs w:val="24"/>
          <w:highlight w:val="yellow"/>
          <w:lang w:val="en-US" w:eastAsia="zh-CN"/>
        </w:rPr>
      </w:pPr>
      <w:r>
        <w:rPr>
          <w:rFonts w:hint="eastAsia" w:ascii="宋体" w:hAnsi="宋体" w:cs="Times New Roman" w:eastAsiaTheme="minorEastAsia"/>
          <w:b w:val="0"/>
          <w:bCs/>
          <w:kern w:val="0"/>
          <w:sz w:val="24"/>
          <w:szCs w:val="24"/>
          <w:highlight w:val="yellow"/>
          <w:lang w:val="en-US" w:eastAsia="zh-CN"/>
        </w:rPr>
        <w:t xml:space="preserve">若投标单位报价低于所有有效报价算术平均值的93%视为无效标。 </w:t>
      </w:r>
    </w:p>
    <w:p w14:paraId="25BAB4D6">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55A580C2">
      <w:pPr>
        <w:widowControl/>
        <w:numPr>
          <w:ilvl w:val="0"/>
          <w:numId w:val="5"/>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定标由招标人依据评标报告确认拟中标单位，原则上应当确定排名第一的中标候选人为拟中标单位。排名第一的中标候选人放弃中标、因不可抗力不能履行合同，或者被查实存在影响中标结果的违法行为等情形，不符合中标条件的，可以按照评审小组提出的中标候选人名单排序依次确认其他中标候选人为拟中标人，也可以重新招标。</w:t>
      </w:r>
    </w:p>
    <w:p w14:paraId="6C3C2B89">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03D997F2">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中标单位需在中标公示期后5个工作日内缴纳中标金额的2%作为履约保证金（不接受保函）。</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5F8C8EA3">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出，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402C5649">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①工程费用按中标单价计算，</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val="en-US" w:eastAsia="zh-CN"/>
        </w:rPr>
        <w:t>。</w:t>
      </w:r>
      <w:r>
        <w:rPr>
          <w:rFonts w:hint="eastAsia" w:ascii="宋体" w:hAnsi="宋体" w:cs="Times New Roman" w:eastAsiaTheme="minorEastAsia"/>
          <w:b w:val="0"/>
          <w:bCs/>
          <w:color w:val="auto"/>
          <w:kern w:val="0"/>
          <w:sz w:val="24"/>
          <w:szCs w:val="24"/>
          <w:highlight w:val="none"/>
          <w:lang w:val="en-US" w:eastAsia="zh-CN"/>
        </w:rPr>
        <w:t>工程费用包含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5D1E5AA6">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 施工过程中新增、变更工程由乙方报价，经甲乙双方内部磋商，及业主认可的工程量，按暂定总价的50%计入进度，随进度支付条款进行拨付</w:t>
      </w:r>
      <w:r>
        <w:rPr>
          <w:rFonts w:hint="eastAsia" w:ascii="宋体" w:hAnsi="宋体" w:eastAsia="宋体" w:cs="宋体"/>
          <w:color w:val="auto"/>
          <w:sz w:val="24"/>
          <w:szCs w:val="24"/>
          <w:highlight w:val="none"/>
          <w:lang w:val="en-US" w:eastAsia="zh-CN"/>
        </w:rPr>
        <w:t>。</w:t>
      </w:r>
      <w:r>
        <w:rPr>
          <w:rFonts w:hint="eastAsia" w:ascii="宋体" w:hAnsi="宋体" w:cs="Times New Roman" w:eastAsiaTheme="minorEastAsia"/>
          <w:b w:val="0"/>
          <w:bCs/>
          <w:kern w:val="0"/>
          <w:sz w:val="24"/>
          <w:szCs w:val="24"/>
          <w:highlight w:val="none"/>
          <w:lang w:val="en-US" w:eastAsia="zh-CN"/>
        </w:rPr>
        <w:t>结算价格中含</w:t>
      </w:r>
      <w:r>
        <w:rPr>
          <w:rFonts w:hint="eastAsia" w:ascii="宋体" w:hAnsi="宋体" w:cs="Times New Roman" w:eastAsiaTheme="minorEastAsia"/>
          <w:b w:val="0"/>
          <w:bCs/>
          <w:color w:val="auto"/>
          <w:kern w:val="0"/>
          <w:sz w:val="24"/>
          <w:szCs w:val="24"/>
          <w:highlight w:val="none"/>
          <w:lang w:val="en-US" w:eastAsia="zh-CN"/>
        </w:rPr>
        <w:t>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、安全生产许可证复印件；</w:t>
      </w:r>
    </w:p>
    <w:p w14:paraId="79C21AAF">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5E6658F7">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kern w:val="2"/>
          <w:sz w:val="24"/>
          <w:highlight w:val="none"/>
          <w:lang w:val="en-US" w:eastAsia="zh-CN" w:bidi="ar-SA"/>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1CCBC5F6">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施工方案（详附件五：综合评分表；</w:t>
      </w:r>
      <w:r>
        <w:rPr>
          <w:rFonts w:hint="eastAsia" w:ascii="宋体" w:hAnsi="宋体" w:cs="Times New Roman" w:eastAsiaTheme="minorEastAsia"/>
          <w:b/>
          <w:bCs w:val="0"/>
          <w:kern w:val="0"/>
          <w:sz w:val="24"/>
          <w:szCs w:val="24"/>
          <w:highlight w:val="none"/>
          <w:lang w:val="en-US" w:eastAsia="zh-CN"/>
        </w:rPr>
        <w:t>编写方案目录及页码</w:t>
      </w:r>
      <w:r>
        <w:rPr>
          <w:rFonts w:hint="eastAsia" w:ascii="宋体" w:hAnsi="宋体" w:cs="Times New Roman" w:eastAsiaTheme="minorEastAsia"/>
          <w:b w:val="0"/>
          <w:bCs/>
          <w:kern w:val="0"/>
          <w:sz w:val="24"/>
          <w:szCs w:val="24"/>
          <w:highlight w:val="none"/>
          <w:lang w:val="en-US" w:eastAsia="zh-CN"/>
        </w:rPr>
        <w:t>）；</w:t>
      </w:r>
    </w:p>
    <w:p w14:paraId="42E8E1B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综合评分分值构成（100分）</w:t>
      </w:r>
      <w:r>
        <w:rPr>
          <w:rFonts w:hint="eastAsia" w:ascii="宋体" w:hAnsi="宋体" w:cs="Times New Roman" w:eastAsiaTheme="minorEastAsia"/>
          <w:b w:val="0"/>
          <w:bCs/>
          <w:kern w:val="0"/>
          <w:sz w:val="24"/>
          <w:szCs w:val="24"/>
          <w:highlight w:val="none"/>
          <w:lang w:val="en-US" w:eastAsia="zh-CN"/>
        </w:rPr>
        <w:t>（详附件五：综合评分表）；</w:t>
      </w:r>
    </w:p>
    <w:p w14:paraId="3A501E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劳务</w:t>
      </w:r>
      <w:r>
        <w:rPr>
          <w:rFonts w:hint="eastAsia" w:ascii="宋体" w:hAnsi="宋体" w:eastAsia="宋体" w:cs="宋体"/>
          <w:sz w:val="24"/>
          <w:szCs w:val="24"/>
          <w:highlight w:val="none"/>
          <w:lang w:eastAsia="zh-CN"/>
        </w:rPr>
        <w:t>管理</w:t>
      </w:r>
      <w:r>
        <w:rPr>
          <w:rFonts w:hint="eastAsia" w:ascii="宋体" w:hAnsi="宋体" w:eastAsia="宋体" w:cs="宋体"/>
          <w:sz w:val="24"/>
          <w:szCs w:val="24"/>
          <w:highlight w:val="none"/>
          <w:lang w:val="en-US" w:eastAsia="zh-CN"/>
        </w:rPr>
        <w:t>人员配置</w:t>
      </w:r>
      <w:r>
        <w:rPr>
          <w:rFonts w:hint="eastAsia" w:ascii="宋体" w:hAnsi="宋体" w:eastAsia="宋体" w:cs="宋体"/>
          <w:sz w:val="24"/>
          <w:szCs w:val="24"/>
          <w:highlight w:val="none"/>
          <w:lang w:eastAsia="zh-CN"/>
        </w:rPr>
        <w:t>：</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b/>
          <w:color w:val="0070C0"/>
          <w:sz w:val="24"/>
          <w:szCs w:val="24"/>
          <w:highlight w:val="none"/>
          <w:u w:val="single"/>
          <w:lang w:val="en-US" w:eastAsia="zh-CN"/>
        </w:rPr>
        <w:t>1</w:t>
      </w:r>
      <w:r>
        <w:rPr>
          <w:rFonts w:hint="eastAsia" w:ascii="宋体" w:hAnsi="宋体" w:cs="宋体"/>
          <w:b/>
          <w:color w:val="0070C0"/>
          <w:sz w:val="24"/>
          <w:szCs w:val="24"/>
          <w:highlight w:val="none"/>
          <w:u w:val="single"/>
          <w:lang w:val="en-US" w:eastAsia="zh-CN"/>
        </w:rPr>
        <w:t>5</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sz w:val="24"/>
          <w:szCs w:val="24"/>
          <w:highlight w:val="none"/>
          <w:lang w:eastAsia="zh-CN"/>
        </w:rPr>
        <w:t>分</w:t>
      </w:r>
      <w:r>
        <w:rPr>
          <w:rFonts w:hint="eastAsia" w:ascii="宋体" w:hAnsi="宋体" w:cs="宋体"/>
          <w:sz w:val="24"/>
          <w:szCs w:val="24"/>
          <w:highlight w:val="none"/>
          <w:lang w:eastAsia="zh-CN"/>
        </w:rPr>
        <w:t>；</w:t>
      </w:r>
    </w:p>
    <w:p w14:paraId="7DA8D7F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施工方案 ：</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25</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分</w:t>
      </w:r>
      <w:r>
        <w:rPr>
          <w:rFonts w:hint="eastAsia" w:ascii="宋体" w:hAnsi="宋体" w:cs="宋体"/>
          <w:sz w:val="24"/>
          <w:szCs w:val="24"/>
          <w:highlight w:val="none"/>
          <w:lang w:val="en-US" w:eastAsia="zh-CN"/>
        </w:rPr>
        <w:t>；</w:t>
      </w:r>
    </w:p>
    <w:p w14:paraId="362AE14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投标报价：</w:t>
      </w:r>
      <w:r>
        <w:rPr>
          <w:rFonts w:hint="eastAsia" w:ascii="宋体" w:hAnsi="宋体" w:eastAsia="宋体" w:cs="宋体"/>
          <w:b/>
          <w:color w:val="0070C0"/>
          <w:sz w:val="24"/>
          <w:szCs w:val="24"/>
          <w:highlight w:val="none"/>
          <w:u w:val="single"/>
          <w:lang w:eastAsia="zh-CN"/>
        </w:rPr>
        <w:t xml:space="preserve">  </w:t>
      </w:r>
      <w:r>
        <w:rPr>
          <w:rFonts w:hint="eastAsia" w:ascii="宋体" w:hAnsi="宋体" w:cs="宋体"/>
          <w:b/>
          <w:color w:val="0070C0"/>
          <w:sz w:val="24"/>
          <w:szCs w:val="24"/>
          <w:highlight w:val="none"/>
          <w:u w:val="single"/>
          <w:lang w:val="en-US" w:eastAsia="zh-CN"/>
        </w:rPr>
        <w:t>6</w:t>
      </w:r>
      <w:r>
        <w:rPr>
          <w:rFonts w:hint="eastAsia" w:ascii="宋体" w:hAnsi="宋体" w:eastAsia="宋体" w:cs="宋体"/>
          <w:b/>
          <w:color w:val="0070C0"/>
          <w:sz w:val="24"/>
          <w:szCs w:val="24"/>
          <w:highlight w:val="none"/>
          <w:u w:val="single"/>
          <w:lang w:eastAsia="zh-CN"/>
        </w:rPr>
        <w:t xml:space="preserve">0  </w:t>
      </w:r>
      <w:r>
        <w:rPr>
          <w:rFonts w:hint="eastAsia" w:ascii="宋体" w:hAnsi="宋体" w:eastAsia="宋体" w:cs="宋体"/>
          <w:sz w:val="24"/>
          <w:szCs w:val="24"/>
          <w:highlight w:val="none"/>
          <w:lang w:eastAsia="zh-CN"/>
        </w:rPr>
        <w:t>分（不低于</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0分）</w:t>
      </w:r>
      <w:r>
        <w:rPr>
          <w:rFonts w:hint="eastAsia" w:ascii="宋体" w:hAnsi="宋体" w:cs="宋体"/>
          <w:sz w:val="24"/>
          <w:szCs w:val="24"/>
          <w:highlight w:val="none"/>
          <w:lang w:eastAsia="zh-CN"/>
        </w:rPr>
        <w:t>；</w:t>
      </w:r>
    </w:p>
    <w:p w14:paraId="14696C2B">
      <w:pPr>
        <w:numPr>
          <w:ilvl w:val="0"/>
          <w:numId w:val="0"/>
        </w:numPr>
        <w:ind w:leftChars="200"/>
        <w:rPr>
          <w:rFonts w:hint="default"/>
          <w:highlight w:val="none"/>
          <w:lang w:val="en-US" w:eastAsia="zh-CN"/>
        </w:rPr>
      </w:pPr>
      <w:r>
        <w:rPr>
          <w:rFonts w:hint="eastAsia" w:ascii="宋体" w:hAnsi="宋体" w:eastAsia="宋体" w:cs="宋体"/>
          <w:sz w:val="24"/>
          <w:szCs w:val="24"/>
          <w:highlight w:val="none"/>
        </w:rPr>
        <w:t>其他评分因素：</w:t>
      </w:r>
      <w:r>
        <w:rPr>
          <w:rFonts w:hint="eastAsia" w:ascii="宋体" w:hAnsi="宋体" w:eastAsia="宋体" w:cs="宋体"/>
          <w:b/>
          <w:color w:val="0070C0"/>
          <w:sz w:val="24"/>
          <w:szCs w:val="24"/>
          <w:highlight w:val="none"/>
          <w:u w:val="single"/>
          <w:lang w:eastAsia="zh-CN"/>
        </w:rPr>
        <w:t xml:space="preserve">   /  </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p w14:paraId="23492BE3">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中标人在中标通知书发出30日内，中标人无正当理由不与招标人订立合同；</w:t>
      </w:r>
    </w:p>
    <w:p w14:paraId="12535916">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中标人在签订合同时向招标人提出附加条件；</w:t>
      </w:r>
    </w:p>
    <w:p w14:paraId="6022AA9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经核查，存在弄虚作假、借资质、挂靠、围标、串标等违法违规行为的；</w:t>
      </w:r>
    </w:p>
    <w:p w14:paraId="1D4E2E24">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24</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上午9</w:t>
      </w:r>
      <w:r>
        <w:rPr>
          <w:rFonts w:hint="eastAsia" w:ascii="宋体" w:hAnsi="宋体" w:eastAsia="宋体" w:cs="宋体"/>
          <w:b/>
          <w:bCs/>
          <w:color w:val="auto"/>
          <w:sz w:val="24"/>
          <w:szCs w:val="24"/>
          <w:highlight w:val="none"/>
        </w:rPr>
        <w:t>点</w:t>
      </w:r>
      <w:r>
        <w:rPr>
          <w:rFonts w:hint="eastAsia" w:ascii="宋体" w:hAnsi="宋体" w:cs="宋体"/>
          <w:b/>
          <w:bCs/>
          <w:color w:val="auto"/>
          <w:sz w:val="24"/>
          <w:szCs w:val="24"/>
          <w:highlight w:val="none"/>
          <w:lang w:val="en-US" w:eastAsia="zh-CN"/>
        </w:rPr>
        <w:t>30分</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24</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上午9点30分</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w:t>
      </w:r>
      <w:bookmarkStart w:id="0" w:name="_GoBack"/>
      <w:bookmarkEnd w:id="0"/>
      <w:r>
        <w:rPr>
          <w:rFonts w:hint="eastAsia" w:ascii="宋体" w:hAnsi="宋体" w:eastAsia="宋体" w:cs="宋体"/>
          <w:color w:val="auto"/>
          <w:sz w:val="24"/>
          <w:szCs w:val="24"/>
          <w:highlight w:val="none"/>
        </w:rPr>
        <w:t>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hint="eastAsia" w:ascii="宋体" w:hAnsi="宋体" w:cs="宋体"/>
          <w:b/>
          <w:bCs/>
          <w:sz w:val="24"/>
          <w:szCs w:val="24"/>
          <w:highlight w:val="yellow"/>
          <w:lang w:val="en-US" w:eastAsia="zh-CN"/>
        </w:rPr>
        <w:t>投标单位一个项目不同标段只能投一个标段</w:t>
      </w:r>
      <w:r>
        <w:rPr>
          <w:rFonts w:ascii="宋体" w:hAnsi="宋体" w:eastAsia="宋体" w:cs="宋体"/>
          <w:b/>
          <w:bCs/>
          <w:sz w:val="24"/>
          <w:szCs w:val="24"/>
          <w:highlight w:val="yellow"/>
        </w:rPr>
        <w:t>。</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0825-8663232。</w:t>
      </w:r>
    </w:p>
    <w:p w14:paraId="64048929">
      <w:pPr>
        <w:pStyle w:val="4"/>
        <w:ind w:left="1140" w:leftChars="200" w:hanging="720" w:hangingChars="300"/>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504677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ascii="Times New Roman" w:hAnsi="Times New Roman" w:eastAsia="宋体" w:cs="Times New Roman"/>
          <w:color w:val="auto"/>
          <w:kern w:val="2"/>
          <w:sz w:val="24"/>
          <w:highlight w:val="none"/>
          <w:u w:val="none"/>
          <w:lang w:val="en-US" w:eastAsia="zh-CN" w:bidi="ar-SA"/>
        </w:rPr>
      </w:pPr>
      <w:r>
        <w:rPr>
          <w:rFonts w:hint="eastAsia" w:ascii="Times New Roman" w:hAnsi="Times New Roman" w:eastAsia="宋体" w:cs="Times New Roman"/>
          <w:color w:val="auto"/>
          <w:kern w:val="2"/>
          <w:sz w:val="24"/>
          <w:highlight w:val="none"/>
          <w:u w:val="none"/>
          <w:lang w:val="en-US" w:eastAsia="zh-CN" w:bidi="ar-SA"/>
        </w:rPr>
        <w:t>综合评分表；</w:t>
      </w:r>
    </w:p>
    <w:p w14:paraId="1BEDD507">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78900C1C">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项目清单</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467F9F7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020" w:right="850" w:bottom="1020" w:left="85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6</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18</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3"/>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3"/>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3"/>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3"/>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4"/>
        </w:numPr>
        <w:ind w:left="0" w:leftChars="0" w:firstLine="480" w:firstLineChars="0"/>
        <w:rPr>
          <w:b w:val="0"/>
          <w:color w:val="auto"/>
          <w:highlight w:val="none"/>
        </w:rPr>
      </w:pPr>
      <w:r>
        <w:rPr>
          <w:color w:val="auto"/>
          <w:highlight w:val="none"/>
        </w:rPr>
        <w:t>资质：</w:t>
      </w: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w:t>
      </w:r>
    </w:p>
    <w:p w14:paraId="7176C957">
      <w:pPr>
        <w:pStyle w:val="4"/>
        <w:numPr>
          <w:ilvl w:val="0"/>
          <w:numId w:val="14"/>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4"/>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4"/>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4"/>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5"/>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5"/>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C6C6871">
      <w:pPr>
        <w:pStyle w:val="8"/>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p>
    <w:p w14:paraId="371755D2">
      <w:pPr>
        <w:spacing w:line="480" w:lineRule="auto"/>
        <w:ind w:left="0" w:lef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spacing w:line="480" w:lineRule="auto"/>
        <w:ind w:left="0" w:leftChars="0"/>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附市政二级建造师或市政施工员与安全员证书以及各人员劳动合同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49CE58F5">
      <w:pPr>
        <w:pStyle w:val="8"/>
        <w:ind w:left="0" w:leftChars="0" w:firstLine="0" w:firstLineChars="0"/>
        <w:rPr>
          <w:sz w:val="32"/>
          <w:highlight w:val="none"/>
        </w:rPr>
      </w:pPr>
      <w:r>
        <w:rPr>
          <w:rFonts w:hint="eastAsia"/>
          <w:b/>
          <w:bCs/>
          <w:color w:val="auto"/>
          <w:highlight w:val="none"/>
          <w:lang w:val="en-US" w:eastAsia="zh-CN"/>
        </w:rPr>
        <w:t>注：</w:t>
      </w:r>
      <w:r>
        <w:rPr>
          <w:b/>
          <w:bCs/>
          <w:color w:val="auto"/>
          <w:highlight w:val="none"/>
        </w:rPr>
        <w:t>施工管理人员</w:t>
      </w:r>
      <w:r>
        <w:rPr>
          <w:rFonts w:hint="eastAsia"/>
          <w:b/>
          <w:bCs/>
          <w:color w:val="auto"/>
          <w:highlight w:val="none"/>
          <w:lang w:val="en-US" w:eastAsia="zh-CN"/>
        </w:rPr>
        <w:t>不低于1人，资料管理人员不低于1人，安全协管人员不低于1人，造价专员不低于1人，材料员不低于1人。</w:t>
      </w:r>
    </w:p>
    <w:p w14:paraId="152D0E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p>
    <w:p w14:paraId="6FF920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sectPr>
          <w:pgSz w:w="11906" w:h="16838"/>
          <w:pgMar w:top="1440" w:right="1587" w:bottom="1440" w:left="1587" w:header="851" w:footer="992" w:gutter="0"/>
          <w:cols w:space="720" w:num="1"/>
          <w:rtlGutter w:val="0"/>
          <w:docGrid w:type="lines" w:linePitch="319" w:charSpace="0"/>
        </w:sectPr>
      </w:pP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054AB5B7">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00712FC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材料员可承担1个600万元以上和1个100万元以下的项目，且2个项目直线距离不超过5公里。</w:t>
      </w:r>
    </w:p>
    <w:p w14:paraId="07FD82F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资料管理人员、造价专员同期可承担1个600万元以上和2个</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00万元以下的项目。</w:t>
      </w:r>
    </w:p>
    <w:p w14:paraId="380AA65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劳务项目相关管理人员证书注册单位与投标单位不做要求，但必须为本项目实施过程中实际现场管理人员，履行对应职责，否则将按照公司规定处罚。</w:t>
      </w:r>
    </w:p>
    <w:p w14:paraId="6D372BEB">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w:t>
      </w:r>
      <w:r>
        <w:rPr>
          <w:rFonts w:hint="eastAsia" w:ascii="宋体" w:hAnsi="宋体" w:eastAsia="宋体" w:cs="宋体"/>
          <w:color w:val="auto"/>
          <w:kern w:val="2"/>
          <w:sz w:val="24"/>
          <w:szCs w:val="24"/>
          <w:highlight w:val="none"/>
          <w:lang w:val="en-US" w:eastAsia="zh-CN" w:bidi="ar-SA"/>
        </w:rPr>
        <w:t>务工程完工后由项目经理</w:t>
      </w:r>
      <w:r>
        <w:rPr>
          <w:rFonts w:hint="eastAsia" w:ascii="宋体" w:hAnsi="宋体" w:cs="宋体"/>
          <w:color w:val="auto"/>
          <w:kern w:val="2"/>
          <w:sz w:val="24"/>
          <w:szCs w:val="24"/>
          <w:highlight w:val="none"/>
          <w:lang w:val="en-US" w:eastAsia="zh-CN" w:bidi="ar-SA"/>
        </w:rPr>
        <w:t>部</w:t>
      </w:r>
      <w:r>
        <w:rPr>
          <w:rFonts w:hint="eastAsia" w:ascii="宋体" w:hAnsi="宋体" w:eastAsia="宋体" w:cs="宋体"/>
          <w:color w:val="auto"/>
          <w:kern w:val="2"/>
          <w:sz w:val="24"/>
          <w:szCs w:val="24"/>
          <w:highlight w:val="none"/>
          <w:lang w:val="en-US" w:eastAsia="zh-CN" w:bidi="ar-SA"/>
        </w:rPr>
        <w:t>出具劳务完工报告后可再承接其他项目</w:t>
      </w:r>
      <w:r>
        <w:rPr>
          <w:rFonts w:hint="eastAsia" w:ascii="宋体" w:hAnsi="宋体" w:cs="宋体"/>
          <w:color w:val="auto"/>
          <w:kern w:val="2"/>
          <w:sz w:val="24"/>
          <w:szCs w:val="24"/>
          <w:highlight w:val="none"/>
          <w:lang w:val="en-US" w:eastAsia="zh-CN" w:bidi="ar-SA"/>
        </w:rPr>
        <w:t>。</w:t>
      </w:r>
    </w:p>
    <w:p w14:paraId="059EBE8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施工管理人员、安全协管人员、材料员在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63DA7A8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的施工管理人员、安全协管人员、材料员等主要管理人员离开施工现场每月累计超过3天的，应通知施工项目部，并征得施工项目部书面同意。</w:t>
      </w:r>
    </w:p>
    <w:p w14:paraId="4488448A">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的施工管理人员、安全协管人员、材料员若累计达到3次不在施工现场，发包人有权要求施工单位更换主要施工管理人员或解除施工合同，由此带来的损失全部由</w:t>
      </w:r>
      <w:r>
        <w:rPr>
          <w:rFonts w:hint="eastAsia" w:ascii="宋体" w:hAnsi="宋体" w:cs="宋体"/>
          <w:color w:val="auto"/>
          <w:kern w:val="2"/>
          <w:sz w:val="24"/>
          <w:szCs w:val="24"/>
          <w:highlight w:val="none"/>
          <w:lang w:val="en-US" w:eastAsia="zh-CN" w:bidi="ar-SA"/>
        </w:rPr>
        <w:t>承包人</w:t>
      </w:r>
      <w:r>
        <w:rPr>
          <w:rFonts w:hint="eastAsia" w:ascii="宋体" w:hAnsi="宋体" w:eastAsia="宋体" w:cs="宋体"/>
          <w:color w:val="auto"/>
          <w:kern w:val="2"/>
          <w:sz w:val="24"/>
          <w:szCs w:val="24"/>
          <w:highlight w:val="none"/>
          <w:lang w:val="en-US" w:eastAsia="zh-CN" w:bidi="ar-SA"/>
        </w:rPr>
        <w:t>负责。</w:t>
      </w:r>
    </w:p>
    <w:p w14:paraId="35CE10E5">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擅自更换施工管理人员、安全协管人员、材料员，按3000元/次/人进行处罚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擅自更换资料管理人员、造价专员，按2000元/次/人进行处罚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施工管理人员、安全协管人员、材料员不称职甲方要求更换的，每更换一人罚款3000元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更换人员应于3天内到场，每延迟一天罚款500元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项目其他管理人员不称职甲方要求更换的，每更换一人罚款2000元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E14F2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r>
        <w:rPr>
          <w:rFonts w:hint="eastAsia" w:ascii="宋体" w:hAnsi="宋体" w:eastAsia="宋体" w:cs="宋体"/>
          <w:color w:val="auto"/>
          <w:kern w:val="2"/>
          <w:sz w:val="24"/>
          <w:szCs w:val="24"/>
          <w:highlight w:val="none"/>
          <w:lang w:val="en-US" w:eastAsia="zh-CN" w:bidi="ar-SA"/>
        </w:rPr>
        <w:t>10.经项目部同意批准更换项目管理人员，施工管理人员、安全协管人员、材料员每人次罚款2000元，项目其他管理人员1000元。</w:t>
      </w:r>
    </w:p>
    <w:p w14:paraId="27E6FF14">
      <w:pPr>
        <w:rPr>
          <w:rFonts w:hint="default"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附件五：</w:t>
      </w:r>
    </w:p>
    <w:p w14:paraId="08271571">
      <w:pPr>
        <w:rPr>
          <w:rFonts w:hint="eastAsia" w:ascii="仿宋_GB2312" w:hAnsi="仿宋_GB2312" w:eastAsia="仿宋_GB2312" w:cs="仿宋_GB2312"/>
          <w:sz w:val="30"/>
          <w:szCs w:val="30"/>
          <w:highlight w:val="none"/>
        </w:rPr>
      </w:pPr>
      <w:r>
        <w:rPr>
          <w:rFonts w:hint="eastAsia" w:ascii="仿宋_GB2312" w:hAnsi="仿宋_GB2312" w:eastAsia="仿宋_GB2312" w:cs="仿宋_GB2312"/>
          <w:kern w:val="0"/>
          <w:sz w:val="30"/>
          <w:szCs w:val="30"/>
          <w:highlight w:val="none"/>
          <w:lang w:val="en-US" w:eastAsia="zh-CN" w:bidi="ar-SA"/>
        </w:rPr>
        <w:t xml:space="preserve">                          综合评分表</w:t>
      </w:r>
    </w:p>
    <w:tbl>
      <w:tblPr>
        <w:tblStyle w:val="9"/>
        <w:tblW w:w="89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71"/>
        <w:gridCol w:w="1602"/>
        <w:gridCol w:w="5550"/>
        <w:gridCol w:w="975"/>
      </w:tblGrid>
      <w:tr w14:paraId="230D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08" w:hRule="atLeast"/>
        </w:trPr>
        <w:tc>
          <w:tcPr>
            <w:tcW w:w="87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ECC178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序号</w:t>
            </w:r>
          </w:p>
        </w:tc>
        <w:tc>
          <w:tcPr>
            <w:tcW w:w="160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B9A866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w:t>
            </w:r>
          </w:p>
          <w:p w14:paraId="0B19269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项目</w:t>
            </w:r>
          </w:p>
        </w:tc>
        <w:tc>
          <w:tcPr>
            <w:tcW w:w="555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71EFB5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评比内容</w:t>
            </w:r>
          </w:p>
        </w:tc>
        <w:tc>
          <w:tcPr>
            <w:tcW w:w="97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65606C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满分</w:t>
            </w:r>
          </w:p>
        </w:tc>
      </w:tr>
      <w:tr w14:paraId="4507D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34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C54ACB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39CF7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管理</w:t>
            </w:r>
          </w:p>
          <w:p w14:paraId="70CFE6C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人员配置</w:t>
            </w:r>
          </w:p>
          <w:p w14:paraId="6EC8B1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71EB17">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1.施工管理人员满足资格要求得4分（</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二级建造师或</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施工员）。</w:t>
            </w:r>
          </w:p>
          <w:p w14:paraId="7D00841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2.安全人员满足资格要求得3分，增加一人加2分。（满分5分）</w:t>
            </w:r>
          </w:p>
          <w:p w14:paraId="49DF7B9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3.其他管理人员每满足一个资格要求得2分（满分6分）。</w:t>
            </w:r>
          </w:p>
          <w:p w14:paraId="01D9D3CD">
            <w:pPr>
              <w:pStyle w:val="6"/>
              <w:keepNext w:val="0"/>
              <w:keepLines w:val="0"/>
              <w:widowControl/>
              <w:suppressLineNumbers w:val="0"/>
              <w:spacing w:before="0" w:beforeAutospacing="0" w:after="0" w:afterAutospacing="0"/>
              <w:ind w:left="0" w:firstLine="0"/>
              <w:jc w:val="both"/>
              <w:rPr>
                <w:rFonts w:hint="eastAsia" w:ascii="仿宋_GB2312" w:eastAsia="仿宋_GB2312" w:cs="仿宋_GB2312"/>
                <w:sz w:val="24"/>
                <w:szCs w:val="24"/>
                <w:highlight w:val="none"/>
                <w:shd w:val="clear" w:fill="FFFFFF"/>
                <w:lang w:eastAsia="zh-CN"/>
              </w:rPr>
            </w:pPr>
            <w:r>
              <w:rPr>
                <w:rFonts w:hint="eastAsia" w:ascii="仿宋_GB2312" w:hAnsi="仿宋_GB2312" w:eastAsia="仿宋_GB2312" w:cs="仿宋_GB2312"/>
                <w:kern w:val="0"/>
                <w:sz w:val="24"/>
                <w:szCs w:val="24"/>
                <w:highlight w:val="none"/>
                <w:lang w:val="en-US" w:eastAsia="zh-CN" w:bidi="ar-SA"/>
              </w:rPr>
              <w:t>4.</w:t>
            </w:r>
            <w:r>
              <w:rPr>
                <w:rFonts w:ascii="仿宋_GB2312" w:eastAsia="仿宋_GB2312" w:cs="仿宋_GB2312"/>
                <w:sz w:val="24"/>
                <w:szCs w:val="24"/>
                <w:highlight w:val="none"/>
                <w:shd w:val="clear" w:fill="FFFFFF"/>
              </w:rPr>
              <w:t>不满足要求或不提供者不得分</w:t>
            </w:r>
            <w:r>
              <w:rPr>
                <w:rFonts w:hint="eastAsia" w:ascii="仿宋_GB2312" w:eastAsia="仿宋_GB2312" w:cs="仿宋_GB2312"/>
                <w:sz w:val="24"/>
                <w:szCs w:val="24"/>
                <w:highlight w:val="none"/>
                <w:shd w:val="clear" w:fill="FFFFFF"/>
                <w:lang w:eastAsia="zh-CN"/>
              </w:rPr>
              <w:t>。</w:t>
            </w:r>
          </w:p>
          <w:p w14:paraId="482AFDA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eastAsia="仿宋_GB2312" w:cs="仿宋_GB2312"/>
                <w:sz w:val="24"/>
                <w:szCs w:val="24"/>
                <w:highlight w:val="yellow"/>
                <w:shd w:val="clear" w:fill="FFFFFF"/>
                <w:lang w:val="en-US" w:eastAsia="zh-CN"/>
              </w:rPr>
              <w:t>5.附市政二级建造师或市政施工员与安全员证书以及各人员劳动合同。</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E5AA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w:t>
            </w:r>
          </w:p>
        </w:tc>
      </w:tr>
      <w:tr w14:paraId="0F42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256"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47E4B6">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A9F6F5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施工方案</w:t>
            </w:r>
          </w:p>
          <w:p w14:paraId="68D027E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47A089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分包单位提供的施工方案与技术措施进行比较评分，施工方案包括但不仅限于项目管理机构配备方案、进度计划保证措施方案、质量管理目标及措施方案、安全施工保证措施方案、文明施工保证措施方案:</w:t>
            </w:r>
          </w:p>
          <w:p w14:paraId="2C42194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1.施工方案与技术措施科学合理，适用性强，思路清晰内容全面，能够根据实际情况制订，满足甲方的需要且考虑问题周全，实施过程务实，各项指标均能完成得18-25分；</w:t>
            </w:r>
          </w:p>
          <w:p w14:paraId="593EE47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2.施工方案与技术措施能够满足施工需要，实施性较强得10-17.9分；</w:t>
            </w:r>
          </w:p>
          <w:p w14:paraId="51409EF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3.施工方案与技术措施基本满足施工要求得5-9.9分；</w:t>
            </w:r>
          </w:p>
          <w:p w14:paraId="6F64F99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4.不满足要求或不提供者不得分。</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4AB74D">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w:t>
            </w:r>
          </w:p>
        </w:tc>
      </w:tr>
      <w:tr w14:paraId="0052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88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B218A3E">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3</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3710D7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报价得分</w:t>
            </w:r>
          </w:p>
          <w:p w14:paraId="728E4CF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8FD65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评审基准价为所有有效报价的算术平均值。</w:t>
            </w:r>
          </w:p>
          <w:p w14:paraId="58884B1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报价偏差率=（参选单位报价-评审基准价）/评审基准价×100%</w:t>
            </w:r>
          </w:p>
          <w:p w14:paraId="354D00D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参选单位报价等于评审基准价时，报价得满分，其余报价按以下规则扣分：</w:t>
            </w:r>
          </w:p>
          <w:p w14:paraId="72D7D6C7">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参选单位报价=（1-报价下浮%）*100为计算；</w:t>
            </w:r>
          </w:p>
          <w:p w14:paraId="66CDAB7E">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得分值计算小数点后取两位</w:t>
            </w:r>
            <w:r>
              <w:rPr>
                <w:rFonts w:hint="eastAsia" w:ascii="仿宋_GB2312" w:hAnsi="仿宋_GB2312" w:eastAsia="仿宋_GB2312" w:cs="仿宋_GB2312"/>
                <w:color w:val="auto"/>
                <w:kern w:val="0"/>
                <w:sz w:val="24"/>
                <w:szCs w:val="24"/>
                <w:highlight w:val="none"/>
                <w:lang w:val="en-US" w:eastAsia="zh-CN" w:bidi="ar-SA"/>
              </w:rPr>
              <w:t>小数（四舍五入）；</w:t>
            </w:r>
          </w:p>
          <w:p w14:paraId="78647D8C">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报价&gt;评审基准价，则报价得分=报价分值-报价偏差</w:t>
            </w:r>
            <w:r>
              <w:rPr>
                <w:rFonts w:hint="default" w:ascii="仿宋_GB2312" w:hAnsi="仿宋_GB2312" w:eastAsia="仿宋_GB2312" w:cs="仿宋_GB2312"/>
                <w:color w:val="auto"/>
                <w:kern w:val="0"/>
                <w:sz w:val="24"/>
                <w:szCs w:val="24"/>
                <w:highlight w:val="none"/>
                <w:shd w:val="clear"/>
                <w:lang w:val="en-US" w:eastAsia="zh-CN" w:bidi="ar-SA"/>
              </w:rPr>
              <w:t>率*100*E1 ，报价≤评审基准价，则报价得分=报价分值+报价偏差率*100*E2</w:t>
            </w:r>
            <w:r>
              <w:rPr>
                <w:rFonts w:hint="eastAsia" w:ascii="仿宋_GB2312" w:hAnsi="仿宋_GB2312" w:eastAsia="仿宋_GB2312" w:cs="仿宋_GB2312"/>
                <w:color w:val="auto"/>
                <w:kern w:val="0"/>
                <w:sz w:val="24"/>
                <w:szCs w:val="24"/>
                <w:highlight w:val="none"/>
                <w:shd w:val="clear"/>
                <w:lang w:val="en-US" w:eastAsia="zh-CN" w:bidi="ar-SA"/>
              </w:rPr>
              <w:t>；</w:t>
            </w:r>
          </w:p>
          <w:p w14:paraId="3D25B9F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报价偏差率每高1%的扣4分(E1），每低1%的扣2分（E2）（扣完为止）。</w:t>
            </w:r>
          </w:p>
          <w:p w14:paraId="71FEADEF">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注：偏差率取两位小数计算（四舍五入）。</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7F836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p>
          <w:p w14:paraId="49DB72E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w:t>
            </w:r>
          </w:p>
        </w:tc>
      </w:tr>
      <w:tr w14:paraId="38CA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92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EE2F38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4</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6C1E1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评比总得分（100分）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296A652">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100</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94BB51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r>
    </w:tbl>
    <w:p w14:paraId="41B6E863">
      <w:pPr>
        <w:pStyle w:val="8"/>
        <w:widowControl w:val="0"/>
        <w:numPr>
          <w:ilvl w:val="0"/>
          <w:numId w:val="0"/>
        </w:numPr>
        <w:spacing w:after="0" w:line="360" w:lineRule="auto"/>
        <w:jc w:val="both"/>
        <w:rPr>
          <w:rFonts w:hint="default"/>
          <w:color w:val="auto"/>
          <w:highlight w:val="none"/>
          <w:u w:val="none"/>
          <w:lang w:val="en-US" w:eastAsia="zh-CN"/>
        </w:rPr>
      </w:pPr>
    </w:p>
    <w:p w14:paraId="037DB9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color w:val="auto"/>
          <w:kern w:val="2"/>
          <w:sz w:val="24"/>
          <w:szCs w:val="24"/>
          <w:highlight w:val="none"/>
          <w:lang w:val="en-US" w:eastAsia="zh-CN" w:bidi="ar-SA"/>
        </w:rPr>
      </w:pPr>
    </w:p>
    <w:p w14:paraId="7511813E">
      <w:pPr>
        <w:pStyle w:val="8"/>
        <w:ind w:left="0" w:leftChars="0" w:firstLine="0" w:firstLineChars="0"/>
        <w:rPr>
          <w:rFonts w:hint="eastAsia" w:ascii="Times New Roman" w:hAnsi="Times New Roman" w:eastAsia="宋体" w:cs="Times New Roman"/>
          <w:b/>
          <w:bCs/>
          <w:color w:val="auto"/>
          <w:highlight w:val="none"/>
          <w:lang w:val="en-US" w:eastAsia="zh-CN"/>
        </w:rPr>
      </w:pPr>
    </w:p>
    <w:p w14:paraId="3C0CFCF8">
      <w:pPr>
        <w:pStyle w:val="8"/>
        <w:ind w:left="0" w:leftChars="0" w:firstLine="0" w:firstLineChars="0"/>
        <w:rPr>
          <w:rFonts w:hint="eastAsia" w:ascii="Times New Roman" w:hAnsi="Times New Roman" w:eastAsia="宋体" w:cs="Times New Roman"/>
          <w:b/>
          <w:bCs/>
          <w:color w:val="auto"/>
          <w:highlight w:val="none"/>
          <w:lang w:val="en-US" w:eastAsia="zh-CN"/>
        </w:rPr>
      </w:pPr>
    </w:p>
    <w:p w14:paraId="1B3E1371">
      <w:pPr>
        <w:pStyle w:val="8"/>
        <w:ind w:left="0" w:leftChars="0" w:firstLine="0" w:firstLineChars="0"/>
        <w:rPr>
          <w:rFonts w:hint="eastAsia" w:ascii="Times New Roman" w:hAnsi="Times New Roman" w:eastAsia="宋体" w:cs="Times New Roman"/>
          <w:b/>
          <w:bCs/>
          <w:color w:val="auto"/>
          <w:highlight w:val="none"/>
          <w:lang w:val="en-US" w:eastAsia="zh-CN"/>
        </w:rPr>
        <w:sectPr>
          <w:pgSz w:w="11906" w:h="16838"/>
          <w:pgMar w:top="1440" w:right="1803" w:bottom="1440" w:left="1803" w:header="851" w:footer="992" w:gutter="0"/>
          <w:cols w:space="720" w:num="1"/>
          <w:rtlGutter w:val="0"/>
          <w:docGrid w:type="lines" w:linePitch="319" w:charSpace="0"/>
        </w:sectPr>
      </w:pPr>
    </w:p>
    <w:p w14:paraId="6E0FCA6F">
      <w:pPr>
        <w:jc w:val="left"/>
        <w:rPr>
          <w:rFonts w:hint="default" w:ascii="宋体" w:hAnsi="宋体" w:eastAsia="宋体" w:cs="宋体"/>
          <w:b/>
          <w:color w:val="auto"/>
          <w:sz w:val="24"/>
          <w:szCs w:val="24"/>
          <w:highlight w:val="none"/>
          <w:lang w:val="en-US" w:eastAsia="zh-CN"/>
        </w:rPr>
      </w:pPr>
      <w:r>
        <w:rPr>
          <w:rFonts w:hint="eastAsia" w:ascii="仿宋_GB2312" w:hAnsi="仿宋_GB2312" w:eastAsia="仿宋_GB2312" w:cs="仿宋_GB2312"/>
          <w:b/>
          <w:bCs/>
          <w:kern w:val="0"/>
          <w:sz w:val="30"/>
          <w:szCs w:val="30"/>
          <w:highlight w:val="none"/>
          <w:lang w:val="en-US" w:eastAsia="zh-CN" w:bidi="ar-SA"/>
        </w:rPr>
        <w:t xml:space="preserve">附件六： </w:t>
      </w:r>
      <w:r>
        <w:rPr>
          <w:rFonts w:hint="eastAsia" w:ascii="宋体" w:hAnsi="宋体" w:cs="宋体"/>
          <w:b/>
          <w:color w:val="auto"/>
          <w:sz w:val="24"/>
          <w:szCs w:val="24"/>
          <w:highlight w:val="none"/>
          <w:lang w:val="en-US" w:eastAsia="zh-CN"/>
        </w:rPr>
        <w:t>遂宁市安居区国家储备林项目（一期）2026年度营造林项目砍伐劳务</w:t>
      </w:r>
      <w:r>
        <w:rPr>
          <w:rFonts w:hint="eastAsia" w:ascii="宋体" w:hAnsi="宋体" w:eastAsia="宋体" w:cs="宋体"/>
          <w:b/>
          <w:color w:val="auto"/>
          <w:sz w:val="24"/>
          <w:szCs w:val="24"/>
          <w:highlight w:val="none"/>
          <w:lang w:val="en-US" w:eastAsia="zh-CN"/>
        </w:rPr>
        <w:t>报价表</w:t>
      </w:r>
      <w:r>
        <w:rPr>
          <w:rFonts w:hint="eastAsia" w:ascii="宋体" w:hAnsi="宋体" w:cs="宋体"/>
          <w:b/>
          <w:color w:val="auto"/>
          <w:sz w:val="24"/>
          <w:szCs w:val="24"/>
          <w:highlight w:val="none"/>
          <w:lang w:val="en-US" w:eastAsia="zh-CN"/>
        </w:rPr>
        <w:t>（3标段）（第二次）</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1090"/>
        <w:gridCol w:w="5710"/>
        <w:gridCol w:w="758"/>
        <w:gridCol w:w="952"/>
        <w:gridCol w:w="1161"/>
        <w:gridCol w:w="1371"/>
        <w:gridCol w:w="1098"/>
        <w:gridCol w:w="1371"/>
        <w:gridCol w:w="712"/>
      </w:tblGrid>
      <w:tr w14:paraId="334E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7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31803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109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A1D2A6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571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3538A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项目特征及工作内容</w:t>
            </w:r>
          </w:p>
        </w:tc>
        <w:tc>
          <w:tcPr>
            <w:tcW w:w="75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A470D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计量单位</w:t>
            </w:r>
          </w:p>
        </w:tc>
        <w:tc>
          <w:tcPr>
            <w:tcW w:w="952" w:type="dxa"/>
            <w:tcBorders>
              <w:top w:val="single" w:color="000000" w:sz="4" w:space="0"/>
              <w:left w:val="single" w:color="000000" w:sz="4" w:space="0"/>
              <w:bottom w:val="single" w:color="auto" w:sz="4" w:space="0"/>
              <w:right w:val="single" w:color="000000" w:sz="4" w:space="0"/>
            </w:tcBorders>
            <w:shd w:val="clear" w:color="auto" w:fill="auto"/>
            <w:vAlign w:val="center"/>
          </w:tcPr>
          <w:p w14:paraId="1B79C1B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暂定工程量</w:t>
            </w:r>
          </w:p>
        </w:tc>
        <w:tc>
          <w:tcPr>
            <w:tcW w:w="11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E80C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招标限高综合单价、含3%税（元）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437309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招标限高合价、含3%税（元）</w:t>
            </w:r>
          </w:p>
        </w:tc>
        <w:tc>
          <w:tcPr>
            <w:tcW w:w="1098" w:type="dxa"/>
            <w:tcBorders>
              <w:top w:val="single" w:color="000000" w:sz="4" w:space="0"/>
              <w:left w:val="single" w:color="000000" w:sz="4" w:space="0"/>
              <w:bottom w:val="single" w:color="auto" w:sz="4" w:space="0"/>
              <w:right w:val="single" w:color="000000" w:sz="4" w:space="0"/>
            </w:tcBorders>
            <w:shd w:val="clear" w:color="auto" w:fill="auto"/>
            <w:vAlign w:val="center"/>
          </w:tcPr>
          <w:p w14:paraId="21A5FCB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w:t>
            </w:r>
            <w:r>
              <w:rPr>
                <w:rFonts w:hint="eastAsia" w:ascii="宋体" w:hAnsi="宋体" w:cs="宋体"/>
                <w:b/>
                <w:bCs/>
                <w:i w:val="0"/>
                <w:iCs w:val="0"/>
                <w:color w:val="000000"/>
                <w:kern w:val="0"/>
                <w:sz w:val="18"/>
                <w:szCs w:val="18"/>
                <w:highlight w:val="none"/>
                <w:u w:val="none"/>
                <w:lang w:val="en-US" w:eastAsia="zh-CN" w:bidi="ar"/>
              </w:rPr>
              <w:t>综合</w:t>
            </w:r>
            <w:r>
              <w:rPr>
                <w:rFonts w:hint="eastAsia" w:ascii="宋体" w:hAnsi="宋体" w:eastAsia="宋体" w:cs="宋体"/>
                <w:b/>
                <w:bCs/>
                <w:i w:val="0"/>
                <w:iCs w:val="0"/>
                <w:color w:val="000000"/>
                <w:kern w:val="0"/>
                <w:sz w:val="18"/>
                <w:szCs w:val="18"/>
                <w:highlight w:val="none"/>
                <w:u w:val="none"/>
                <w:lang w:val="en-US" w:eastAsia="zh-CN" w:bidi="ar"/>
              </w:rPr>
              <w:t>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0629A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分包投标合价、含3%税（元）</w:t>
            </w:r>
          </w:p>
        </w:tc>
        <w:tc>
          <w:tcPr>
            <w:tcW w:w="71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50C83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备注</w:t>
            </w:r>
          </w:p>
        </w:tc>
      </w:tr>
      <w:tr w14:paraId="5080E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0" w:hRule="atLeast"/>
        </w:trPr>
        <w:tc>
          <w:tcPr>
            <w:tcW w:w="5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D25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9B80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砍伐(拦江镇+中兴镇)</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0992F18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 建设期：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1、作业对象：树种、胸径、树高、砍伐株数、作业区域、作业环境等综合考虑</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2、采伐类型：低产林改造采伐、改培抚育采伐；方式为择伐、生长伐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3、作业要求：留茬高度≤5cm，采伐剩余物按设计集中归堆处置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4、附加工作：作业区割灌除草，清理影响抚育的杂灌、杂草等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5、施工准备：现场勘查，标记目标树和保留幼树幼苗标记、采伐木及保留幼树、集采道修筑，明确作业边界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6、造材与修枝：采伐木造材打枝、修枝整枝，处理保留林木竞争枝、病虫枝等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7、集材运输：木材及剩余物集材、归楞、装车及运出(输)</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8、场地清理：作业区割灌除草、清理剩余物，保障场地整洁与后续栽植等作业设计要求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二 抚育管护期：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1、抚育管护：主要包括林地、林木管理，森林防火，有害生物防治，野生动植物保护以及可能危及森林资源安全的人畜活动管理等，松土除草（割灌除蔓）等，须符合设计图纸作业要求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三、其他：建设期及抚育管护期均须满足作业设计及图纸要求、《营造林工程施工规范》及国家现行《工程施工质量验收规范》及相关林业验收规范要求。</w:t>
            </w:r>
          </w:p>
        </w:tc>
        <w:tc>
          <w:tcPr>
            <w:tcW w:w="7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969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亩</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598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9561.60 </w:t>
            </w:r>
          </w:p>
        </w:tc>
        <w:tc>
          <w:tcPr>
            <w:tcW w:w="11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4867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880.00 </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E58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8414208.00 </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B681EF">
            <w:pPr>
              <w:jc w:val="center"/>
              <w:rPr>
                <w:rFonts w:hint="eastAsia" w:ascii="宋体" w:hAnsi="宋体" w:eastAsia="宋体" w:cs="宋体"/>
                <w:i w:val="0"/>
                <w:iCs w:val="0"/>
                <w:color w:val="000000"/>
                <w:sz w:val="18"/>
                <w:szCs w:val="18"/>
                <w:highlight w:val="none"/>
                <w:u w:val="none"/>
              </w:rPr>
            </w:pP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24116">
            <w:pPr>
              <w:jc w:val="center"/>
              <w:rPr>
                <w:rFonts w:hint="eastAsia" w:ascii="宋体" w:hAnsi="宋体" w:eastAsia="宋体" w:cs="宋体"/>
                <w:i w:val="0"/>
                <w:iCs w:val="0"/>
                <w:color w:val="000000"/>
                <w:sz w:val="18"/>
                <w:szCs w:val="18"/>
                <w:highlight w:val="none"/>
                <w:u w:val="none"/>
              </w:rPr>
            </w:pP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2EAD3BBD">
            <w:pPr>
              <w:rPr>
                <w:rFonts w:hint="eastAsia" w:ascii="宋体" w:hAnsi="宋体" w:eastAsia="宋体" w:cs="宋体"/>
                <w:i w:val="0"/>
                <w:iCs w:val="0"/>
                <w:color w:val="000000"/>
                <w:sz w:val="18"/>
                <w:szCs w:val="18"/>
                <w:highlight w:val="none"/>
                <w:u w:val="none"/>
              </w:rPr>
            </w:pPr>
          </w:p>
        </w:tc>
      </w:tr>
      <w:tr w14:paraId="28F30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0" w:hRule="atLeast"/>
        </w:trPr>
        <w:tc>
          <w:tcPr>
            <w:tcW w:w="148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734FC18F">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说明：</w:t>
            </w:r>
          </w:p>
          <w:p w14:paraId="073176B8">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1、本项目承包内容包含营造林工程施工砍伐工作内容所需的人工费、机械费（割灌机、油锯、挖掘机、运输车辆等）、辅助材料费、安全文明施工费、夜间施工费、二次搬运、冬雨季施工、规费、施工配合费、所有设备进出场费、税金、林地清理外运处置费、水电费、抚育管护费用等；质量满足设计及相关验收规范要求。本项目工程量为暂定工程量,过程支付工程量以完成合格作业设计面积为准，最终结算以建设单位及鹏安公司认可工程量为准。</w:t>
            </w:r>
          </w:p>
          <w:p w14:paraId="4500BD08">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2、该项目综合单价含税金3%，中标单位须提供3%增值税专用发票。</w:t>
            </w:r>
          </w:p>
          <w:p w14:paraId="175FF3E2">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3、按规定为所有进场施工人员购买商业意外伤害保险、工伤保险及第三者责任险，承担保费并留存甲方公司保单备查；保险覆盖施工全过程，保单有效期不得短于工期。</w:t>
            </w:r>
          </w:p>
          <w:p w14:paraId="0FCCCCF8">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4、本工程中标后严禁转包，一旦发现将作清退出库处理。</w:t>
            </w:r>
          </w:p>
          <w:p w14:paraId="70BD2B66">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5、本项目抚育管护期为3年，以建设期结束后开始计算。</w:t>
            </w:r>
          </w:p>
          <w:p w14:paraId="31EB4F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6、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抚育管护费用管护期3年内每年末等额支付。</w:t>
            </w:r>
          </w:p>
        </w:tc>
      </w:tr>
    </w:tbl>
    <w:p w14:paraId="04921FA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p w14:paraId="0B7A7848">
      <w:pPr>
        <w:keepNext w:val="0"/>
        <w:keepLines w:val="0"/>
        <w:pageBreakBefore w:val="0"/>
        <w:widowControl w:val="0"/>
        <w:kinsoku/>
        <w:wordWrap/>
        <w:overflowPunct/>
        <w:topLinePunct w:val="0"/>
        <w:autoSpaceDE/>
        <w:autoSpaceDN/>
        <w:bidi w:val="0"/>
        <w:adjustRightInd/>
        <w:snapToGrid/>
        <w:spacing w:line="560" w:lineRule="exact"/>
        <w:ind w:firstLine="11520" w:firstLineChars="4800"/>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r>
        <w:rPr>
          <w:rFonts w:hint="eastAsia" w:cs="Times New Roman"/>
          <w:sz w:val="24"/>
          <w:szCs w:val="30"/>
          <w:highlight w:val="none"/>
          <w:lang w:val="en-US" w:eastAsia="zh-CN"/>
        </w:rPr>
        <w:t xml:space="preserve">                                                                </w:t>
      </w:r>
    </w:p>
    <w:p w14:paraId="165F9245">
      <w:pPr>
        <w:keepNext w:val="0"/>
        <w:keepLines w:val="0"/>
        <w:pageBreakBefore w:val="0"/>
        <w:widowControl w:val="0"/>
        <w:kinsoku/>
        <w:wordWrap/>
        <w:overflowPunct/>
        <w:topLinePunct w:val="0"/>
        <w:autoSpaceDE/>
        <w:autoSpaceDN/>
        <w:bidi w:val="0"/>
        <w:adjustRightInd/>
        <w:snapToGrid/>
        <w:spacing w:line="560" w:lineRule="exact"/>
        <w:ind w:firstLine="11760" w:firstLineChars="4900"/>
        <w:jc w:val="left"/>
        <w:textAlignment w:val="auto"/>
        <w:rPr>
          <w:rFonts w:hint="default" w:cs="Times New Roman"/>
          <w:b/>
          <w:bCs/>
          <w:sz w:val="24"/>
          <w:szCs w:val="30"/>
          <w:highlight w:val="none"/>
          <w:lang w:val="en-US" w:eastAsia="zh-CN"/>
        </w:rPr>
      </w:pP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sectPr>
      <w:pgSz w:w="16838" w:h="11906" w:orient="landscape"/>
      <w:pgMar w:top="1134" w:right="1080" w:bottom="1134"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D849C"/>
    <w:multiLevelType w:val="singleLevel"/>
    <w:tmpl w:val="927D849C"/>
    <w:lvl w:ilvl="0" w:tentative="0">
      <w:start w:val="1"/>
      <w:numFmt w:val="decimal"/>
      <w:lvlText w:val="%1."/>
      <w:lvlJc w:val="left"/>
      <w:pPr>
        <w:ind w:left="425" w:hanging="425"/>
      </w:pPr>
      <w:rPr>
        <w:rFonts w:hint="default"/>
      </w:rPr>
    </w:lvl>
  </w:abstractNum>
  <w:abstractNum w:abstractNumId="1">
    <w:nsid w:val="A28031F6"/>
    <w:multiLevelType w:val="singleLevel"/>
    <w:tmpl w:val="A28031F6"/>
    <w:lvl w:ilvl="0" w:tentative="0">
      <w:start w:val="1"/>
      <w:numFmt w:val="decimal"/>
      <w:lvlText w:val="%1."/>
      <w:lvlJc w:val="left"/>
      <w:pPr>
        <w:ind w:left="425" w:hanging="425"/>
      </w:pPr>
      <w:rPr>
        <w:rFonts w:hint="default"/>
      </w:rPr>
    </w:lvl>
  </w:abstractNum>
  <w:abstractNum w:abstractNumId="2">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3">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4">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5">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6">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7">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8">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9">
    <w:nsid w:val="F09E5E33"/>
    <w:multiLevelType w:val="singleLevel"/>
    <w:tmpl w:val="F09E5E33"/>
    <w:lvl w:ilvl="0" w:tentative="0">
      <w:start w:val="1"/>
      <w:numFmt w:val="decimal"/>
      <w:lvlText w:val="%1."/>
      <w:lvlJc w:val="left"/>
      <w:pPr>
        <w:ind w:left="425" w:hanging="425"/>
      </w:pPr>
      <w:rPr>
        <w:rFonts w:hint="default"/>
      </w:rPr>
    </w:lvl>
  </w:abstractNum>
  <w:abstractNum w:abstractNumId="10">
    <w:nsid w:val="F918AB32"/>
    <w:multiLevelType w:val="singleLevel"/>
    <w:tmpl w:val="F918AB32"/>
    <w:lvl w:ilvl="0" w:tentative="0">
      <w:start w:val="1"/>
      <w:numFmt w:val="decimal"/>
      <w:lvlText w:val="%1."/>
      <w:lvlJc w:val="left"/>
      <w:pPr>
        <w:tabs>
          <w:tab w:val="left" w:pos="312"/>
        </w:tabs>
      </w:pPr>
    </w:lvl>
  </w:abstractNum>
  <w:abstractNum w:abstractNumId="11">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12">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3">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4">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5">
    <w:nsid w:val="74684C16"/>
    <w:multiLevelType w:val="singleLevel"/>
    <w:tmpl w:val="74684C16"/>
    <w:lvl w:ilvl="0" w:tentative="0">
      <w:start w:val="1"/>
      <w:numFmt w:val="decimalEnclosedCircleChinese"/>
      <w:suff w:val="nothing"/>
      <w:lvlText w:val="%1　"/>
      <w:lvlJc w:val="left"/>
      <w:pPr>
        <w:ind w:left="0" w:firstLine="400"/>
      </w:pPr>
      <w:rPr>
        <w:rFonts w:hint="eastAsia"/>
      </w:rPr>
    </w:lvl>
  </w:abstractNum>
  <w:abstractNum w:abstractNumId="16">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6"/>
  </w:num>
  <w:num w:numId="2">
    <w:abstractNumId w:val="0"/>
  </w:num>
  <w:num w:numId="3">
    <w:abstractNumId w:val="5"/>
  </w:num>
  <w:num w:numId="4">
    <w:abstractNumId w:val="12"/>
  </w:num>
  <w:num w:numId="5">
    <w:abstractNumId w:val="13"/>
  </w:num>
  <w:num w:numId="6">
    <w:abstractNumId w:val="6"/>
  </w:num>
  <w:num w:numId="7">
    <w:abstractNumId w:val="4"/>
  </w:num>
  <w:num w:numId="8">
    <w:abstractNumId w:val="3"/>
  </w:num>
  <w:num w:numId="9">
    <w:abstractNumId w:val="15"/>
  </w:num>
  <w:num w:numId="10">
    <w:abstractNumId w:val="14"/>
  </w:num>
  <w:num w:numId="11">
    <w:abstractNumId w:val="1"/>
  </w:num>
  <w:num w:numId="12">
    <w:abstractNumId w:val="2"/>
  </w:num>
  <w:num w:numId="13">
    <w:abstractNumId w:val="8"/>
  </w:num>
  <w:num w:numId="14">
    <w:abstractNumId w:val="11"/>
  </w:num>
  <w:num w:numId="15">
    <w:abstractNumId w:val="7"/>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E7B1F"/>
    <w:rsid w:val="000F6731"/>
    <w:rsid w:val="002E6413"/>
    <w:rsid w:val="00351550"/>
    <w:rsid w:val="004E2611"/>
    <w:rsid w:val="005714C6"/>
    <w:rsid w:val="005C50AD"/>
    <w:rsid w:val="005D2854"/>
    <w:rsid w:val="005E0AA6"/>
    <w:rsid w:val="007C2CDB"/>
    <w:rsid w:val="007D6A53"/>
    <w:rsid w:val="00861DAB"/>
    <w:rsid w:val="00936276"/>
    <w:rsid w:val="009D0EA3"/>
    <w:rsid w:val="009E5347"/>
    <w:rsid w:val="009F4FFA"/>
    <w:rsid w:val="00A67D58"/>
    <w:rsid w:val="00B87A8B"/>
    <w:rsid w:val="00C6664C"/>
    <w:rsid w:val="00CB77BE"/>
    <w:rsid w:val="00CD3FA8"/>
    <w:rsid w:val="00D074CA"/>
    <w:rsid w:val="00E645F8"/>
    <w:rsid w:val="00E865C2"/>
    <w:rsid w:val="00ED769F"/>
    <w:rsid w:val="00FC3E1B"/>
    <w:rsid w:val="010827C0"/>
    <w:rsid w:val="01115B19"/>
    <w:rsid w:val="01253372"/>
    <w:rsid w:val="01303AC5"/>
    <w:rsid w:val="01317F69"/>
    <w:rsid w:val="0132783D"/>
    <w:rsid w:val="01341807"/>
    <w:rsid w:val="01626374"/>
    <w:rsid w:val="016E2F6B"/>
    <w:rsid w:val="017A2875"/>
    <w:rsid w:val="017E6F26"/>
    <w:rsid w:val="018502B5"/>
    <w:rsid w:val="019422A6"/>
    <w:rsid w:val="019B3634"/>
    <w:rsid w:val="019D03B6"/>
    <w:rsid w:val="01BD35AB"/>
    <w:rsid w:val="01C82346"/>
    <w:rsid w:val="01CE4166"/>
    <w:rsid w:val="01D134FA"/>
    <w:rsid w:val="01E054EB"/>
    <w:rsid w:val="01E50D53"/>
    <w:rsid w:val="01EE7C08"/>
    <w:rsid w:val="01EF572E"/>
    <w:rsid w:val="020C62E0"/>
    <w:rsid w:val="021358C1"/>
    <w:rsid w:val="02145195"/>
    <w:rsid w:val="02186A33"/>
    <w:rsid w:val="022F6604"/>
    <w:rsid w:val="023575E5"/>
    <w:rsid w:val="023B0973"/>
    <w:rsid w:val="024737BC"/>
    <w:rsid w:val="0249783D"/>
    <w:rsid w:val="02602EF3"/>
    <w:rsid w:val="0261487E"/>
    <w:rsid w:val="02691984"/>
    <w:rsid w:val="026E0D49"/>
    <w:rsid w:val="02811C50"/>
    <w:rsid w:val="028C11CF"/>
    <w:rsid w:val="02900CBF"/>
    <w:rsid w:val="029307AF"/>
    <w:rsid w:val="029F0F02"/>
    <w:rsid w:val="02C40969"/>
    <w:rsid w:val="02CD5A6F"/>
    <w:rsid w:val="02D212D8"/>
    <w:rsid w:val="02DA63DE"/>
    <w:rsid w:val="02E5725D"/>
    <w:rsid w:val="02EC6F2F"/>
    <w:rsid w:val="02F72AEC"/>
    <w:rsid w:val="030A6CC4"/>
    <w:rsid w:val="030B579C"/>
    <w:rsid w:val="03137DAC"/>
    <w:rsid w:val="032D331F"/>
    <w:rsid w:val="033425B1"/>
    <w:rsid w:val="036363D4"/>
    <w:rsid w:val="03710AF1"/>
    <w:rsid w:val="03773C2D"/>
    <w:rsid w:val="037A4C52"/>
    <w:rsid w:val="037B54CB"/>
    <w:rsid w:val="038C0A4D"/>
    <w:rsid w:val="03942A31"/>
    <w:rsid w:val="03962305"/>
    <w:rsid w:val="03A5079A"/>
    <w:rsid w:val="03AD58A1"/>
    <w:rsid w:val="03B60BF9"/>
    <w:rsid w:val="03B64756"/>
    <w:rsid w:val="03B66504"/>
    <w:rsid w:val="03B94246"/>
    <w:rsid w:val="03D41080"/>
    <w:rsid w:val="03D96696"/>
    <w:rsid w:val="03DD7F34"/>
    <w:rsid w:val="03E017D2"/>
    <w:rsid w:val="03E272F9"/>
    <w:rsid w:val="03E62D75"/>
    <w:rsid w:val="03F5700C"/>
    <w:rsid w:val="04223B99"/>
    <w:rsid w:val="04243DB5"/>
    <w:rsid w:val="042A6EF2"/>
    <w:rsid w:val="04431B4F"/>
    <w:rsid w:val="04441D61"/>
    <w:rsid w:val="044F0706"/>
    <w:rsid w:val="04583A5F"/>
    <w:rsid w:val="04651CD8"/>
    <w:rsid w:val="047F723D"/>
    <w:rsid w:val="048C3708"/>
    <w:rsid w:val="04904FA7"/>
    <w:rsid w:val="049F168E"/>
    <w:rsid w:val="04AD3DAA"/>
    <w:rsid w:val="04B54A0D"/>
    <w:rsid w:val="04B62533"/>
    <w:rsid w:val="04BB57F9"/>
    <w:rsid w:val="04BD38C2"/>
    <w:rsid w:val="04D01847"/>
    <w:rsid w:val="05031C1C"/>
    <w:rsid w:val="0506170D"/>
    <w:rsid w:val="05113F2A"/>
    <w:rsid w:val="052120A3"/>
    <w:rsid w:val="052E47BF"/>
    <w:rsid w:val="0530678A"/>
    <w:rsid w:val="053B6664"/>
    <w:rsid w:val="053C1101"/>
    <w:rsid w:val="05404C1F"/>
    <w:rsid w:val="054B711F"/>
    <w:rsid w:val="054D2E98"/>
    <w:rsid w:val="054F4E62"/>
    <w:rsid w:val="05575AC4"/>
    <w:rsid w:val="05597A8E"/>
    <w:rsid w:val="057C19CF"/>
    <w:rsid w:val="05832D5D"/>
    <w:rsid w:val="05962A91"/>
    <w:rsid w:val="05A30D0A"/>
    <w:rsid w:val="05B3482A"/>
    <w:rsid w:val="05B945AD"/>
    <w:rsid w:val="05D435B9"/>
    <w:rsid w:val="05D45367"/>
    <w:rsid w:val="06007F0A"/>
    <w:rsid w:val="060774EA"/>
    <w:rsid w:val="061816F7"/>
    <w:rsid w:val="062260D2"/>
    <w:rsid w:val="0624009C"/>
    <w:rsid w:val="06293733"/>
    <w:rsid w:val="063B7194"/>
    <w:rsid w:val="06456265"/>
    <w:rsid w:val="064A5629"/>
    <w:rsid w:val="064E336B"/>
    <w:rsid w:val="064F2C3F"/>
    <w:rsid w:val="06514C09"/>
    <w:rsid w:val="065B5A88"/>
    <w:rsid w:val="065F7326"/>
    <w:rsid w:val="066466EB"/>
    <w:rsid w:val="06695AAF"/>
    <w:rsid w:val="06734B80"/>
    <w:rsid w:val="068428E9"/>
    <w:rsid w:val="068E19BA"/>
    <w:rsid w:val="06A20FC1"/>
    <w:rsid w:val="06AA5B39"/>
    <w:rsid w:val="06C673A5"/>
    <w:rsid w:val="06C76C7A"/>
    <w:rsid w:val="06DF0467"/>
    <w:rsid w:val="06E17D3B"/>
    <w:rsid w:val="06E31D05"/>
    <w:rsid w:val="06E64DB5"/>
    <w:rsid w:val="06E6680F"/>
    <w:rsid w:val="06F04422"/>
    <w:rsid w:val="06F23CF7"/>
    <w:rsid w:val="06F85085"/>
    <w:rsid w:val="071C5217"/>
    <w:rsid w:val="072B7F2A"/>
    <w:rsid w:val="072F4F4B"/>
    <w:rsid w:val="07361B26"/>
    <w:rsid w:val="07660241"/>
    <w:rsid w:val="0767050F"/>
    <w:rsid w:val="07750484"/>
    <w:rsid w:val="078801B7"/>
    <w:rsid w:val="078B7CA7"/>
    <w:rsid w:val="07907370"/>
    <w:rsid w:val="07AA2823"/>
    <w:rsid w:val="07B62F76"/>
    <w:rsid w:val="07BB3B12"/>
    <w:rsid w:val="07C17B6D"/>
    <w:rsid w:val="07CA6A21"/>
    <w:rsid w:val="07CD206E"/>
    <w:rsid w:val="07D17DB0"/>
    <w:rsid w:val="07D96C64"/>
    <w:rsid w:val="07E21FBD"/>
    <w:rsid w:val="07FB4E2D"/>
    <w:rsid w:val="08000695"/>
    <w:rsid w:val="0814540D"/>
    <w:rsid w:val="08242C5A"/>
    <w:rsid w:val="082C3238"/>
    <w:rsid w:val="082D0DDC"/>
    <w:rsid w:val="083D5445"/>
    <w:rsid w:val="084E7652"/>
    <w:rsid w:val="08585DDE"/>
    <w:rsid w:val="0862077E"/>
    <w:rsid w:val="0865674A"/>
    <w:rsid w:val="087E4ECC"/>
    <w:rsid w:val="08892439"/>
    <w:rsid w:val="088968DD"/>
    <w:rsid w:val="08A74FB5"/>
    <w:rsid w:val="08A96637"/>
    <w:rsid w:val="08AE6343"/>
    <w:rsid w:val="08B576D2"/>
    <w:rsid w:val="08BA6A96"/>
    <w:rsid w:val="08C90A87"/>
    <w:rsid w:val="08D538D0"/>
    <w:rsid w:val="08D5567E"/>
    <w:rsid w:val="08DF474E"/>
    <w:rsid w:val="08E81855"/>
    <w:rsid w:val="08EE6740"/>
    <w:rsid w:val="08F16230"/>
    <w:rsid w:val="08FA0E71"/>
    <w:rsid w:val="08FA3336"/>
    <w:rsid w:val="090E0B90"/>
    <w:rsid w:val="09111F90"/>
    <w:rsid w:val="091268D2"/>
    <w:rsid w:val="091A7535"/>
    <w:rsid w:val="0926412B"/>
    <w:rsid w:val="092E1232"/>
    <w:rsid w:val="092E4D8E"/>
    <w:rsid w:val="0932487E"/>
    <w:rsid w:val="0935611C"/>
    <w:rsid w:val="094D257E"/>
    <w:rsid w:val="095C3A13"/>
    <w:rsid w:val="096B7D90"/>
    <w:rsid w:val="097C01EF"/>
    <w:rsid w:val="097E7AC3"/>
    <w:rsid w:val="098251BA"/>
    <w:rsid w:val="0988000E"/>
    <w:rsid w:val="09976DD7"/>
    <w:rsid w:val="09992B4F"/>
    <w:rsid w:val="09A27829"/>
    <w:rsid w:val="09A3577C"/>
    <w:rsid w:val="09A45050"/>
    <w:rsid w:val="09C474A0"/>
    <w:rsid w:val="09CF6571"/>
    <w:rsid w:val="09DE4A06"/>
    <w:rsid w:val="09FE0C04"/>
    <w:rsid w:val="0A002BCE"/>
    <w:rsid w:val="0A03621B"/>
    <w:rsid w:val="0A2C751F"/>
    <w:rsid w:val="0A382368"/>
    <w:rsid w:val="0A3C34DB"/>
    <w:rsid w:val="0A622F41"/>
    <w:rsid w:val="0A6A44EC"/>
    <w:rsid w:val="0A742C74"/>
    <w:rsid w:val="0AA01F20"/>
    <w:rsid w:val="0AAA2B3A"/>
    <w:rsid w:val="0AAC240E"/>
    <w:rsid w:val="0AAE6186"/>
    <w:rsid w:val="0AAF544B"/>
    <w:rsid w:val="0ABF0394"/>
    <w:rsid w:val="0AC0410C"/>
    <w:rsid w:val="0AC51722"/>
    <w:rsid w:val="0AF261CB"/>
    <w:rsid w:val="0AF50259"/>
    <w:rsid w:val="0B1C3A38"/>
    <w:rsid w:val="0B24469B"/>
    <w:rsid w:val="0B2820BE"/>
    <w:rsid w:val="0B2B5A29"/>
    <w:rsid w:val="0B301291"/>
    <w:rsid w:val="0B332B30"/>
    <w:rsid w:val="0B3C7C36"/>
    <w:rsid w:val="0B3D39AE"/>
    <w:rsid w:val="0B41524D"/>
    <w:rsid w:val="0B5A630E"/>
    <w:rsid w:val="0B5C3E34"/>
    <w:rsid w:val="0B5E5DFE"/>
    <w:rsid w:val="0B61769D"/>
    <w:rsid w:val="0B6B051B"/>
    <w:rsid w:val="0B896BF3"/>
    <w:rsid w:val="0B980BE5"/>
    <w:rsid w:val="0B996E37"/>
    <w:rsid w:val="0B9E444D"/>
    <w:rsid w:val="0BA77FB4"/>
    <w:rsid w:val="0BA94BA0"/>
    <w:rsid w:val="0BAF665A"/>
    <w:rsid w:val="0BB43253"/>
    <w:rsid w:val="0BD04822"/>
    <w:rsid w:val="0BDF05C2"/>
    <w:rsid w:val="0BE1258C"/>
    <w:rsid w:val="0BE1433A"/>
    <w:rsid w:val="0BE91440"/>
    <w:rsid w:val="0BFB189F"/>
    <w:rsid w:val="0BFC1173"/>
    <w:rsid w:val="0BFE313E"/>
    <w:rsid w:val="0C3B7EEE"/>
    <w:rsid w:val="0C411129"/>
    <w:rsid w:val="0C4274CE"/>
    <w:rsid w:val="0C4D7C21"/>
    <w:rsid w:val="0C5D4B54"/>
    <w:rsid w:val="0C6805B7"/>
    <w:rsid w:val="0C741652"/>
    <w:rsid w:val="0C776A4C"/>
    <w:rsid w:val="0C7A4ABE"/>
    <w:rsid w:val="0C88322D"/>
    <w:rsid w:val="0C9615C8"/>
    <w:rsid w:val="0C9B273A"/>
    <w:rsid w:val="0C9D4705"/>
    <w:rsid w:val="0CA041F5"/>
    <w:rsid w:val="0CA57A5D"/>
    <w:rsid w:val="0CBE28CD"/>
    <w:rsid w:val="0CBE467B"/>
    <w:rsid w:val="0CBF0B1F"/>
    <w:rsid w:val="0CC779D3"/>
    <w:rsid w:val="0CCE0D2E"/>
    <w:rsid w:val="0CD143AE"/>
    <w:rsid w:val="0CD67C16"/>
    <w:rsid w:val="0CE9794A"/>
    <w:rsid w:val="0D136775"/>
    <w:rsid w:val="0D223EE4"/>
    <w:rsid w:val="0D261657"/>
    <w:rsid w:val="0D307327"/>
    <w:rsid w:val="0D333DBB"/>
    <w:rsid w:val="0D464D9C"/>
    <w:rsid w:val="0D474670"/>
    <w:rsid w:val="0D4A4AC2"/>
    <w:rsid w:val="0D5A25F6"/>
    <w:rsid w:val="0D695A10"/>
    <w:rsid w:val="0D6B65B1"/>
    <w:rsid w:val="0D7D0092"/>
    <w:rsid w:val="0D7F02AE"/>
    <w:rsid w:val="0D815DD4"/>
    <w:rsid w:val="0D903CDE"/>
    <w:rsid w:val="0D933D59"/>
    <w:rsid w:val="0D9F26FE"/>
    <w:rsid w:val="0DA73361"/>
    <w:rsid w:val="0DA815B3"/>
    <w:rsid w:val="0DAE649D"/>
    <w:rsid w:val="0DB25F8E"/>
    <w:rsid w:val="0DB3438D"/>
    <w:rsid w:val="0DBC6E0C"/>
    <w:rsid w:val="0DC857B1"/>
    <w:rsid w:val="0DD028B8"/>
    <w:rsid w:val="0DDA1988"/>
    <w:rsid w:val="0DE40111"/>
    <w:rsid w:val="0E20609D"/>
    <w:rsid w:val="0E3E1F17"/>
    <w:rsid w:val="0E455054"/>
    <w:rsid w:val="0E4B63E2"/>
    <w:rsid w:val="0E625C06"/>
    <w:rsid w:val="0E682AF0"/>
    <w:rsid w:val="0E6F20D1"/>
    <w:rsid w:val="0E776173"/>
    <w:rsid w:val="0E7B0A75"/>
    <w:rsid w:val="0E7E0566"/>
    <w:rsid w:val="0E9919B5"/>
    <w:rsid w:val="0EAC50D3"/>
    <w:rsid w:val="0EB421D9"/>
    <w:rsid w:val="0EB45D35"/>
    <w:rsid w:val="0ED14476"/>
    <w:rsid w:val="0ED463D8"/>
    <w:rsid w:val="0EE1018A"/>
    <w:rsid w:val="0EEA5BFB"/>
    <w:rsid w:val="0EF3685E"/>
    <w:rsid w:val="0EF87808"/>
    <w:rsid w:val="0EFE3455"/>
    <w:rsid w:val="0F0C3DC3"/>
    <w:rsid w:val="0F0C791F"/>
    <w:rsid w:val="0F134C17"/>
    <w:rsid w:val="0F1634CA"/>
    <w:rsid w:val="0F205179"/>
    <w:rsid w:val="0F2440D7"/>
    <w:rsid w:val="0F262586"/>
    <w:rsid w:val="0F274759"/>
    <w:rsid w:val="0F31382A"/>
    <w:rsid w:val="0F380715"/>
    <w:rsid w:val="0F3B0205"/>
    <w:rsid w:val="0F411D39"/>
    <w:rsid w:val="0F4C0664"/>
    <w:rsid w:val="0F4F7DB3"/>
    <w:rsid w:val="0F5512C6"/>
    <w:rsid w:val="0F5C08A7"/>
    <w:rsid w:val="0F661726"/>
    <w:rsid w:val="0F783207"/>
    <w:rsid w:val="0F841BAC"/>
    <w:rsid w:val="0F9B0CA3"/>
    <w:rsid w:val="0FA062BA"/>
    <w:rsid w:val="0FAB538A"/>
    <w:rsid w:val="0FAC0D64"/>
    <w:rsid w:val="0FB471A8"/>
    <w:rsid w:val="0FB51D65"/>
    <w:rsid w:val="0FCD3553"/>
    <w:rsid w:val="0FCF7FFC"/>
    <w:rsid w:val="0FD22917"/>
    <w:rsid w:val="0FDF6DE2"/>
    <w:rsid w:val="0FE20680"/>
    <w:rsid w:val="0FEC5E28"/>
    <w:rsid w:val="0FED59A3"/>
    <w:rsid w:val="10026F41"/>
    <w:rsid w:val="1008458B"/>
    <w:rsid w:val="1021389E"/>
    <w:rsid w:val="10240C99"/>
    <w:rsid w:val="10257D30"/>
    <w:rsid w:val="102B2027"/>
    <w:rsid w:val="10390BE8"/>
    <w:rsid w:val="103C2486"/>
    <w:rsid w:val="103E1D5B"/>
    <w:rsid w:val="103E3C0B"/>
    <w:rsid w:val="10433815"/>
    <w:rsid w:val="10521CAA"/>
    <w:rsid w:val="10525806"/>
    <w:rsid w:val="1054157E"/>
    <w:rsid w:val="10635C65"/>
    <w:rsid w:val="10665CC7"/>
    <w:rsid w:val="107A6B0B"/>
    <w:rsid w:val="108005C5"/>
    <w:rsid w:val="10A047C3"/>
    <w:rsid w:val="10AB4F16"/>
    <w:rsid w:val="10B27627"/>
    <w:rsid w:val="10B97633"/>
    <w:rsid w:val="10C009C2"/>
    <w:rsid w:val="10C06C14"/>
    <w:rsid w:val="10C761F4"/>
    <w:rsid w:val="10D64689"/>
    <w:rsid w:val="10E072B6"/>
    <w:rsid w:val="10F819E6"/>
    <w:rsid w:val="10FC5772"/>
    <w:rsid w:val="10FE598E"/>
    <w:rsid w:val="11005262"/>
    <w:rsid w:val="11160F29"/>
    <w:rsid w:val="111E1B8C"/>
    <w:rsid w:val="1122342A"/>
    <w:rsid w:val="11270A41"/>
    <w:rsid w:val="112847B9"/>
    <w:rsid w:val="11297E47"/>
    <w:rsid w:val="1142587A"/>
    <w:rsid w:val="11643A43"/>
    <w:rsid w:val="117479FE"/>
    <w:rsid w:val="117A3266"/>
    <w:rsid w:val="117B0D8C"/>
    <w:rsid w:val="117D68B3"/>
    <w:rsid w:val="11847C41"/>
    <w:rsid w:val="11881259"/>
    <w:rsid w:val="118C4D48"/>
    <w:rsid w:val="119F3395"/>
    <w:rsid w:val="11AA3420"/>
    <w:rsid w:val="11B12A00"/>
    <w:rsid w:val="11B83D8F"/>
    <w:rsid w:val="11C049F1"/>
    <w:rsid w:val="11C444E1"/>
    <w:rsid w:val="11C47BB0"/>
    <w:rsid w:val="11C6025A"/>
    <w:rsid w:val="11D010D8"/>
    <w:rsid w:val="11DD7458"/>
    <w:rsid w:val="11E22BBA"/>
    <w:rsid w:val="11EE5A02"/>
    <w:rsid w:val="11F32DBF"/>
    <w:rsid w:val="11F8418B"/>
    <w:rsid w:val="12244F80"/>
    <w:rsid w:val="1226519C"/>
    <w:rsid w:val="1232769D"/>
    <w:rsid w:val="123D6042"/>
    <w:rsid w:val="124D44D7"/>
    <w:rsid w:val="124F1F87"/>
    <w:rsid w:val="125515DD"/>
    <w:rsid w:val="125F4DFE"/>
    <w:rsid w:val="126F08F1"/>
    <w:rsid w:val="12950962"/>
    <w:rsid w:val="129B16E6"/>
    <w:rsid w:val="129E1DE1"/>
    <w:rsid w:val="12AF5192"/>
    <w:rsid w:val="12B66520"/>
    <w:rsid w:val="12C02EFB"/>
    <w:rsid w:val="12C7072D"/>
    <w:rsid w:val="12DC3AAD"/>
    <w:rsid w:val="12DC585B"/>
    <w:rsid w:val="12E070F9"/>
    <w:rsid w:val="12E162D1"/>
    <w:rsid w:val="12FC34CE"/>
    <w:rsid w:val="13001549"/>
    <w:rsid w:val="13086650"/>
    <w:rsid w:val="130C43DC"/>
    <w:rsid w:val="13125980"/>
    <w:rsid w:val="131508D4"/>
    <w:rsid w:val="13160D6D"/>
    <w:rsid w:val="13280AA0"/>
    <w:rsid w:val="132D4308"/>
    <w:rsid w:val="133F424A"/>
    <w:rsid w:val="1340228E"/>
    <w:rsid w:val="1344630F"/>
    <w:rsid w:val="134D0507"/>
    <w:rsid w:val="13545D39"/>
    <w:rsid w:val="1360648C"/>
    <w:rsid w:val="13712447"/>
    <w:rsid w:val="13731692"/>
    <w:rsid w:val="13781A27"/>
    <w:rsid w:val="137B2552"/>
    <w:rsid w:val="137D0DEC"/>
    <w:rsid w:val="137D2B9A"/>
    <w:rsid w:val="138E4DA7"/>
    <w:rsid w:val="13A97E33"/>
    <w:rsid w:val="13C22CA3"/>
    <w:rsid w:val="13C3190E"/>
    <w:rsid w:val="13C92283"/>
    <w:rsid w:val="13C94031"/>
    <w:rsid w:val="13D529D6"/>
    <w:rsid w:val="13F61FEF"/>
    <w:rsid w:val="141A488D"/>
    <w:rsid w:val="141E4E96"/>
    <w:rsid w:val="14411E19"/>
    <w:rsid w:val="145204CA"/>
    <w:rsid w:val="145C6F17"/>
    <w:rsid w:val="145D29CB"/>
    <w:rsid w:val="146A5814"/>
    <w:rsid w:val="147057B9"/>
    <w:rsid w:val="14726477"/>
    <w:rsid w:val="147979C3"/>
    <w:rsid w:val="148443FC"/>
    <w:rsid w:val="14A8633C"/>
    <w:rsid w:val="14A979BF"/>
    <w:rsid w:val="14D507B4"/>
    <w:rsid w:val="14E31122"/>
    <w:rsid w:val="15121A08"/>
    <w:rsid w:val="151237B6"/>
    <w:rsid w:val="15233C15"/>
    <w:rsid w:val="152C0D1B"/>
    <w:rsid w:val="152D6842"/>
    <w:rsid w:val="15316332"/>
    <w:rsid w:val="153F4C73"/>
    <w:rsid w:val="15477903"/>
    <w:rsid w:val="15512590"/>
    <w:rsid w:val="155700D2"/>
    <w:rsid w:val="15593193"/>
    <w:rsid w:val="156B0BFC"/>
    <w:rsid w:val="15806971"/>
    <w:rsid w:val="158A5508"/>
    <w:rsid w:val="159F14ED"/>
    <w:rsid w:val="15A80030"/>
    <w:rsid w:val="15AC740B"/>
    <w:rsid w:val="15AE34DE"/>
    <w:rsid w:val="15B11221"/>
    <w:rsid w:val="15B12FCF"/>
    <w:rsid w:val="15B139C8"/>
    <w:rsid w:val="15B17473"/>
    <w:rsid w:val="15B80AFE"/>
    <w:rsid w:val="15C07258"/>
    <w:rsid w:val="15CA4090"/>
    <w:rsid w:val="15CC1BB7"/>
    <w:rsid w:val="15D64EC1"/>
    <w:rsid w:val="15E433A4"/>
    <w:rsid w:val="15F07F9B"/>
    <w:rsid w:val="16026BD5"/>
    <w:rsid w:val="160752E5"/>
    <w:rsid w:val="16127DF3"/>
    <w:rsid w:val="1619228E"/>
    <w:rsid w:val="161F43DC"/>
    <w:rsid w:val="161F618A"/>
    <w:rsid w:val="162163A6"/>
    <w:rsid w:val="16273291"/>
    <w:rsid w:val="16302179"/>
    <w:rsid w:val="164E6A70"/>
    <w:rsid w:val="16531872"/>
    <w:rsid w:val="16557DFE"/>
    <w:rsid w:val="1669093C"/>
    <w:rsid w:val="16726C02"/>
    <w:rsid w:val="167F6D1D"/>
    <w:rsid w:val="168406E3"/>
    <w:rsid w:val="169026DF"/>
    <w:rsid w:val="169326D4"/>
    <w:rsid w:val="169C77DB"/>
    <w:rsid w:val="16B8213B"/>
    <w:rsid w:val="16D451C7"/>
    <w:rsid w:val="16E55626"/>
    <w:rsid w:val="16E96798"/>
    <w:rsid w:val="16FC471D"/>
    <w:rsid w:val="17233A58"/>
    <w:rsid w:val="172B1C15"/>
    <w:rsid w:val="17604CAC"/>
    <w:rsid w:val="17636AF8"/>
    <w:rsid w:val="17780248"/>
    <w:rsid w:val="17824C23"/>
    <w:rsid w:val="178A2C08"/>
    <w:rsid w:val="17A27073"/>
    <w:rsid w:val="17A34B99"/>
    <w:rsid w:val="17AA4179"/>
    <w:rsid w:val="17AE11E3"/>
    <w:rsid w:val="17B31280"/>
    <w:rsid w:val="17B62B1E"/>
    <w:rsid w:val="17B648CC"/>
    <w:rsid w:val="17BB6387"/>
    <w:rsid w:val="17C0399D"/>
    <w:rsid w:val="17C81174"/>
    <w:rsid w:val="17D43762"/>
    <w:rsid w:val="17D47448"/>
    <w:rsid w:val="17D631C0"/>
    <w:rsid w:val="17DB2585"/>
    <w:rsid w:val="17E4768B"/>
    <w:rsid w:val="17F51899"/>
    <w:rsid w:val="17F65611"/>
    <w:rsid w:val="17F83F41"/>
    <w:rsid w:val="17FA6EAF"/>
    <w:rsid w:val="1800023D"/>
    <w:rsid w:val="181E2472"/>
    <w:rsid w:val="18273A1C"/>
    <w:rsid w:val="182A0E16"/>
    <w:rsid w:val="183103F7"/>
    <w:rsid w:val="183323C1"/>
    <w:rsid w:val="183A54FD"/>
    <w:rsid w:val="185365BF"/>
    <w:rsid w:val="18552337"/>
    <w:rsid w:val="18616F2E"/>
    <w:rsid w:val="18677346"/>
    <w:rsid w:val="186B56B7"/>
    <w:rsid w:val="186D58D3"/>
    <w:rsid w:val="18756535"/>
    <w:rsid w:val="187A1D9E"/>
    <w:rsid w:val="189A41EE"/>
    <w:rsid w:val="18B84674"/>
    <w:rsid w:val="18BA03EC"/>
    <w:rsid w:val="18BF5A03"/>
    <w:rsid w:val="18CB43A7"/>
    <w:rsid w:val="18DE057F"/>
    <w:rsid w:val="18ED2570"/>
    <w:rsid w:val="18F953B8"/>
    <w:rsid w:val="18FE29CF"/>
    <w:rsid w:val="190B6E9A"/>
    <w:rsid w:val="191C4C03"/>
    <w:rsid w:val="191E4E1F"/>
    <w:rsid w:val="191F46F3"/>
    <w:rsid w:val="19265A82"/>
    <w:rsid w:val="192D0BBE"/>
    <w:rsid w:val="192F2B88"/>
    <w:rsid w:val="19314B52"/>
    <w:rsid w:val="19362169"/>
    <w:rsid w:val="19393A07"/>
    <w:rsid w:val="19480FBB"/>
    <w:rsid w:val="1954439D"/>
    <w:rsid w:val="19575F5C"/>
    <w:rsid w:val="196640D0"/>
    <w:rsid w:val="197E766C"/>
    <w:rsid w:val="19834C82"/>
    <w:rsid w:val="19D159ED"/>
    <w:rsid w:val="19D41FCF"/>
    <w:rsid w:val="19E5453B"/>
    <w:rsid w:val="19F33BB6"/>
    <w:rsid w:val="19F811CC"/>
    <w:rsid w:val="1A310B82"/>
    <w:rsid w:val="1A5D1977"/>
    <w:rsid w:val="1A606D71"/>
    <w:rsid w:val="1A7D5B75"/>
    <w:rsid w:val="1A80748F"/>
    <w:rsid w:val="1A8B0292"/>
    <w:rsid w:val="1A8B64E4"/>
    <w:rsid w:val="1AA03612"/>
    <w:rsid w:val="1AA80E44"/>
    <w:rsid w:val="1AB506AD"/>
    <w:rsid w:val="1AD5775F"/>
    <w:rsid w:val="1ADD03C2"/>
    <w:rsid w:val="1AE259D8"/>
    <w:rsid w:val="1AFC1190"/>
    <w:rsid w:val="1B157B5C"/>
    <w:rsid w:val="1B1738D4"/>
    <w:rsid w:val="1B177D78"/>
    <w:rsid w:val="1B2304CB"/>
    <w:rsid w:val="1B2D759B"/>
    <w:rsid w:val="1B3501FE"/>
    <w:rsid w:val="1B375D24"/>
    <w:rsid w:val="1B421B68"/>
    <w:rsid w:val="1B577D2D"/>
    <w:rsid w:val="1B593EEC"/>
    <w:rsid w:val="1B6034CD"/>
    <w:rsid w:val="1B811695"/>
    <w:rsid w:val="1B830F69"/>
    <w:rsid w:val="1B8371BB"/>
    <w:rsid w:val="1B965141"/>
    <w:rsid w:val="1B981220"/>
    <w:rsid w:val="1BB750B7"/>
    <w:rsid w:val="1BB92E6F"/>
    <w:rsid w:val="1BBC447B"/>
    <w:rsid w:val="1BD619E1"/>
    <w:rsid w:val="1BE20386"/>
    <w:rsid w:val="1BE7774A"/>
    <w:rsid w:val="1C0057AB"/>
    <w:rsid w:val="1C057BD0"/>
    <w:rsid w:val="1C117EE5"/>
    <w:rsid w:val="1C33473D"/>
    <w:rsid w:val="1C47643B"/>
    <w:rsid w:val="1C4C1CA3"/>
    <w:rsid w:val="1C512E16"/>
    <w:rsid w:val="1C646FED"/>
    <w:rsid w:val="1C69015F"/>
    <w:rsid w:val="1C6B28A5"/>
    <w:rsid w:val="1C7134B8"/>
    <w:rsid w:val="1C735482"/>
    <w:rsid w:val="1C760ACE"/>
    <w:rsid w:val="1C764160"/>
    <w:rsid w:val="1C8054A9"/>
    <w:rsid w:val="1C850D11"/>
    <w:rsid w:val="1C874A89"/>
    <w:rsid w:val="1C922125"/>
    <w:rsid w:val="1CA707BF"/>
    <w:rsid w:val="1CB33AD0"/>
    <w:rsid w:val="1CB87339"/>
    <w:rsid w:val="1CC96E50"/>
    <w:rsid w:val="1CD4467B"/>
    <w:rsid w:val="1CD557F5"/>
    <w:rsid w:val="1CDD0B4D"/>
    <w:rsid w:val="1CE67A02"/>
    <w:rsid w:val="1CEE2D5A"/>
    <w:rsid w:val="1CEE4B08"/>
    <w:rsid w:val="1D097B94"/>
    <w:rsid w:val="1D1C3424"/>
    <w:rsid w:val="1D1E3640"/>
    <w:rsid w:val="1D1E53EE"/>
    <w:rsid w:val="1D1F381A"/>
    <w:rsid w:val="1D2B7B0B"/>
    <w:rsid w:val="1D300C7D"/>
    <w:rsid w:val="1D3D339A"/>
    <w:rsid w:val="1D3F3E60"/>
    <w:rsid w:val="1D5232E9"/>
    <w:rsid w:val="1D5801D4"/>
    <w:rsid w:val="1D5C4168"/>
    <w:rsid w:val="1D61352C"/>
    <w:rsid w:val="1D6848BB"/>
    <w:rsid w:val="1D6A7E9A"/>
    <w:rsid w:val="1D7C2114"/>
    <w:rsid w:val="1D9236E6"/>
    <w:rsid w:val="1D954F84"/>
    <w:rsid w:val="1DA63635"/>
    <w:rsid w:val="1DC67833"/>
    <w:rsid w:val="1DCB06DE"/>
    <w:rsid w:val="1DDF160A"/>
    <w:rsid w:val="1DEC729A"/>
    <w:rsid w:val="1DF61EC7"/>
    <w:rsid w:val="1DFD14A7"/>
    <w:rsid w:val="1E0068A1"/>
    <w:rsid w:val="1E067C30"/>
    <w:rsid w:val="1E087E4C"/>
    <w:rsid w:val="1E0A5972"/>
    <w:rsid w:val="1E116D00"/>
    <w:rsid w:val="1E1349FA"/>
    <w:rsid w:val="1E1443C5"/>
    <w:rsid w:val="1E18008F"/>
    <w:rsid w:val="1E197963"/>
    <w:rsid w:val="1E1E766F"/>
    <w:rsid w:val="1E214A6A"/>
    <w:rsid w:val="1E28419C"/>
    <w:rsid w:val="1E2F7187"/>
    <w:rsid w:val="1E320A25"/>
    <w:rsid w:val="1E360515"/>
    <w:rsid w:val="1E380731"/>
    <w:rsid w:val="1E391DB3"/>
    <w:rsid w:val="1E4C7426"/>
    <w:rsid w:val="1E562965"/>
    <w:rsid w:val="1E960FB4"/>
    <w:rsid w:val="1E9D2342"/>
    <w:rsid w:val="1EB53B30"/>
    <w:rsid w:val="1EC04283"/>
    <w:rsid w:val="1ED55F80"/>
    <w:rsid w:val="1ED815CC"/>
    <w:rsid w:val="1EF65EF6"/>
    <w:rsid w:val="1EF81C6E"/>
    <w:rsid w:val="1EFB52BB"/>
    <w:rsid w:val="1F070103"/>
    <w:rsid w:val="1F1A3993"/>
    <w:rsid w:val="1F26058A"/>
    <w:rsid w:val="1F2B2044"/>
    <w:rsid w:val="1F422EEA"/>
    <w:rsid w:val="1F4D7926"/>
    <w:rsid w:val="1F52137F"/>
    <w:rsid w:val="1F5350F7"/>
    <w:rsid w:val="1F5570C1"/>
    <w:rsid w:val="1F6410B2"/>
    <w:rsid w:val="1F6966C8"/>
    <w:rsid w:val="1F6A2B6C"/>
    <w:rsid w:val="1F6B0692"/>
    <w:rsid w:val="1F705CA9"/>
    <w:rsid w:val="1F777037"/>
    <w:rsid w:val="1F7A6B27"/>
    <w:rsid w:val="1F8D23B7"/>
    <w:rsid w:val="1F933745"/>
    <w:rsid w:val="1F980D5B"/>
    <w:rsid w:val="1F996FAD"/>
    <w:rsid w:val="1F9B0ADF"/>
    <w:rsid w:val="1FA871F0"/>
    <w:rsid w:val="1FAB284B"/>
    <w:rsid w:val="1FAB6CE1"/>
    <w:rsid w:val="1FBE4C66"/>
    <w:rsid w:val="1FC57DA2"/>
    <w:rsid w:val="1FC87893"/>
    <w:rsid w:val="1FCA53B9"/>
    <w:rsid w:val="1FD75D28"/>
    <w:rsid w:val="1FE16BA6"/>
    <w:rsid w:val="1FFE1506"/>
    <w:rsid w:val="200C3C23"/>
    <w:rsid w:val="200D1749"/>
    <w:rsid w:val="200D34F7"/>
    <w:rsid w:val="201F5A92"/>
    <w:rsid w:val="20232D1B"/>
    <w:rsid w:val="20322F5E"/>
    <w:rsid w:val="20360CA0"/>
    <w:rsid w:val="203942EC"/>
    <w:rsid w:val="20557672"/>
    <w:rsid w:val="2059498F"/>
    <w:rsid w:val="20601879"/>
    <w:rsid w:val="20601CC4"/>
    <w:rsid w:val="20607ACB"/>
    <w:rsid w:val="20A15A5E"/>
    <w:rsid w:val="20AA6F98"/>
    <w:rsid w:val="20AC0F62"/>
    <w:rsid w:val="20BB72C4"/>
    <w:rsid w:val="20C0056A"/>
    <w:rsid w:val="20C444FE"/>
    <w:rsid w:val="20C75D9C"/>
    <w:rsid w:val="20CB5460"/>
    <w:rsid w:val="20D44015"/>
    <w:rsid w:val="20D81D57"/>
    <w:rsid w:val="20E6788F"/>
    <w:rsid w:val="20E73D48"/>
    <w:rsid w:val="20EC135F"/>
    <w:rsid w:val="20FB77F4"/>
    <w:rsid w:val="20FF72E4"/>
    <w:rsid w:val="2100305C"/>
    <w:rsid w:val="211F7986"/>
    <w:rsid w:val="213A176F"/>
    <w:rsid w:val="21464F13"/>
    <w:rsid w:val="215140CD"/>
    <w:rsid w:val="21555156"/>
    <w:rsid w:val="21584C46"/>
    <w:rsid w:val="216435EB"/>
    <w:rsid w:val="216B6728"/>
    <w:rsid w:val="21747CD2"/>
    <w:rsid w:val="21780E68"/>
    <w:rsid w:val="218D2B42"/>
    <w:rsid w:val="21983295"/>
    <w:rsid w:val="219A700D"/>
    <w:rsid w:val="219B052B"/>
    <w:rsid w:val="219E4D4F"/>
    <w:rsid w:val="219F63D1"/>
    <w:rsid w:val="21A659B2"/>
    <w:rsid w:val="21C978F2"/>
    <w:rsid w:val="21D249F9"/>
    <w:rsid w:val="21D73DBD"/>
    <w:rsid w:val="21D97B35"/>
    <w:rsid w:val="21DC13D3"/>
    <w:rsid w:val="21DC7625"/>
    <w:rsid w:val="21DE15EF"/>
    <w:rsid w:val="21E85FCA"/>
    <w:rsid w:val="21F4671D"/>
    <w:rsid w:val="21FA16D4"/>
    <w:rsid w:val="21FF3314"/>
    <w:rsid w:val="22043889"/>
    <w:rsid w:val="220A4192"/>
    <w:rsid w:val="220A5F40"/>
    <w:rsid w:val="22155DA2"/>
    <w:rsid w:val="221C3EC6"/>
    <w:rsid w:val="2228286B"/>
    <w:rsid w:val="222C28DC"/>
    <w:rsid w:val="22305CDC"/>
    <w:rsid w:val="22462CF1"/>
    <w:rsid w:val="22721D38"/>
    <w:rsid w:val="228850B7"/>
    <w:rsid w:val="228D0920"/>
    <w:rsid w:val="2297354C"/>
    <w:rsid w:val="229972C4"/>
    <w:rsid w:val="229D6DB5"/>
    <w:rsid w:val="22A2261D"/>
    <w:rsid w:val="22A46395"/>
    <w:rsid w:val="22A5210D"/>
    <w:rsid w:val="22A53EBB"/>
    <w:rsid w:val="22AF4D3A"/>
    <w:rsid w:val="22D16A5E"/>
    <w:rsid w:val="22D447A0"/>
    <w:rsid w:val="22DC187B"/>
    <w:rsid w:val="22FB2B87"/>
    <w:rsid w:val="22FD22E7"/>
    <w:rsid w:val="2302130E"/>
    <w:rsid w:val="23057C2B"/>
    <w:rsid w:val="2309269C"/>
    <w:rsid w:val="230A01C2"/>
    <w:rsid w:val="230F5140"/>
    <w:rsid w:val="231177A3"/>
    <w:rsid w:val="231F5A1C"/>
    <w:rsid w:val="232079E6"/>
    <w:rsid w:val="23244DE0"/>
    <w:rsid w:val="23337719"/>
    <w:rsid w:val="23411E36"/>
    <w:rsid w:val="23587183"/>
    <w:rsid w:val="23616034"/>
    <w:rsid w:val="236C6787"/>
    <w:rsid w:val="237D2742"/>
    <w:rsid w:val="238B1303"/>
    <w:rsid w:val="238C6E29"/>
    <w:rsid w:val="23A32F09"/>
    <w:rsid w:val="23A81EB5"/>
    <w:rsid w:val="23BC74F2"/>
    <w:rsid w:val="23C14D25"/>
    <w:rsid w:val="23C95987"/>
    <w:rsid w:val="23CE2F9E"/>
    <w:rsid w:val="23D86E95"/>
    <w:rsid w:val="23DE58D7"/>
    <w:rsid w:val="23E34C9B"/>
    <w:rsid w:val="23FC3FAF"/>
    <w:rsid w:val="241035B6"/>
    <w:rsid w:val="24172B97"/>
    <w:rsid w:val="241F1A4B"/>
    <w:rsid w:val="243674C1"/>
    <w:rsid w:val="24374FE7"/>
    <w:rsid w:val="243C25FD"/>
    <w:rsid w:val="243F3E9B"/>
    <w:rsid w:val="24457704"/>
    <w:rsid w:val="24472E84"/>
    <w:rsid w:val="244E7FBA"/>
    <w:rsid w:val="24523BCF"/>
    <w:rsid w:val="246D6C5B"/>
    <w:rsid w:val="246F652F"/>
    <w:rsid w:val="24804FB8"/>
    <w:rsid w:val="24883585"/>
    <w:rsid w:val="249935AC"/>
    <w:rsid w:val="249D704F"/>
    <w:rsid w:val="24A0493A"/>
    <w:rsid w:val="24C22B02"/>
    <w:rsid w:val="24CD14A7"/>
    <w:rsid w:val="24CE0F21"/>
    <w:rsid w:val="24CF3471"/>
    <w:rsid w:val="24ED38F7"/>
    <w:rsid w:val="24EF141E"/>
    <w:rsid w:val="24F84776"/>
    <w:rsid w:val="24FB6014"/>
    <w:rsid w:val="25067240"/>
    <w:rsid w:val="250749B9"/>
    <w:rsid w:val="254774AC"/>
    <w:rsid w:val="25590B49"/>
    <w:rsid w:val="256E2C8A"/>
    <w:rsid w:val="2580476C"/>
    <w:rsid w:val="259F3E09"/>
    <w:rsid w:val="25AB7A3A"/>
    <w:rsid w:val="25AD4B37"/>
    <w:rsid w:val="25C603D0"/>
    <w:rsid w:val="25C805EC"/>
    <w:rsid w:val="25E07A9C"/>
    <w:rsid w:val="25E116AE"/>
    <w:rsid w:val="25EC593B"/>
    <w:rsid w:val="25F25669"/>
    <w:rsid w:val="25FA62CC"/>
    <w:rsid w:val="25FB1B96"/>
    <w:rsid w:val="260E2C1D"/>
    <w:rsid w:val="26215F4F"/>
    <w:rsid w:val="26233A75"/>
    <w:rsid w:val="26445799"/>
    <w:rsid w:val="26527EB6"/>
    <w:rsid w:val="26543C2E"/>
    <w:rsid w:val="26570E42"/>
    <w:rsid w:val="26571970"/>
    <w:rsid w:val="26775B6F"/>
    <w:rsid w:val="26776CCF"/>
    <w:rsid w:val="2677791D"/>
    <w:rsid w:val="2684130D"/>
    <w:rsid w:val="268A7862"/>
    <w:rsid w:val="26997893"/>
    <w:rsid w:val="26A5092E"/>
    <w:rsid w:val="26A85D28"/>
    <w:rsid w:val="26C16DEA"/>
    <w:rsid w:val="26C37006"/>
    <w:rsid w:val="26D22DA5"/>
    <w:rsid w:val="26E054C2"/>
    <w:rsid w:val="26E50D2A"/>
    <w:rsid w:val="26F01555"/>
    <w:rsid w:val="26F251F5"/>
    <w:rsid w:val="27003DB6"/>
    <w:rsid w:val="27115CA6"/>
    <w:rsid w:val="27133AE9"/>
    <w:rsid w:val="27182EAE"/>
    <w:rsid w:val="27391076"/>
    <w:rsid w:val="274912B9"/>
    <w:rsid w:val="27663AA7"/>
    <w:rsid w:val="276A7481"/>
    <w:rsid w:val="27787DF0"/>
    <w:rsid w:val="27826579"/>
    <w:rsid w:val="278774F8"/>
    <w:rsid w:val="27895B59"/>
    <w:rsid w:val="27910EB2"/>
    <w:rsid w:val="27912C60"/>
    <w:rsid w:val="279462D4"/>
    <w:rsid w:val="279B3ADF"/>
    <w:rsid w:val="27A74232"/>
    <w:rsid w:val="27AC5CEC"/>
    <w:rsid w:val="27B5694E"/>
    <w:rsid w:val="27BA3F65"/>
    <w:rsid w:val="27BB7CDD"/>
    <w:rsid w:val="27C44DE4"/>
    <w:rsid w:val="27D8263D"/>
    <w:rsid w:val="27D843EB"/>
    <w:rsid w:val="27E2170E"/>
    <w:rsid w:val="27E5541C"/>
    <w:rsid w:val="27E86D24"/>
    <w:rsid w:val="27F4588C"/>
    <w:rsid w:val="27F531EF"/>
    <w:rsid w:val="27FA0805"/>
    <w:rsid w:val="281F56A3"/>
    <w:rsid w:val="28215D92"/>
    <w:rsid w:val="282B4E63"/>
    <w:rsid w:val="283C0E1E"/>
    <w:rsid w:val="284952E9"/>
    <w:rsid w:val="284B2E0F"/>
    <w:rsid w:val="284B2E60"/>
    <w:rsid w:val="285B1D54"/>
    <w:rsid w:val="285C6DCA"/>
    <w:rsid w:val="28650375"/>
    <w:rsid w:val="287B7A2B"/>
    <w:rsid w:val="287F6F5C"/>
    <w:rsid w:val="28887BBF"/>
    <w:rsid w:val="288D1679"/>
    <w:rsid w:val="28976054"/>
    <w:rsid w:val="289E5D8E"/>
    <w:rsid w:val="28A86680"/>
    <w:rsid w:val="28AA5A71"/>
    <w:rsid w:val="28BE7A85"/>
    <w:rsid w:val="28C826B1"/>
    <w:rsid w:val="28D1784F"/>
    <w:rsid w:val="28D20310"/>
    <w:rsid w:val="28D92B11"/>
    <w:rsid w:val="28DF17A9"/>
    <w:rsid w:val="28E15521"/>
    <w:rsid w:val="28E84B02"/>
    <w:rsid w:val="28E90D64"/>
    <w:rsid w:val="28ED3EC6"/>
    <w:rsid w:val="28F90ABD"/>
    <w:rsid w:val="290563CB"/>
    <w:rsid w:val="29086F52"/>
    <w:rsid w:val="291458F7"/>
    <w:rsid w:val="291476A5"/>
    <w:rsid w:val="29310257"/>
    <w:rsid w:val="293E30BA"/>
    <w:rsid w:val="294025E4"/>
    <w:rsid w:val="294066EC"/>
    <w:rsid w:val="29443308"/>
    <w:rsid w:val="295403E9"/>
    <w:rsid w:val="295E4DC4"/>
    <w:rsid w:val="296648C4"/>
    <w:rsid w:val="298760C9"/>
    <w:rsid w:val="298A7967"/>
    <w:rsid w:val="29B2144F"/>
    <w:rsid w:val="29B42C36"/>
    <w:rsid w:val="29B81DBD"/>
    <w:rsid w:val="29B87CEA"/>
    <w:rsid w:val="29BF5862"/>
    <w:rsid w:val="29D11A3A"/>
    <w:rsid w:val="29DA269C"/>
    <w:rsid w:val="29DF4157"/>
    <w:rsid w:val="29F64FFC"/>
    <w:rsid w:val="29FF0355"/>
    <w:rsid w:val="2A094D30"/>
    <w:rsid w:val="2A0E0598"/>
    <w:rsid w:val="2A224043"/>
    <w:rsid w:val="2A247DBB"/>
    <w:rsid w:val="2A41271B"/>
    <w:rsid w:val="2A4E130B"/>
    <w:rsid w:val="2A500BB0"/>
    <w:rsid w:val="2A50113D"/>
    <w:rsid w:val="2A557F75"/>
    <w:rsid w:val="2A6B7798"/>
    <w:rsid w:val="2A7F6495"/>
    <w:rsid w:val="2A832D34"/>
    <w:rsid w:val="2A88659C"/>
    <w:rsid w:val="2A950CB9"/>
    <w:rsid w:val="2AB729DE"/>
    <w:rsid w:val="2AE17A5A"/>
    <w:rsid w:val="2AEE5B9E"/>
    <w:rsid w:val="2AF07C9E"/>
    <w:rsid w:val="2AF23A16"/>
    <w:rsid w:val="2B065713"/>
    <w:rsid w:val="2B0B2D29"/>
    <w:rsid w:val="2B1122E5"/>
    <w:rsid w:val="2B1C3740"/>
    <w:rsid w:val="2B2C33CC"/>
    <w:rsid w:val="2B457FE9"/>
    <w:rsid w:val="2B4C581C"/>
    <w:rsid w:val="2B604E23"/>
    <w:rsid w:val="2B7C5A1B"/>
    <w:rsid w:val="2B7D534D"/>
    <w:rsid w:val="2B886128"/>
    <w:rsid w:val="2B8925CC"/>
    <w:rsid w:val="2BD96984"/>
    <w:rsid w:val="2BDD46C6"/>
    <w:rsid w:val="2C063C1D"/>
    <w:rsid w:val="2C161986"/>
    <w:rsid w:val="2C210A56"/>
    <w:rsid w:val="2C2422F5"/>
    <w:rsid w:val="2C2A71DF"/>
    <w:rsid w:val="2C3047F6"/>
    <w:rsid w:val="2C3818FC"/>
    <w:rsid w:val="2C4C3B89"/>
    <w:rsid w:val="2C4C53A8"/>
    <w:rsid w:val="2C4E7372"/>
    <w:rsid w:val="2C532BDA"/>
    <w:rsid w:val="2C555B51"/>
    <w:rsid w:val="2C564697"/>
    <w:rsid w:val="2C5B55EB"/>
    <w:rsid w:val="2C6710BB"/>
    <w:rsid w:val="2C697D08"/>
    <w:rsid w:val="2C7C3EDF"/>
    <w:rsid w:val="2C8B0824"/>
    <w:rsid w:val="2C9A25B7"/>
    <w:rsid w:val="2CA60F5C"/>
    <w:rsid w:val="2CBE62A5"/>
    <w:rsid w:val="2CF73565"/>
    <w:rsid w:val="2CF91A3F"/>
    <w:rsid w:val="2CFB12A7"/>
    <w:rsid w:val="2D0A3299"/>
    <w:rsid w:val="2D12039F"/>
    <w:rsid w:val="2D157E8F"/>
    <w:rsid w:val="2D1C121E"/>
    <w:rsid w:val="2D1C4D7A"/>
    <w:rsid w:val="2D217F59"/>
    <w:rsid w:val="2D264FED"/>
    <w:rsid w:val="2D3227EF"/>
    <w:rsid w:val="2D3357F6"/>
    <w:rsid w:val="2D360531"/>
    <w:rsid w:val="2D3E1194"/>
    <w:rsid w:val="2D404F0C"/>
    <w:rsid w:val="2D4367AA"/>
    <w:rsid w:val="2D4F514F"/>
    <w:rsid w:val="2D5409B8"/>
    <w:rsid w:val="2D5A2500"/>
    <w:rsid w:val="2D8172D3"/>
    <w:rsid w:val="2D870D8D"/>
    <w:rsid w:val="2D8A43D9"/>
    <w:rsid w:val="2D947006"/>
    <w:rsid w:val="2D984D48"/>
    <w:rsid w:val="2D9B65E7"/>
    <w:rsid w:val="2DA21723"/>
    <w:rsid w:val="2DA336ED"/>
    <w:rsid w:val="2DB12B6C"/>
    <w:rsid w:val="2DB80F46"/>
    <w:rsid w:val="2DEA131C"/>
    <w:rsid w:val="2E0777D8"/>
    <w:rsid w:val="2E255EB0"/>
    <w:rsid w:val="2E284025"/>
    <w:rsid w:val="2E2A34C6"/>
    <w:rsid w:val="2E2E745B"/>
    <w:rsid w:val="2E3C1B78"/>
    <w:rsid w:val="2E456552"/>
    <w:rsid w:val="2E586286"/>
    <w:rsid w:val="2E5A0250"/>
    <w:rsid w:val="2E620EB2"/>
    <w:rsid w:val="2E6A7D67"/>
    <w:rsid w:val="2E913546"/>
    <w:rsid w:val="2EA66FF1"/>
    <w:rsid w:val="2EA96AE1"/>
    <w:rsid w:val="2EAF2A1C"/>
    <w:rsid w:val="2EB07E70"/>
    <w:rsid w:val="2EB37960"/>
    <w:rsid w:val="2EB84F76"/>
    <w:rsid w:val="2EC102CF"/>
    <w:rsid w:val="2ED27DE6"/>
    <w:rsid w:val="2ED81174"/>
    <w:rsid w:val="2EF51D26"/>
    <w:rsid w:val="2EF7784D"/>
    <w:rsid w:val="2EF91817"/>
    <w:rsid w:val="2EFA10EB"/>
    <w:rsid w:val="2EFE507F"/>
    <w:rsid w:val="2F155F25"/>
    <w:rsid w:val="2F25085E"/>
    <w:rsid w:val="2F5B427F"/>
    <w:rsid w:val="2F5E78CC"/>
    <w:rsid w:val="2F6A022C"/>
    <w:rsid w:val="2F6F3887"/>
    <w:rsid w:val="2F706960"/>
    <w:rsid w:val="2F7075FF"/>
    <w:rsid w:val="2F762E67"/>
    <w:rsid w:val="2F7C41F6"/>
    <w:rsid w:val="2F8A6913"/>
    <w:rsid w:val="2F8C3EE9"/>
    <w:rsid w:val="2F947791"/>
    <w:rsid w:val="2F9B0B20"/>
    <w:rsid w:val="2FA06136"/>
    <w:rsid w:val="2FA15A0A"/>
    <w:rsid w:val="2FB2291F"/>
    <w:rsid w:val="2FBE480E"/>
    <w:rsid w:val="2FC17E5A"/>
    <w:rsid w:val="2FC31E25"/>
    <w:rsid w:val="2FC33BD3"/>
    <w:rsid w:val="2FC35FA3"/>
    <w:rsid w:val="2FCC6F2B"/>
    <w:rsid w:val="2FD44032"/>
    <w:rsid w:val="2FD656B4"/>
    <w:rsid w:val="2FD933F6"/>
    <w:rsid w:val="2FDE6C5E"/>
    <w:rsid w:val="300B4EF7"/>
    <w:rsid w:val="300E12F2"/>
    <w:rsid w:val="30116675"/>
    <w:rsid w:val="3014442E"/>
    <w:rsid w:val="30161F54"/>
    <w:rsid w:val="301C0144"/>
    <w:rsid w:val="30313232"/>
    <w:rsid w:val="303B7C0D"/>
    <w:rsid w:val="30420F9B"/>
    <w:rsid w:val="30444D13"/>
    <w:rsid w:val="3049057C"/>
    <w:rsid w:val="304A60A2"/>
    <w:rsid w:val="304B32FF"/>
    <w:rsid w:val="304C1E1A"/>
    <w:rsid w:val="304E7940"/>
    <w:rsid w:val="305D7B83"/>
    <w:rsid w:val="30760C45"/>
    <w:rsid w:val="308415B4"/>
    <w:rsid w:val="308B46F0"/>
    <w:rsid w:val="30A9101A"/>
    <w:rsid w:val="30BA3228"/>
    <w:rsid w:val="30C10112"/>
    <w:rsid w:val="30CC4D09"/>
    <w:rsid w:val="30D065A7"/>
    <w:rsid w:val="30D342E9"/>
    <w:rsid w:val="30D50061"/>
    <w:rsid w:val="30D616E4"/>
    <w:rsid w:val="30ED2E37"/>
    <w:rsid w:val="30F229C1"/>
    <w:rsid w:val="30F878AC"/>
    <w:rsid w:val="3106646D"/>
    <w:rsid w:val="310821E5"/>
    <w:rsid w:val="310D15A9"/>
    <w:rsid w:val="310F3573"/>
    <w:rsid w:val="310F6C24"/>
    <w:rsid w:val="3112096E"/>
    <w:rsid w:val="312E32CE"/>
    <w:rsid w:val="3138414C"/>
    <w:rsid w:val="313C1E8F"/>
    <w:rsid w:val="314618C4"/>
    <w:rsid w:val="31556AAC"/>
    <w:rsid w:val="3159659D"/>
    <w:rsid w:val="31682C84"/>
    <w:rsid w:val="31757587"/>
    <w:rsid w:val="317C228B"/>
    <w:rsid w:val="31807FCD"/>
    <w:rsid w:val="31821B6E"/>
    <w:rsid w:val="31857392"/>
    <w:rsid w:val="31880C30"/>
    <w:rsid w:val="31994BEB"/>
    <w:rsid w:val="319F5F79"/>
    <w:rsid w:val="31A1652F"/>
    <w:rsid w:val="31A812D2"/>
    <w:rsid w:val="31AD68E8"/>
    <w:rsid w:val="31B47C77"/>
    <w:rsid w:val="31BE0AF5"/>
    <w:rsid w:val="31D04385"/>
    <w:rsid w:val="31D10829"/>
    <w:rsid w:val="31D16A7B"/>
    <w:rsid w:val="31DD71CE"/>
    <w:rsid w:val="31E367AE"/>
    <w:rsid w:val="31F51897"/>
    <w:rsid w:val="32007960"/>
    <w:rsid w:val="320504D2"/>
    <w:rsid w:val="32080B8D"/>
    <w:rsid w:val="320C360F"/>
    <w:rsid w:val="32171FB4"/>
    <w:rsid w:val="3220530C"/>
    <w:rsid w:val="322A618B"/>
    <w:rsid w:val="32313075"/>
    <w:rsid w:val="323B2146"/>
    <w:rsid w:val="324059AE"/>
    <w:rsid w:val="32505AC0"/>
    <w:rsid w:val="32537490"/>
    <w:rsid w:val="32601BAD"/>
    <w:rsid w:val="326276D3"/>
    <w:rsid w:val="326A2A2B"/>
    <w:rsid w:val="326A5D92"/>
    <w:rsid w:val="326C2300"/>
    <w:rsid w:val="326E6078"/>
    <w:rsid w:val="3276317E"/>
    <w:rsid w:val="3286339B"/>
    <w:rsid w:val="328A5202"/>
    <w:rsid w:val="32931D93"/>
    <w:rsid w:val="3293788C"/>
    <w:rsid w:val="32987598"/>
    <w:rsid w:val="32A23F73"/>
    <w:rsid w:val="32A41A99"/>
    <w:rsid w:val="32A61CB5"/>
    <w:rsid w:val="32B617CD"/>
    <w:rsid w:val="32C55048"/>
    <w:rsid w:val="32CB34CA"/>
    <w:rsid w:val="32D06D32"/>
    <w:rsid w:val="32D22AAA"/>
    <w:rsid w:val="32D83E39"/>
    <w:rsid w:val="32DA1E8F"/>
    <w:rsid w:val="32E242A8"/>
    <w:rsid w:val="33024A12"/>
    <w:rsid w:val="331A65F8"/>
    <w:rsid w:val="331A7FAD"/>
    <w:rsid w:val="3330157F"/>
    <w:rsid w:val="3330332D"/>
    <w:rsid w:val="334B63B9"/>
    <w:rsid w:val="334D3EDF"/>
    <w:rsid w:val="33552D94"/>
    <w:rsid w:val="335F00B6"/>
    <w:rsid w:val="337C57F1"/>
    <w:rsid w:val="33863895"/>
    <w:rsid w:val="339B7340"/>
    <w:rsid w:val="339C4E66"/>
    <w:rsid w:val="33A1422B"/>
    <w:rsid w:val="33C06DA7"/>
    <w:rsid w:val="33C543BD"/>
    <w:rsid w:val="33C70135"/>
    <w:rsid w:val="33CC4425"/>
    <w:rsid w:val="33D622E7"/>
    <w:rsid w:val="33E37C01"/>
    <w:rsid w:val="33F00D0E"/>
    <w:rsid w:val="33F20F2A"/>
    <w:rsid w:val="33FE3469"/>
    <w:rsid w:val="34057BB2"/>
    <w:rsid w:val="340D18C0"/>
    <w:rsid w:val="340D5795"/>
    <w:rsid w:val="342B5F2F"/>
    <w:rsid w:val="342F7A89"/>
    <w:rsid w:val="34360E17"/>
    <w:rsid w:val="343E1A7A"/>
    <w:rsid w:val="34403A44"/>
    <w:rsid w:val="3445105A"/>
    <w:rsid w:val="345968B4"/>
    <w:rsid w:val="345B262C"/>
    <w:rsid w:val="349124F1"/>
    <w:rsid w:val="34996591"/>
    <w:rsid w:val="34A75871"/>
    <w:rsid w:val="34AC10D9"/>
    <w:rsid w:val="34AE6BFF"/>
    <w:rsid w:val="34B00BC9"/>
    <w:rsid w:val="34BA1A48"/>
    <w:rsid w:val="34C714D9"/>
    <w:rsid w:val="34D67F04"/>
    <w:rsid w:val="34D80120"/>
    <w:rsid w:val="34E16FD5"/>
    <w:rsid w:val="34E72111"/>
    <w:rsid w:val="34E97C37"/>
    <w:rsid w:val="34F77462"/>
    <w:rsid w:val="351A24E7"/>
    <w:rsid w:val="35215623"/>
    <w:rsid w:val="353D61D5"/>
    <w:rsid w:val="3546508A"/>
    <w:rsid w:val="35472BB0"/>
    <w:rsid w:val="354C0715"/>
    <w:rsid w:val="354D466A"/>
    <w:rsid w:val="354D61E7"/>
    <w:rsid w:val="35551771"/>
    <w:rsid w:val="35690D78"/>
    <w:rsid w:val="35696FCA"/>
    <w:rsid w:val="35697443"/>
    <w:rsid w:val="35747E49"/>
    <w:rsid w:val="35774F85"/>
    <w:rsid w:val="357E0CC8"/>
    <w:rsid w:val="35977693"/>
    <w:rsid w:val="359F479A"/>
    <w:rsid w:val="35A26038"/>
    <w:rsid w:val="35B9585C"/>
    <w:rsid w:val="35BE2E72"/>
    <w:rsid w:val="35C10BB4"/>
    <w:rsid w:val="35C81F43"/>
    <w:rsid w:val="35D73F34"/>
    <w:rsid w:val="35FE5313"/>
    <w:rsid w:val="36017203"/>
    <w:rsid w:val="36056CF3"/>
    <w:rsid w:val="360F1920"/>
    <w:rsid w:val="36140CE4"/>
    <w:rsid w:val="36146F36"/>
    <w:rsid w:val="361502FC"/>
    <w:rsid w:val="361E1B63"/>
    <w:rsid w:val="362058DB"/>
    <w:rsid w:val="363870C8"/>
    <w:rsid w:val="364C66D0"/>
    <w:rsid w:val="36545584"/>
    <w:rsid w:val="36557DE0"/>
    <w:rsid w:val="365E6403"/>
    <w:rsid w:val="3660217B"/>
    <w:rsid w:val="366652B8"/>
    <w:rsid w:val="366754AB"/>
    <w:rsid w:val="367F4CF7"/>
    <w:rsid w:val="368F480F"/>
    <w:rsid w:val="36A55DE0"/>
    <w:rsid w:val="36A650A3"/>
    <w:rsid w:val="36A96E75"/>
    <w:rsid w:val="36B20917"/>
    <w:rsid w:val="36B44275"/>
    <w:rsid w:val="36C00E6C"/>
    <w:rsid w:val="36C546D4"/>
    <w:rsid w:val="36C56180"/>
    <w:rsid w:val="36CE5337"/>
    <w:rsid w:val="36E52680"/>
    <w:rsid w:val="36E83F1F"/>
    <w:rsid w:val="36F56D67"/>
    <w:rsid w:val="36F90F52"/>
    <w:rsid w:val="3700570C"/>
    <w:rsid w:val="370E1BD7"/>
    <w:rsid w:val="37103BA1"/>
    <w:rsid w:val="3715740A"/>
    <w:rsid w:val="37184804"/>
    <w:rsid w:val="3720190B"/>
    <w:rsid w:val="373158C6"/>
    <w:rsid w:val="373A0C1E"/>
    <w:rsid w:val="373A6320"/>
    <w:rsid w:val="373D070E"/>
    <w:rsid w:val="37441A9D"/>
    <w:rsid w:val="374B2E2B"/>
    <w:rsid w:val="37503F9E"/>
    <w:rsid w:val="37557806"/>
    <w:rsid w:val="37585548"/>
    <w:rsid w:val="37824373"/>
    <w:rsid w:val="37CD55EE"/>
    <w:rsid w:val="37D018E8"/>
    <w:rsid w:val="37D56B99"/>
    <w:rsid w:val="37F64539"/>
    <w:rsid w:val="37FA215C"/>
    <w:rsid w:val="381B0A50"/>
    <w:rsid w:val="382316B2"/>
    <w:rsid w:val="382947EF"/>
    <w:rsid w:val="3836588A"/>
    <w:rsid w:val="38367638"/>
    <w:rsid w:val="38455ACD"/>
    <w:rsid w:val="38591578"/>
    <w:rsid w:val="385B52F0"/>
    <w:rsid w:val="385C6972"/>
    <w:rsid w:val="385F2910"/>
    <w:rsid w:val="38651CCB"/>
    <w:rsid w:val="38657F1D"/>
    <w:rsid w:val="386A72E1"/>
    <w:rsid w:val="388A34DF"/>
    <w:rsid w:val="388C54AA"/>
    <w:rsid w:val="388F0AF6"/>
    <w:rsid w:val="3894435E"/>
    <w:rsid w:val="38A65E3F"/>
    <w:rsid w:val="38BB7B3D"/>
    <w:rsid w:val="38BE13DB"/>
    <w:rsid w:val="38CC58A6"/>
    <w:rsid w:val="38D34E86"/>
    <w:rsid w:val="38D94467"/>
    <w:rsid w:val="38EE1CC0"/>
    <w:rsid w:val="38F65019"/>
    <w:rsid w:val="39096AFA"/>
    <w:rsid w:val="39271674"/>
    <w:rsid w:val="3930278C"/>
    <w:rsid w:val="393618B9"/>
    <w:rsid w:val="393F6939"/>
    <w:rsid w:val="394456E4"/>
    <w:rsid w:val="39477622"/>
    <w:rsid w:val="39565AB7"/>
    <w:rsid w:val="395835DE"/>
    <w:rsid w:val="39671A73"/>
    <w:rsid w:val="39777F08"/>
    <w:rsid w:val="39902D77"/>
    <w:rsid w:val="399A3BF6"/>
    <w:rsid w:val="39AC1690"/>
    <w:rsid w:val="39B36A66"/>
    <w:rsid w:val="39B5458C"/>
    <w:rsid w:val="39BA6046"/>
    <w:rsid w:val="39BD78E5"/>
    <w:rsid w:val="39C46EC5"/>
    <w:rsid w:val="39DA0497"/>
    <w:rsid w:val="39E210F9"/>
    <w:rsid w:val="39E66E3B"/>
    <w:rsid w:val="39F72DF7"/>
    <w:rsid w:val="39FC21BB"/>
    <w:rsid w:val="3A2B0CF2"/>
    <w:rsid w:val="3A2D6818"/>
    <w:rsid w:val="3A377697"/>
    <w:rsid w:val="3A465B2C"/>
    <w:rsid w:val="3A5A7CE3"/>
    <w:rsid w:val="3A60099C"/>
    <w:rsid w:val="3A742699"/>
    <w:rsid w:val="3A796486"/>
    <w:rsid w:val="3A90478F"/>
    <w:rsid w:val="3AAA60BB"/>
    <w:rsid w:val="3AAA7E69"/>
    <w:rsid w:val="3AB35828"/>
    <w:rsid w:val="3AB74334"/>
    <w:rsid w:val="3AB807D8"/>
    <w:rsid w:val="3AB962FE"/>
    <w:rsid w:val="3AC0143A"/>
    <w:rsid w:val="3AC85F3C"/>
    <w:rsid w:val="3ACC6031"/>
    <w:rsid w:val="3AD9108C"/>
    <w:rsid w:val="3ADB6274"/>
    <w:rsid w:val="3ADE3FB6"/>
    <w:rsid w:val="3AE10910"/>
    <w:rsid w:val="3AE74C19"/>
    <w:rsid w:val="3AE80991"/>
    <w:rsid w:val="3AF9494C"/>
    <w:rsid w:val="3AFB318F"/>
    <w:rsid w:val="3B031466"/>
    <w:rsid w:val="3B0357CB"/>
    <w:rsid w:val="3B0E03F8"/>
    <w:rsid w:val="3B223EA3"/>
    <w:rsid w:val="3B312338"/>
    <w:rsid w:val="3B365BA1"/>
    <w:rsid w:val="3B381919"/>
    <w:rsid w:val="3B3D2A8B"/>
    <w:rsid w:val="3B497682"/>
    <w:rsid w:val="3B4E7D96"/>
    <w:rsid w:val="3B5D312D"/>
    <w:rsid w:val="3B5E2A01"/>
    <w:rsid w:val="3B605CBE"/>
    <w:rsid w:val="3B651FE2"/>
    <w:rsid w:val="3B7346FF"/>
    <w:rsid w:val="3B824942"/>
    <w:rsid w:val="3B984165"/>
    <w:rsid w:val="3BA725FA"/>
    <w:rsid w:val="3BDF7FE6"/>
    <w:rsid w:val="3BE64ED1"/>
    <w:rsid w:val="3BE86E9B"/>
    <w:rsid w:val="3BEE0229"/>
    <w:rsid w:val="3BF64ED3"/>
    <w:rsid w:val="3BFD046C"/>
    <w:rsid w:val="3BFD221A"/>
    <w:rsid w:val="3C027068"/>
    <w:rsid w:val="3C215F09"/>
    <w:rsid w:val="3C242530"/>
    <w:rsid w:val="3C2459F9"/>
    <w:rsid w:val="3C291261"/>
    <w:rsid w:val="3C2974B3"/>
    <w:rsid w:val="3C333E8E"/>
    <w:rsid w:val="3C3814A4"/>
    <w:rsid w:val="3C4542ED"/>
    <w:rsid w:val="3C4D5522"/>
    <w:rsid w:val="3C502C92"/>
    <w:rsid w:val="3C552056"/>
    <w:rsid w:val="3C685CAB"/>
    <w:rsid w:val="3C771FCD"/>
    <w:rsid w:val="3C9935E9"/>
    <w:rsid w:val="3C9C7C85"/>
    <w:rsid w:val="3CA01523"/>
    <w:rsid w:val="3CA228E3"/>
    <w:rsid w:val="3CA32DC2"/>
    <w:rsid w:val="3CA52FDE"/>
    <w:rsid w:val="3CA63EDC"/>
    <w:rsid w:val="3CAD1E92"/>
    <w:rsid w:val="3CC2593E"/>
    <w:rsid w:val="3CC33464"/>
    <w:rsid w:val="3CCA034E"/>
    <w:rsid w:val="3CDB255C"/>
    <w:rsid w:val="3CE77782"/>
    <w:rsid w:val="3CE84C78"/>
    <w:rsid w:val="3CEA09F1"/>
    <w:rsid w:val="3CFB0E50"/>
    <w:rsid w:val="3D031AB2"/>
    <w:rsid w:val="3D205B1B"/>
    <w:rsid w:val="3D2A703F"/>
    <w:rsid w:val="3D2C725B"/>
    <w:rsid w:val="3D37175C"/>
    <w:rsid w:val="3D3B4573"/>
    <w:rsid w:val="3D3B56F0"/>
    <w:rsid w:val="3D510A70"/>
    <w:rsid w:val="3D65276D"/>
    <w:rsid w:val="3D65451B"/>
    <w:rsid w:val="3D670293"/>
    <w:rsid w:val="3D7B3D3F"/>
    <w:rsid w:val="3D7E738B"/>
    <w:rsid w:val="3D8E5820"/>
    <w:rsid w:val="3D8F6979"/>
    <w:rsid w:val="3DA908AC"/>
    <w:rsid w:val="3DA93DDC"/>
    <w:rsid w:val="3DB32E73"/>
    <w:rsid w:val="3DE03BA2"/>
    <w:rsid w:val="3DE25B6C"/>
    <w:rsid w:val="3DE713D4"/>
    <w:rsid w:val="3DE73182"/>
    <w:rsid w:val="3DFE0BF8"/>
    <w:rsid w:val="3E133F77"/>
    <w:rsid w:val="3E246184"/>
    <w:rsid w:val="3E2D328B"/>
    <w:rsid w:val="3E2D5A7E"/>
    <w:rsid w:val="3E3143FD"/>
    <w:rsid w:val="3E3C1720"/>
    <w:rsid w:val="3E483C21"/>
    <w:rsid w:val="3E4D7489"/>
    <w:rsid w:val="3E52684D"/>
    <w:rsid w:val="3E584B13"/>
    <w:rsid w:val="3E8310FD"/>
    <w:rsid w:val="3E840A1E"/>
    <w:rsid w:val="3E895FE7"/>
    <w:rsid w:val="3E9926CE"/>
    <w:rsid w:val="3E9B5300"/>
    <w:rsid w:val="3EA846BF"/>
    <w:rsid w:val="3EB2553E"/>
    <w:rsid w:val="3EB63280"/>
    <w:rsid w:val="3EBC73E8"/>
    <w:rsid w:val="3EC94FA6"/>
    <w:rsid w:val="3ECD66D3"/>
    <w:rsid w:val="3ED25BE0"/>
    <w:rsid w:val="3ED43706"/>
    <w:rsid w:val="3ED71449"/>
    <w:rsid w:val="3EDE747D"/>
    <w:rsid w:val="3EEA2F2A"/>
    <w:rsid w:val="3EF06066"/>
    <w:rsid w:val="3EF75974"/>
    <w:rsid w:val="3F037A8F"/>
    <w:rsid w:val="3F0538C0"/>
    <w:rsid w:val="3F0A537A"/>
    <w:rsid w:val="3F0F2990"/>
    <w:rsid w:val="3F19380F"/>
    <w:rsid w:val="3F2A5A1C"/>
    <w:rsid w:val="3F302B2D"/>
    <w:rsid w:val="3F306D25"/>
    <w:rsid w:val="3F3A6909"/>
    <w:rsid w:val="3F4F0FDF"/>
    <w:rsid w:val="3F5465F5"/>
    <w:rsid w:val="3F562967"/>
    <w:rsid w:val="3F7337E4"/>
    <w:rsid w:val="3F874C1D"/>
    <w:rsid w:val="3F8E7D59"/>
    <w:rsid w:val="3F917849"/>
    <w:rsid w:val="3F9966FE"/>
    <w:rsid w:val="3FA91D62"/>
    <w:rsid w:val="3FB13A48"/>
    <w:rsid w:val="3FBA0B4E"/>
    <w:rsid w:val="3FC03C8B"/>
    <w:rsid w:val="3FC65745"/>
    <w:rsid w:val="3FC96FE3"/>
    <w:rsid w:val="3FD124CF"/>
    <w:rsid w:val="3FD471EF"/>
    <w:rsid w:val="3FD6525C"/>
    <w:rsid w:val="3FDE0859"/>
    <w:rsid w:val="3FE1257F"/>
    <w:rsid w:val="3FE931E1"/>
    <w:rsid w:val="3FF1653A"/>
    <w:rsid w:val="40020606"/>
    <w:rsid w:val="400B40D4"/>
    <w:rsid w:val="401D2E8B"/>
    <w:rsid w:val="4024246B"/>
    <w:rsid w:val="402B1A4C"/>
    <w:rsid w:val="402C1320"/>
    <w:rsid w:val="4032541F"/>
    <w:rsid w:val="403A1C8F"/>
    <w:rsid w:val="40460634"/>
    <w:rsid w:val="40582115"/>
    <w:rsid w:val="4065700E"/>
    <w:rsid w:val="4077259B"/>
    <w:rsid w:val="407A652F"/>
    <w:rsid w:val="40842F0A"/>
    <w:rsid w:val="40860A30"/>
    <w:rsid w:val="408B6047"/>
    <w:rsid w:val="40925627"/>
    <w:rsid w:val="40955117"/>
    <w:rsid w:val="40A7466E"/>
    <w:rsid w:val="40AA0BC3"/>
    <w:rsid w:val="40C477AB"/>
    <w:rsid w:val="40D20119"/>
    <w:rsid w:val="40D23C76"/>
    <w:rsid w:val="40E07F22"/>
    <w:rsid w:val="40E8793D"/>
    <w:rsid w:val="410B5CA5"/>
    <w:rsid w:val="410F0A26"/>
    <w:rsid w:val="411029F0"/>
    <w:rsid w:val="41110C42"/>
    <w:rsid w:val="411A73CB"/>
    <w:rsid w:val="41200E85"/>
    <w:rsid w:val="41210759"/>
    <w:rsid w:val="412C5A7C"/>
    <w:rsid w:val="412E19BE"/>
    <w:rsid w:val="413E57AF"/>
    <w:rsid w:val="41444309"/>
    <w:rsid w:val="414A4154"/>
    <w:rsid w:val="414D77A0"/>
    <w:rsid w:val="41566655"/>
    <w:rsid w:val="415B3C6B"/>
    <w:rsid w:val="415D3E87"/>
    <w:rsid w:val="41630D72"/>
    <w:rsid w:val="41636FC4"/>
    <w:rsid w:val="417967E7"/>
    <w:rsid w:val="417D0085"/>
    <w:rsid w:val="41824C70"/>
    <w:rsid w:val="418615CC"/>
    <w:rsid w:val="41887F41"/>
    <w:rsid w:val="419B5E1D"/>
    <w:rsid w:val="419D27EA"/>
    <w:rsid w:val="41A27AEC"/>
    <w:rsid w:val="41A946C0"/>
    <w:rsid w:val="41AA074E"/>
    <w:rsid w:val="41AA4D0D"/>
    <w:rsid w:val="41B07D66"/>
    <w:rsid w:val="41C169E6"/>
    <w:rsid w:val="41C23CEA"/>
    <w:rsid w:val="41C31810"/>
    <w:rsid w:val="41EE2D31"/>
    <w:rsid w:val="420D4820"/>
    <w:rsid w:val="420E6F2F"/>
    <w:rsid w:val="4214206C"/>
    <w:rsid w:val="42154762"/>
    <w:rsid w:val="42164036"/>
    <w:rsid w:val="42165DE4"/>
    <w:rsid w:val="421D0664"/>
    <w:rsid w:val="421F738E"/>
    <w:rsid w:val="42244224"/>
    <w:rsid w:val="422B5D33"/>
    <w:rsid w:val="422E5823"/>
    <w:rsid w:val="423D15C3"/>
    <w:rsid w:val="4242307D"/>
    <w:rsid w:val="425A6618"/>
    <w:rsid w:val="42625E67"/>
    <w:rsid w:val="426A513B"/>
    <w:rsid w:val="427162C8"/>
    <w:rsid w:val="4281354C"/>
    <w:rsid w:val="42850F5B"/>
    <w:rsid w:val="42876CE2"/>
    <w:rsid w:val="428D254A"/>
    <w:rsid w:val="42976F25"/>
    <w:rsid w:val="42A41642"/>
    <w:rsid w:val="42C910A8"/>
    <w:rsid w:val="42C972FA"/>
    <w:rsid w:val="42CB4E20"/>
    <w:rsid w:val="42E83C24"/>
    <w:rsid w:val="42EF4FB3"/>
    <w:rsid w:val="42F00D2B"/>
    <w:rsid w:val="42F97BDF"/>
    <w:rsid w:val="42FF3E34"/>
    <w:rsid w:val="430A1DED"/>
    <w:rsid w:val="431247FD"/>
    <w:rsid w:val="431C742A"/>
    <w:rsid w:val="43236A0A"/>
    <w:rsid w:val="43244531"/>
    <w:rsid w:val="43317379"/>
    <w:rsid w:val="43397FDC"/>
    <w:rsid w:val="433E1A96"/>
    <w:rsid w:val="434B5F61"/>
    <w:rsid w:val="434D7F2B"/>
    <w:rsid w:val="4359067E"/>
    <w:rsid w:val="43650DD1"/>
    <w:rsid w:val="43713C1A"/>
    <w:rsid w:val="437E6337"/>
    <w:rsid w:val="4387343D"/>
    <w:rsid w:val="439711A6"/>
    <w:rsid w:val="439714AA"/>
    <w:rsid w:val="43996CCD"/>
    <w:rsid w:val="439D67BD"/>
    <w:rsid w:val="439E2535"/>
    <w:rsid w:val="43AC4C52"/>
    <w:rsid w:val="43B9111D"/>
    <w:rsid w:val="43C81360"/>
    <w:rsid w:val="43D16466"/>
    <w:rsid w:val="43DE0B83"/>
    <w:rsid w:val="43E22422"/>
    <w:rsid w:val="43E2516D"/>
    <w:rsid w:val="43F565F9"/>
    <w:rsid w:val="43F62371"/>
    <w:rsid w:val="43F65ECD"/>
    <w:rsid w:val="43F7759C"/>
    <w:rsid w:val="44006D4C"/>
    <w:rsid w:val="44093E52"/>
    <w:rsid w:val="440A3726"/>
    <w:rsid w:val="44110F59"/>
    <w:rsid w:val="44507CD3"/>
    <w:rsid w:val="445F3A72"/>
    <w:rsid w:val="44760DBC"/>
    <w:rsid w:val="4484172B"/>
    <w:rsid w:val="448654A3"/>
    <w:rsid w:val="44865D92"/>
    <w:rsid w:val="448D4A83"/>
    <w:rsid w:val="449515A0"/>
    <w:rsid w:val="449A0F4E"/>
    <w:rsid w:val="449B2797"/>
    <w:rsid w:val="44A43B7B"/>
    <w:rsid w:val="44B336DD"/>
    <w:rsid w:val="44B429B0"/>
    <w:rsid w:val="44BA76F3"/>
    <w:rsid w:val="44C91833"/>
    <w:rsid w:val="44C935E1"/>
    <w:rsid w:val="44CE29A6"/>
    <w:rsid w:val="44DA759D"/>
    <w:rsid w:val="44DE1833"/>
    <w:rsid w:val="44DE52DF"/>
    <w:rsid w:val="44EE3048"/>
    <w:rsid w:val="44F543D6"/>
    <w:rsid w:val="44FC7513"/>
    <w:rsid w:val="4508235C"/>
    <w:rsid w:val="45152978"/>
    <w:rsid w:val="451E56DB"/>
    <w:rsid w:val="452D1DC2"/>
    <w:rsid w:val="4541761C"/>
    <w:rsid w:val="45433394"/>
    <w:rsid w:val="45435142"/>
    <w:rsid w:val="45513D03"/>
    <w:rsid w:val="4557299B"/>
    <w:rsid w:val="456105D5"/>
    <w:rsid w:val="456357E4"/>
    <w:rsid w:val="45790B64"/>
    <w:rsid w:val="45795008"/>
    <w:rsid w:val="458F0387"/>
    <w:rsid w:val="45943BEF"/>
    <w:rsid w:val="45961716"/>
    <w:rsid w:val="45992FB4"/>
    <w:rsid w:val="45A32084"/>
    <w:rsid w:val="45C467DA"/>
    <w:rsid w:val="45EC57D9"/>
    <w:rsid w:val="45F36B68"/>
    <w:rsid w:val="46063770"/>
    <w:rsid w:val="46115240"/>
    <w:rsid w:val="46195EA3"/>
    <w:rsid w:val="46236D21"/>
    <w:rsid w:val="46244F73"/>
    <w:rsid w:val="462A00B0"/>
    <w:rsid w:val="462E5DF2"/>
    <w:rsid w:val="4642364B"/>
    <w:rsid w:val="46456C98"/>
    <w:rsid w:val="465005B9"/>
    <w:rsid w:val="46511AE0"/>
    <w:rsid w:val="465869CB"/>
    <w:rsid w:val="465E0E4F"/>
    <w:rsid w:val="46625A9C"/>
    <w:rsid w:val="466B2BA2"/>
    <w:rsid w:val="466B4F56"/>
    <w:rsid w:val="466E4440"/>
    <w:rsid w:val="46804174"/>
    <w:rsid w:val="46935C55"/>
    <w:rsid w:val="46957EBD"/>
    <w:rsid w:val="469A3487"/>
    <w:rsid w:val="46A41DC4"/>
    <w:rsid w:val="46B207D1"/>
    <w:rsid w:val="46C6427C"/>
    <w:rsid w:val="46E75FA1"/>
    <w:rsid w:val="46E82445"/>
    <w:rsid w:val="46F25071"/>
    <w:rsid w:val="4707219F"/>
    <w:rsid w:val="471274C2"/>
    <w:rsid w:val="471A45C8"/>
    <w:rsid w:val="4732546E"/>
    <w:rsid w:val="47380BB4"/>
    <w:rsid w:val="474147FF"/>
    <w:rsid w:val="474E6020"/>
    <w:rsid w:val="478832E0"/>
    <w:rsid w:val="47947ED7"/>
    <w:rsid w:val="47973E16"/>
    <w:rsid w:val="47A619B8"/>
    <w:rsid w:val="47A868D9"/>
    <w:rsid w:val="47AB5220"/>
    <w:rsid w:val="47B57E4D"/>
    <w:rsid w:val="47B95B8F"/>
    <w:rsid w:val="47C6258F"/>
    <w:rsid w:val="47C841F6"/>
    <w:rsid w:val="47CA56A6"/>
    <w:rsid w:val="47CD33E9"/>
    <w:rsid w:val="47F15329"/>
    <w:rsid w:val="47FC5AA3"/>
    <w:rsid w:val="480520F9"/>
    <w:rsid w:val="48082673"/>
    <w:rsid w:val="480A63EB"/>
    <w:rsid w:val="480C2163"/>
    <w:rsid w:val="4812704D"/>
    <w:rsid w:val="481C1C7A"/>
    <w:rsid w:val="48205C0E"/>
    <w:rsid w:val="482631DC"/>
    <w:rsid w:val="48284AC3"/>
    <w:rsid w:val="483416BA"/>
    <w:rsid w:val="4839282C"/>
    <w:rsid w:val="483A5C59"/>
    <w:rsid w:val="48480CC1"/>
    <w:rsid w:val="484D0086"/>
    <w:rsid w:val="48547666"/>
    <w:rsid w:val="485B6C46"/>
    <w:rsid w:val="486A0C38"/>
    <w:rsid w:val="487A1C8F"/>
    <w:rsid w:val="487A6C94"/>
    <w:rsid w:val="48831CF9"/>
    <w:rsid w:val="488C6E00"/>
    <w:rsid w:val="489108BA"/>
    <w:rsid w:val="489932CB"/>
    <w:rsid w:val="489B5295"/>
    <w:rsid w:val="489D2DBB"/>
    <w:rsid w:val="48A00AFD"/>
    <w:rsid w:val="48A01734"/>
    <w:rsid w:val="48B40105"/>
    <w:rsid w:val="48B85E47"/>
    <w:rsid w:val="48B87E46"/>
    <w:rsid w:val="48CA4797"/>
    <w:rsid w:val="48D03190"/>
    <w:rsid w:val="48D81B3F"/>
    <w:rsid w:val="48D82045"/>
    <w:rsid w:val="48E924A4"/>
    <w:rsid w:val="48E96000"/>
    <w:rsid w:val="48EC5AF0"/>
    <w:rsid w:val="48F6308C"/>
    <w:rsid w:val="48F7696F"/>
    <w:rsid w:val="48FF5824"/>
    <w:rsid w:val="490525B3"/>
    <w:rsid w:val="490966A2"/>
    <w:rsid w:val="490D6193"/>
    <w:rsid w:val="4913307D"/>
    <w:rsid w:val="4916491B"/>
    <w:rsid w:val="491B525C"/>
    <w:rsid w:val="491D3EFC"/>
    <w:rsid w:val="493A2D00"/>
    <w:rsid w:val="49431BB4"/>
    <w:rsid w:val="4944592C"/>
    <w:rsid w:val="49463453"/>
    <w:rsid w:val="495D69A1"/>
    <w:rsid w:val="49667651"/>
    <w:rsid w:val="4970227E"/>
    <w:rsid w:val="49793828"/>
    <w:rsid w:val="498F4DFA"/>
    <w:rsid w:val="49935F6C"/>
    <w:rsid w:val="49B91E77"/>
    <w:rsid w:val="49BC54C3"/>
    <w:rsid w:val="49CB3958"/>
    <w:rsid w:val="49EB5DA8"/>
    <w:rsid w:val="49F11610"/>
    <w:rsid w:val="4A0330F2"/>
    <w:rsid w:val="4A037596"/>
    <w:rsid w:val="4A080708"/>
    <w:rsid w:val="4A0A26D2"/>
    <w:rsid w:val="4A143551"/>
    <w:rsid w:val="4A1474F2"/>
    <w:rsid w:val="4A1D0657"/>
    <w:rsid w:val="4A1E617D"/>
    <w:rsid w:val="4A205A52"/>
    <w:rsid w:val="4A241BB8"/>
    <w:rsid w:val="4A2506E0"/>
    <w:rsid w:val="4A2C2648"/>
    <w:rsid w:val="4A370FED"/>
    <w:rsid w:val="4A595408"/>
    <w:rsid w:val="4A657908"/>
    <w:rsid w:val="4A857FAB"/>
    <w:rsid w:val="4A8822C0"/>
    <w:rsid w:val="4A954692"/>
    <w:rsid w:val="4ABE526B"/>
    <w:rsid w:val="4ABF34BD"/>
    <w:rsid w:val="4ACA3C0F"/>
    <w:rsid w:val="4ACE3700"/>
    <w:rsid w:val="4AD8632C"/>
    <w:rsid w:val="4AE051E1"/>
    <w:rsid w:val="4AEB2504"/>
    <w:rsid w:val="4AF40C8C"/>
    <w:rsid w:val="4B007631"/>
    <w:rsid w:val="4B047121"/>
    <w:rsid w:val="4B0B67AA"/>
    <w:rsid w:val="4B125CE2"/>
    <w:rsid w:val="4B166E55"/>
    <w:rsid w:val="4B1F5D09"/>
    <w:rsid w:val="4B307F16"/>
    <w:rsid w:val="4B4E423F"/>
    <w:rsid w:val="4B533C05"/>
    <w:rsid w:val="4B553E21"/>
    <w:rsid w:val="4B63653E"/>
    <w:rsid w:val="4B6900A4"/>
    <w:rsid w:val="4B6B71A0"/>
    <w:rsid w:val="4B6D6DE3"/>
    <w:rsid w:val="4B726781"/>
    <w:rsid w:val="4B773AE0"/>
    <w:rsid w:val="4B7C13AE"/>
    <w:rsid w:val="4B7D6ED4"/>
    <w:rsid w:val="4B8A1D1C"/>
    <w:rsid w:val="4B9A1834"/>
    <w:rsid w:val="4B9C37FE"/>
    <w:rsid w:val="4BA97CC9"/>
    <w:rsid w:val="4BB328F5"/>
    <w:rsid w:val="4BB35B49"/>
    <w:rsid w:val="4BC44A01"/>
    <w:rsid w:val="4BC62629"/>
    <w:rsid w:val="4C0A4C0B"/>
    <w:rsid w:val="4C0D0258"/>
    <w:rsid w:val="4C0D0DB0"/>
    <w:rsid w:val="4C147838"/>
    <w:rsid w:val="4C18236E"/>
    <w:rsid w:val="4C187E5D"/>
    <w:rsid w:val="4C1F06B5"/>
    <w:rsid w:val="4C2555A1"/>
    <w:rsid w:val="4C2A705C"/>
    <w:rsid w:val="4C3752D5"/>
    <w:rsid w:val="4C392DFB"/>
    <w:rsid w:val="4C39729F"/>
    <w:rsid w:val="4C3E34B4"/>
    <w:rsid w:val="4C3E48B5"/>
    <w:rsid w:val="4C4C5224"/>
    <w:rsid w:val="4C52210E"/>
    <w:rsid w:val="4C663702"/>
    <w:rsid w:val="4C7E1155"/>
    <w:rsid w:val="4C8C3872"/>
    <w:rsid w:val="4C8D3147"/>
    <w:rsid w:val="4C9170DB"/>
    <w:rsid w:val="4C9B3AB5"/>
    <w:rsid w:val="4CB37051"/>
    <w:rsid w:val="4CB933F8"/>
    <w:rsid w:val="4CBB5F06"/>
    <w:rsid w:val="4CC645C2"/>
    <w:rsid w:val="4CD45690"/>
    <w:rsid w:val="4CD62D3F"/>
    <w:rsid w:val="4CDC6EC9"/>
    <w:rsid w:val="4CF66F3E"/>
    <w:rsid w:val="4D086EF0"/>
    <w:rsid w:val="4D21045F"/>
    <w:rsid w:val="4D2C295F"/>
    <w:rsid w:val="4D3B2BA3"/>
    <w:rsid w:val="4D3C7046"/>
    <w:rsid w:val="4D453A21"/>
    <w:rsid w:val="4D477799"/>
    <w:rsid w:val="4D4E28D6"/>
    <w:rsid w:val="4D5D520F"/>
    <w:rsid w:val="4D662315"/>
    <w:rsid w:val="4D6640C3"/>
    <w:rsid w:val="4D673998"/>
    <w:rsid w:val="4D722A68"/>
    <w:rsid w:val="4D7C38E7"/>
    <w:rsid w:val="4D7C5695"/>
    <w:rsid w:val="4D9C5D37"/>
    <w:rsid w:val="4D9F75D5"/>
    <w:rsid w:val="4DA846DC"/>
    <w:rsid w:val="4DAD74CF"/>
    <w:rsid w:val="4DAE5A6A"/>
    <w:rsid w:val="4DBA0D32"/>
    <w:rsid w:val="4DBA61BD"/>
    <w:rsid w:val="4DBD7A5B"/>
    <w:rsid w:val="4DBE5CAD"/>
    <w:rsid w:val="4DCD5378"/>
    <w:rsid w:val="4DDA685F"/>
    <w:rsid w:val="4DDD3C5A"/>
    <w:rsid w:val="4DE4323A"/>
    <w:rsid w:val="4DEA4CF4"/>
    <w:rsid w:val="4DFC2754"/>
    <w:rsid w:val="4E031912"/>
    <w:rsid w:val="4E0336C0"/>
    <w:rsid w:val="4E064079"/>
    <w:rsid w:val="4E0B28D9"/>
    <w:rsid w:val="4E10402F"/>
    <w:rsid w:val="4E1458CD"/>
    <w:rsid w:val="4E231FB4"/>
    <w:rsid w:val="4E3E294A"/>
    <w:rsid w:val="4E473EF5"/>
    <w:rsid w:val="4E4D47C5"/>
    <w:rsid w:val="4E5C7274"/>
    <w:rsid w:val="4E676345"/>
    <w:rsid w:val="4E6F51FA"/>
    <w:rsid w:val="4E797E26"/>
    <w:rsid w:val="4E7B594C"/>
    <w:rsid w:val="4E881E17"/>
    <w:rsid w:val="4E8A3DE2"/>
    <w:rsid w:val="4E8D38D2"/>
    <w:rsid w:val="4E8D5680"/>
    <w:rsid w:val="4E8D742E"/>
    <w:rsid w:val="4E9C58C3"/>
    <w:rsid w:val="4EA07161"/>
    <w:rsid w:val="4EA12ED9"/>
    <w:rsid w:val="4EA36C51"/>
    <w:rsid w:val="4EA8070C"/>
    <w:rsid w:val="4EAF55F6"/>
    <w:rsid w:val="4EB26E94"/>
    <w:rsid w:val="4EB726FD"/>
    <w:rsid w:val="4EC07803"/>
    <w:rsid w:val="4EC15329"/>
    <w:rsid w:val="4ECA0682"/>
    <w:rsid w:val="4ECD3D05"/>
    <w:rsid w:val="4EEA4880"/>
    <w:rsid w:val="4EFF385F"/>
    <w:rsid w:val="4F09105D"/>
    <w:rsid w:val="4F18763F"/>
    <w:rsid w:val="4F26716D"/>
    <w:rsid w:val="4F293C72"/>
    <w:rsid w:val="4F511E31"/>
    <w:rsid w:val="4F512B51"/>
    <w:rsid w:val="4F573452"/>
    <w:rsid w:val="4F583EE0"/>
    <w:rsid w:val="4F5B752C"/>
    <w:rsid w:val="4F5F0DCA"/>
    <w:rsid w:val="4F666E21"/>
    <w:rsid w:val="4F716D4F"/>
    <w:rsid w:val="4F8627FB"/>
    <w:rsid w:val="4F8C35A0"/>
    <w:rsid w:val="4F8D1DDB"/>
    <w:rsid w:val="4F952A3E"/>
    <w:rsid w:val="4F9C201E"/>
    <w:rsid w:val="4FA42C81"/>
    <w:rsid w:val="4FA669F9"/>
    <w:rsid w:val="4FAD5FDA"/>
    <w:rsid w:val="4FB16BA6"/>
    <w:rsid w:val="4FB21842"/>
    <w:rsid w:val="4FC21359"/>
    <w:rsid w:val="4FD33566"/>
    <w:rsid w:val="4FD712A8"/>
    <w:rsid w:val="4FE13ED5"/>
    <w:rsid w:val="4FE237A9"/>
    <w:rsid w:val="4FE439C5"/>
    <w:rsid w:val="4FE93FF0"/>
    <w:rsid w:val="4FF21C3E"/>
    <w:rsid w:val="50025BF9"/>
    <w:rsid w:val="5006393C"/>
    <w:rsid w:val="50106568"/>
    <w:rsid w:val="501E2A33"/>
    <w:rsid w:val="5036195A"/>
    <w:rsid w:val="503A5393"/>
    <w:rsid w:val="503E6C32"/>
    <w:rsid w:val="50487AB0"/>
    <w:rsid w:val="504D50C7"/>
    <w:rsid w:val="50593A6B"/>
    <w:rsid w:val="506D5769"/>
    <w:rsid w:val="507E7976"/>
    <w:rsid w:val="508B5BEF"/>
    <w:rsid w:val="50923421"/>
    <w:rsid w:val="509C7DFC"/>
    <w:rsid w:val="50B45146"/>
    <w:rsid w:val="50BE7D72"/>
    <w:rsid w:val="50C555A5"/>
    <w:rsid w:val="50E21CB3"/>
    <w:rsid w:val="50E377D9"/>
    <w:rsid w:val="50EC0D83"/>
    <w:rsid w:val="50F639B0"/>
    <w:rsid w:val="510C6D30"/>
    <w:rsid w:val="51153434"/>
    <w:rsid w:val="51200A2D"/>
    <w:rsid w:val="51383FC9"/>
    <w:rsid w:val="51477D68"/>
    <w:rsid w:val="515801C7"/>
    <w:rsid w:val="515E4352"/>
    <w:rsid w:val="51736DAF"/>
    <w:rsid w:val="517F5754"/>
    <w:rsid w:val="51861CB7"/>
    <w:rsid w:val="51890380"/>
    <w:rsid w:val="51B01DB1"/>
    <w:rsid w:val="51C770FB"/>
    <w:rsid w:val="51CB2747"/>
    <w:rsid w:val="51CF5037"/>
    <w:rsid w:val="51D04201"/>
    <w:rsid w:val="51D3784E"/>
    <w:rsid w:val="51DD247A"/>
    <w:rsid w:val="51E51D5A"/>
    <w:rsid w:val="51E951E6"/>
    <w:rsid w:val="51EA65FC"/>
    <w:rsid w:val="51F06651"/>
    <w:rsid w:val="51F779E0"/>
    <w:rsid w:val="51FF0643"/>
    <w:rsid w:val="52021EE1"/>
    <w:rsid w:val="520612B1"/>
    <w:rsid w:val="52157E66"/>
    <w:rsid w:val="52173ACA"/>
    <w:rsid w:val="522B768A"/>
    <w:rsid w:val="522D172B"/>
    <w:rsid w:val="522E0F28"/>
    <w:rsid w:val="52392F23"/>
    <w:rsid w:val="52432C25"/>
    <w:rsid w:val="5244074B"/>
    <w:rsid w:val="5245699D"/>
    <w:rsid w:val="52505342"/>
    <w:rsid w:val="52595FA5"/>
    <w:rsid w:val="525E35BB"/>
    <w:rsid w:val="526037D7"/>
    <w:rsid w:val="52636A33"/>
    <w:rsid w:val="527A416D"/>
    <w:rsid w:val="527B6D79"/>
    <w:rsid w:val="527F3531"/>
    <w:rsid w:val="528943B0"/>
    <w:rsid w:val="528A0854"/>
    <w:rsid w:val="52927709"/>
    <w:rsid w:val="529B5DDF"/>
    <w:rsid w:val="529C68B6"/>
    <w:rsid w:val="52A87A96"/>
    <w:rsid w:val="52C27FEE"/>
    <w:rsid w:val="52C33D66"/>
    <w:rsid w:val="52CB6777"/>
    <w:rsid w:val="52CF6267"/>
    <w:rsid w:val="52D25D57"/>
    <w:rsid w:val="52DB41AC"/>
    <w:rsid w:val="52E006DA"/>
    <w:rsid w:val="52E6782C"/>
    <w:rsid w:val="52EA30A1"/>
    <w:rsid w:val="52EC6E19"/>
    <w:rsid w:val="52FB3500"/>
    <w:rsid w:val="53146370"/>
    <w:rsid w:val="53185E60"/>
    <w:rsid w:val="532F6D06"/>
    <w:rsid w:val="533D7674"/>
    <w:rsid w:val="533F15C1"/>
    <w:rsid w:val="53407165"/>
    <w:rsid w:val="535753F0"/>
    <w:rsid w:val="536A2433"/>
    <w:rsid w:val="537535E8"/>
    <w:rsid w:val="53760DD8"/>
    <w:rsid w:val="53764934"/>
    <w:rsid w:val="53852DC9"/>
    <w:rsid w:val="539354E6"/>
    <w:rsid w:val="53A476F3"/>
    <w:rsid w:val="53A94D0A"/>
    <w:rsid w:val="53AC47FA"/>
    <w:rsid w:val="53B813F1"/>
    <w:rsid w:val="53C00F07"/>
    <w:rsid w:val="53C16CB6"/>
    <w:rsid w:val="53CC27A6"/>
    <w:rsid w:val="53E421E6"/>
    <w:rsid w:val="53E62BE4"/>
    <w:rsid w:val="53E75832"/>
    <w:rsid w:val="53EB70D0"/>
    <w:rsid w:val="53EC2E48"/>
    <w:rsid w:val="53F1045F"/>
    <w:rsid w:val="53F177B4"/>
    <w:rsid w:val="54036A69"/>
    <w:rsid w:val="54085ED4"/>
    <w:rsid w:val="54260108"/>
    <w:rsid w:val="542B1BC3"/>
    <w:rsid w:val="54352A41"/>
    <w:rsid w:val="54372316"/>
    <w:rsid w:val="5454111A"/>
    <w:rsid w:val="545729B8"/>
    <w:rsid w:val="545F186C"/>
    <w:rsid w:val="545F7ABE"/>
    <w:rsid w:val="546B0211"/>
    <w:rsid w:val="54782E70"/>
    <w:rsid w:val="548B1FE6"/>
    <w:rsid w:val="5492579E"/>
    <w:rsid w:val="54954F7D"/>
    <w:rsid w:val="54993C8E"/>
    <w:rsid w:val="549C03CB"/>
    <w:rsid w:val="54AB6860"/>
    <w:rsid w:val="54BB42C3"/>
    <w:rsid w:val="54BD2BAB"/>
    <w:rsid w:val="54C067AF"/>
    <w:rsid w:val="54C52F6D"/>
    <w:rsid w:val="54C811C0"/>
    <w:rsid w:val="54CB6F02"/>
    <w:rsid w:val="54D25F71"/>
    <w:rsid w:val="54DC110F"/>
    <w:rsid w:val="54DC23C8"/>
    <w:rsid w:val="54E104D3"/>
    <w:rsid w:val="54F00716"/>
    <w:rsid w:val="54FB77E7"/>
    <w:rsid w:val="54FC530D"/>
    <w:rsid w:val="550B35F5"/>
    <w:rsid w:val="55144405"/>
    <w:rsid w:val="55175CA3"/>
    <w:rsid w:val="551D59AF"/>
    <w:rsid w:val="5527238A"/>
    <w:rsid w:val="55326F81"/>
    <w:rsid w:val="553C395C"/>
    <w:rsid w:val="5543358C"/>
    <w:rsid w:val="554C0043"/>
    <w:rsid w:val="554E3689"/>
    <w:rsid w:val="55540CA5"/>
    <w:rsid w:val="556246D0"/>
    <w:rsid w:val="55684751"/>
    <w:rsid w:val="556C2493"/>
    <w:rsid w:val="55713605"/>
    <w:rsid w:val="55782BE6"/>
    <w:rsid w:val="557B26D6"/>
    <w:rsid w:val="557E7DE9"/>
    <w:rsid w:val="55807CEC"/>
    <w:rsid w:val="55983288"/>
    <w:rsid w:val="55A32346"/>
    <w:rsid w:val="55AA6B17"/>
    <w:rsid w:val="55B41D2B"/>
    <w:rsid w:val="55B70E73"/>
    <w:rsid w:val="55B81234"/>
    <w:rsid w:val="55BD684B"/>
    <w:rsid w:val="55C86EE6"/>
    <w:rsid w:val="55CF47D0"/>
    <w:rsid w:val="55CF657E"/>
    <w:rsid w:val="55D6790C"/>
    <w:rsid w:val="55DA73FC"/>
    <w:rsid w:val="55E77D6B"/>
    <w:rsid w:val="55EB160A"/>
    <w:rsid w:val="560501F2"/>
    <w:rsid w:val="56091A90"/>
    <w:rsid w:val="560C1580"/>
    <w:rsid w:val="561548D9"/>
    <w:rsid w:val="561A5A4B"/>
    <w:rsid w:val="562C1C22"/>
    <w:rsid w:val="562C39D0"/>
    <w:rsid w:val="5640122A"/>
    <w:rsid w:val="564023A4"/>
    <w:rsid w:val="56496330"/>
    <w:rsid w:val="564B654C"/>
    <w:rsid w:val="564E7DEA"/>
    <w:rsid w:val="56570A4D"/>
    <w:rsid w:val="565D1FD4"/>
    <w:rsid w:val="5664316A"/>
    <w:rsid w:val="56737851"/>
    <w:rsid w:val="56822FFF"/>
    <w:rsid w:val="56861332"/>
    <w:rsid w:val="5689497F"/>
    <w:rsid w:val="568D446F"/>
    <w:rsid w:val="56903F5F"/>
    <w:rsid w:val="56933A4F"/>
    <w:rsid w:val="569F0646"/>
    <w:rsid w:val="56A30136"/>
    <w:rsid w:val="56AA3DFF"/>
    <w:rsid w:val="56AB0D99"/>
    <w:rsid w:val="56C105BC"/>
    <w:rsid w:val="56C41E5B"/>
    <w:rsid w:val="56D025AE"/>
    <w:rsid w:val="56D71B8E"/>
    <w:rsid w:val="56E12A0D"/>
    <w:rsid w:val="56ED7603"/>
    <w:rsid w:val="56F03D6C"/>
    <w:rsid w:val="56FC33A3"/>
    <w:rsid w:val="57041E39"/>
    <w:rsid w:val="570566FB"/>
    <w:rsid w:val="570606C5"/>
    <w:rsid w:val="57160908"/>
    <w:rsid w:val="571C57F3"/>
    <w:rsid w:val="572428B3"/>
    <w:rsid w:val="572B0FB2"/>
    <w:rsid w:val="573E3806"/>
    <w:rsid w:val="574134AB"/>
    <w:rsid w:val="57430FD1"/>
    <w:rsid w:val="57460AC2"/>
    <w:rsid w:val="57462870"/>
    <w:rsid w:val="574F7976"/>
    <w:rsid w:val="57554A63"/>
    <w:rsid w:val="57633422"/>
    <w:rsid w:val="57646791"/>
    <w:rsid w:val="576A2A02"/>
    <w:rsid w:val="57783371"/>
    <w:rsid w:val="57825F9E"/>
    <w:rsid w:val="5797131D"/>
    <w:rsid w:val="579D6934"/>
    <w:rsid w:val="57A71560"/>
    <w:rsid w:val="57BE1D80"/>
    <w:rsid w:val="57C00874"/>
    <w:rsid w:val="57C06AC6"/>
    <w:rsid w:val="57DB3900"/>
    <w:rsid w:val="57EA769F"/>
    <w:rsid w:val="581C4682"/>
    <w:rsid w:val="58201313"/>
    <w:rsid w:val="58226E39"/>
    <w:rsid w:val="58291826"/>
    <w:rsid w:val="5829466B"/>
    <w:rsid w:val="582B2191"/>
    <w:rsid w:val="58403763"/>
    <w:rsid w:val="58492617"/>
    <w:rsid w:val="584A6390"/>
    <w:rsid w:val="58613E05"/>
    <w:rsid w:val="58620B27"/>
    <w:rsid w:val="58690F0C"/>
    <w:rsid w:val="58711B6E"/>
    <w:rsid w:val="58773629"/>
    <w:rsid w:val="587D49B7"/>
    <w:rsid w:val="58873140"/>
    <w:rsid w:val="588875E4"/>
    <w:rsid w:val="589C308F"/>
    <w:rsid w:val="58A957AC"/>
    <w:rsid w:val="58AD704A"/>
    <w:rsid w:val="58E32A6C"/>
    <w:rsid w:val="58FF53CC"/>
    <w:rsid w:val="59097FF9"/>
    <w:rsid w:val="590F3861"/>
    <w:rsid w:val="59121E1B"/>
    <w:rsid w:val="59140E77"/>
    <w:rsid w:val="59170968"/>
    <w:rsid w:val="591B0458"/>
    <w:rsid w:val="592866D1"/>
    <w:rsid w:val="59301A29"/>
    <w:rsid w:val="59346F8B"/>
    <w:rsid w:val="59367040"/>
    <w:rsid w:val="593A6404"/>
    <w:rsid w:val="594C2225"/>
    <w:rsid w:val="595219A0"/>
    <w:rsid w:val="59592D2E"/>
    <w:rsid w:val="59611BE3"/>
    <w:rsid w:val="59853B23"/>
    <w:rsid w:val="598633F7"/>
    <w:rsid w:val="59875AED"/>
    <w:rsid w:val="5987789B"/>
    <w:rsid w:val="598E7066"/>
    <w:rsid w:val="5991071A"/>
    <w:rsid w:val="59927FEE"/>
    <w:rsid w:val="59981AA8"/>
    <w:rsid w:val="599A1AF4"/>
    <w:rsid w:val="599E4BE5"/>
    <w:rsid w:val="59A33FA9"/>
    <w:rsid w:val="59A55F2E"/>
    <w:rsid w:val="59B12B6A"/>
    <w:rsid w:val="59B15B2F"/>
    <w:rsid w:val="59B85CA7"/>
    <w:rsid w:val="59B91A1F"/>
    <w:rsid w:val="59CC1752"/>
    <w:rsid w:val="59E24AD2"/>
    <w:rsid w:val="59EC76FE"/>
    <w:rsid w:val="59EE791A"/>
    <w:rsid w:val="59F06010"/>
    <w:rsid w:val="5A0802B0"/>
    <w:rsid w:val="5A1153B7"/>
    <w:rsid w:val="5A1B6236"/>
    <w:rsid w:val="5A1F5D26"/>
    <w:rsid w:val="5A28191B"/>
    <w:rsid w:val="5A36306F"/>
    <w:rsid w:val="5A382944"/>
    <w:rsid w:val="5A401986"/>
    <w:rsid w:val="5A5536B8"/>
    <w:rsid w:val="5A5A0B0C"/>
    <w:rsid w:val="5A64198B"/>
    <w:rsid w:val="5A6951F3"/>
    <w:rsid w:val="5A6B0F6B"/>
    <w:rsid w:val="5A7871E4"/>
    <w:rsid w:val="5A7C4F26"/>
    <w:rsid w:val="5A7F145F"/>
    <w:rsid w:val="5A7F21B4"/>
    <w:rsid w:val="5A8B33BB"/>
    <w:rsid w:val="5A8E07B6"/>
    <w:rsid w:val="5A9304C2"/>
    <w:rsid w:val="5A957D96"/>
    <w:rsid w:val="5A9A53AC"/>
    <w:rsid w:val="5AD22196"/>
    <w:rsid w:val="5ADA7E9F"/>
    <w:rsid w:val="5AE44879"/>
    <w:rsid w:val="5AE747D8"/>
    <w:rsid w:val="5AEE74A6"/>
    <w:rsid w:val="5AF54CD9"/>
    <w:rsid w:val="5AFC1BC3"/>
    <w:rsid w:val="5B1F58B2"/>
    <w:rsid w:val="5B264E92"/>
    <w:rsid w:val="5B33135D"/>
    <w:rsid w:val="5B392E17"/>
    <w:rsid w:val="5B4D241F"/>
    <w:rsid w:val="5B57329D"/>
    <w:rsid w:val="5B5C4D58"/>
    <w:rsid w:val="5B7E79F8"/>
    <w:rsid w:val="5B8322E4"/>
    <w:rsid w:val="5B8B1199"/>
    <w:rsid w:val="5B9462A0"/>
    <w:rsid w:val="5B962018"/>
    <w:rsid w:val="5BAA5AC3"/>
    <w:rsid w:val="5BB16E51"/>
    <w:rsid w:val="5BB97AB4"/>
    <w:rsid w:val="5BBE156E"/>
    <w:rsid w:val="5BC67079"/>
    <w:rsid w:val="5BC76675"/>
    <w:rsid w:val="5BD14DFE"/>
    <w:rsid w:val="5BD42B40"/>
    <w:rsid w:val="5BEE0898"/>
    <w:rsid w:val="5BF40AEC"/>
    <w:rsid w:val="5BFD2097"/>
    <w:rsid w:val="5BFD3E45"/>
    <w:rsid w:val="5C0E6052"/>
    <w:rsid w:val="5C12646B"/>
    <w:rsid w:val="5C132CD5"/>
    <w:rsid w:val="5C1E1C0C"/>
    <w:rsid w:val="5C2238AB"/>
    <w:rsid w:val="5C237623"/>
    <w:rsid w:val="5C245875"/>
    <w:rsid w:val="5C25514A"/>
    <w:rsid w:val="5C2631A6"/>
    <w:rsid w:val="5C2C472A"/>
    <w:rsid w:val="5C2F5FC8"/>
    <w:rsid w:val="5C34538D"/>
    <w:rsid w:val="5C361105"/>
    <w:rsid w:val="5C367357"/>
    <w:rsid w:val="5C427AAA"/>
    <w:rsid w:val="5C473312"/>
    <w:rsid w:val="5C4A09A4"/>
    <w:rsid w:val="5C4C6B7A"/>
    <w:rsid w:val="5C643EC4"/>
    <w:rsid w:val="5C653798"/>
    <w:rsid w:val="5C6739B4"/>
    <w:rsid w:val="5C6E4D42"/>
    <w:rsid w:val="5C7B2FBB"/>
    <w:rsid w:val="5C806824"/>
    <w:rsid w:val="5C841E70"/>
    <w:rsid w:val="5C8B76A2"/>
    <w:rsid w:val="5CA12A44"/>
    <w:rsid w:val="5CB36BF9"/>
    <w:rsid w:val="5CBB785C"/>
    <w:rsid w:val="5CC52489"/>
    <w:rsid w:val="5CD42D99"/>
    <w:rsid w:val="5CD5091E"/>
    <w:rsid w:val="5CDA5F34"/>
    <w:rsid w:val="5CF61D0D"/>
    <w:rsid w:val="5CFA2B26"/>
    <w:rsid w:val="5CFA4828"/>
    <w:rsid w:val="5D042FB1"/>
    <w:rsid w:val="5D115AAB"/>
    <w:rsid w:val="5D1D22C5"/>
    <w:rsid w:val="5D1D4073"/>
    <w:rsid w:val="5D2E44D2"/>
    <w:rsid w:val="5D355860"/>
    <w:rsid w:val="5D3E4715"/>
    <w:rsid w:val="5D574CEB"/>
    <w:rsid w:val="5D602DFD"/>
    <w:rsid w:val="5D627046"/>
    <w:rsid w:val="5D683540"/>
    <w:rsid w:val="5D685255"/>
    <w:rsid w:val="5D82602F"/>
    <w:rsid w:val="5DA6050C"/>
    <w:rsid w:val="5DAF75FB"/>
    <w:rsid w:val="5DB6074F"/>
    <w:rsid w:val="5DBF512A"/>
    <w:rsid w:val="5DC82230"/>
    <w:rsid w:val="5DCA244C"/>
    <w:rsid w:val="5DCC7F73"/>
    <w:rsid w:val="5DCE6F48"/>
    <w:rsid w:val="5DD92690"/>
    <w:rsid w:val="5DE057CC"/>
    <w:rsid w:val="5DEC21C1"/>
    <w:rsid w:val="5DEC23C3"/>
    <w:rsid w:val="5DF41277"/>
    <w:rsid w:val="5E0F7E5F"/>
    <w:rsid w:val="5E14191A"/>
    <w:rsid w:val="5E224037"/>
    <w:rsid w:val="5E2558D5"/>
    <w:rsid w:val="5E35156E"/>
    <w:rsid w:val="5E3C677A"/>
    <w:rsid w:val="5E4F64AE"/>
    <w:rsid w:val="5E59557E"/>
    <w:rsid w:val="5E736640"/>
    <w:rsid w:val="5E766130"/>
    <w:rsid w:val="5E930A90"/>
    <w:rsid w:val="5EA22243"/>
    <w:rsid w:val="5EB17168"/>
    <w:rsid w:val="5EB72D28"/>
    <w:rsid w:val="5EC62C14"/>
    <w:rsid w:val="5ECA1FD8"/>
    <w:rsid w:val="5ECD7C67"/>
    <w:rsid w:val="5EDD7F5D"/>
    <w:rsid w:val="5EDF5A84"/>
    <w:rsid w:val="5EE27322"/>
    <w:rsid w:val="5EEE216B"/>
    <w:rsid w:val="5EFD5F0A"/>
    <w:rsid w:val="5EFD7BFF"/>
    <w:rsid w:val="5F074FDA"/>
    <w:rsid w:val="5F08322C"/>
    <w:rsid w:val="5F137C44"/>
    <w:rsid w:val="5F28567D"/>
    <w:rsid w:val="5F337B7D"/>
    <w:rsid w:val="5F3A53B0"/>
    <w:rsid w:val="5F3D27AA"/>
    <w:rsid w:val="5F4955F3"/>
    <w:rsid w:val="5F4A11A3"/>
    <w:rsid w:val="5F4C0C3F"/>
    <w:rsid w:val="5F4E2C09"/>
    <w:rsid w:val="5F5024DD"/>
    <w:rsid w:val="5F5534AA"/>
    <w:rsid w:val="5F592E44"/>
    <w:rsid w:val="5F5A7800"/>
    <w:rsid w:val="5F5C3C50"/>
    <w:rsid w:val="5F5F4E16"/>
    <w:rsid w:val="5F6926AD"/>
    <w:rsid w:val="5F6E26D0"/>
    <w:rsid w:val="5F750196"/>
    <w:rsid w:val="5F773F0E"/>
    <w:rsid w:val="5F920D48"/>
    <w:rsid w:val="5F97010C"/>
    <w:rsid w:val="5F9C3975"/>
    <w:rsid w:val="5FA36630"/>
    <w:rsid w:val="5FA840C8"/>
    <w:rsid w:val="5FAB3BB8"/>
    <w:rsid w:val="5FB87366"/>
    <w:rsid w:val="5FBE1B3D"/>
    <w:rsid w:val="5FC353A5"/>
    <w:rsid w:val="5FE61094"/>
    <w:rsid w:val="5FEC48FC"/>
    <w:rsid w:val="60163727"/>
    <w:rsid w:val="603C0CB4"/>
    <w:rsid w:val="60433DF0"/>
    <w:rsid w:val="6045400C"/>
    <w:rsid w:val="60634492"/>
    <w:rsid w:val="60771CEC"/>
    <w:rsid w:val="60803296"/>
    <w:rsid w:val="608A66C7"/>
    <w:rsid w:val="609833D0"/>
    <w:rsid w:val="609A4358"/>
    <w:rsid w:val="60A66321"/>
    <w:rsid w:val="60AA0313"/>
    <w:rsid w:val="60B66CB8"/>
    <w:rsid w:val="60BD0047"/>
    <w:rsid w:val="60C82547"/>
    <w:rsid w:val="60CE4002"/>
    <w:rsid w:val="60CF38D6"/>
    <w:rsid w:val="60DD2497"/>
    <w:rsid w:val="60F63558"/>
    <w:rsid w:val="60F977C1"/>
    <w:rsid w:val="60FD20E8"/>
    <w:rsid w:val="61016185"/>
    <w:rsid w:val="610C4B2A"/>
    <w:rsid w:val="610E08A2"/>
    <w:rsid w:val="61135EB8"/>
    <w:rsid w:val="611F03B9"/>
    <w:rsid w:val="61227EAA"/>
    <w:rsid w:val="61271964"/>
    <w:rsid w:val="612C6F7A"/>
    <w:rsid w:val="612E684E"/>
    <w:rsid w:val="61300818"/>
    <w:rsid w:val="613025C6"/>
    <w:rsid w:val="61306A6A"/>
    <w:rsid w:val="613849D0"/>
    <w:rsid w:val="61475B62"/>
    <w:rsid w:val="615C785F"/>
    <w:rsid w:val="615E238B"/>
    <w:rsid w:val="615F71ED"/>
    <w:rsid w:val="61613DE8"/>
    <w:rsid w:val="6181445A"/>
    <w:rsid w:val="618172C6"/>
    <w:rsid w:val="61835118"/>
    <w:rsid w:val="6198731C"/>
    <w:rsid w:val="619A3EE4"/>
    <w:rsid w:val="61A167A8"/>
    <w:rsid w:val="61A62889"/>
    <w:rsid w:val="61B06BCE"/>
    <w:rsid w:val="61B424F0"/>
    <w:rsid w:val="61BD7BD2"/>
    <w:rsid w:val="61BF394A"/>
    <w:rsid w:val="61C15914"/>
    <w:rsid w:val="61C55544"/>
    <w:rsid w:val="61CF0031"/>
    <w:rsid w:val="61D4389A"/>
    <w:rsid w:val="61DE64C6"/>
    <w:rsid w:val="61EB2991"/>
    <w:rsid w:val="61ED495B"/>
    <w:rsid w:val="61F01D56"/>
    <w:rsid w:val="61F07FA8"/>
    <w:rsid w:val="62013F63"/>
    <w:rsid w:val="62015D11"/>
    <w:rsid w:val="62037CDB"/>
    <w:rsid w:val="620A1069"/>
    <w:rsid w:val="620B4DE2"/>
    <w:rsid w:val="622163B3"/>
    <w:rsid w:val="6223212B"/>
    <w:rsid w:val="62232AD0"/>
    <w:rsid w:val="62261C1B"/>
    <w:rsid w:val="622C2343"/>
    <w:rsid w:val="623779B1"/>
    <w:rsid w:val="624327CD"/>
    <w:rsid w:val="62555998"/>
    <w:rsid w:val="625B3673"/>
    <w:rsid w:val="626D15F8"/>
    <w:rsid w:val="627B5AC3"/>
    <w:rsid w:val="62832BCA"/>
    <w:rsid w:val="628F5A13"/>
    <w:rsid w:val="62943029"/>
    <w:rsid w:val="62AF39BF"/>
    <w:rsid w:val="62B334AF"/>
    <w:rsid w:val="62C8221C"/>
    <w:rsid w:val="62EC69C1"/>
    <w:rsid w:val="63043D0B"/>
    <w:rsid w:val="63155F18"/>
    <w:rsid w:val="63301F42"/>
    <w:rsid w:val="63304B00"/>
    <w:rsid w:val="633B5153"/>
    <w:rsid w:val="633D0FCB"/>
    <w:rsid w:val="633F11E7"/>
    <w:rsid w:val="634C56B2"/>
    <w:rsid w:val="63506F50"/>
    <w:rsid w:val="63514A76"/>
    <w:rsid w:val="63526744"/>
    <w:rsid w:val="636A4F2C"/>
    <w:rsid w:val="636C365E"/>
    <w:rsid w:val="636D5D54"/>
    <w:rsid w:val="63785F7E"/>
    <w:rsid w:val="637F15E3"/>
    <w:rsid w:val="639A01CB"/>
    <w:rsid w:val="63A86D8C"/>
    <w:rsid w:val="63A96660"/>
    <w:rsid w:val="63AB687C"/>
    <w:rsid w:val="63BA0A55"/>
    <w:rsid w:val="63BF7C32"/>
    <w:rsid w:val="63C03CDD"/>
    <w:rsid w:val="63C811DC"/>
    <w:rsid w:val="63C82F8A"/>
    <w:rsid w:val="63DD455C"/>
    <w:rsid w:val="63DE27AE"/>
    <w:rsid w:val="63F57AF7"/>
    <w:rsid w:val="63F91396"/>
    <w:rsid w:val="63FD075A"/>
    <w:rsid w:val="640146EE"/>
    <w:rsid w:val="64025F07"/>
    <w:rsid w:val="6410048D"/>
    <w:rsid w:val="64124205"/>
    <w:rsid w:val="641D1F29"/>
    <w:rsid w:val="64265F03"/>
    <w:rsid w:val="64281C7B"/>
    <w:rsid w:val="643607CE"/>
    <w:rsid w:val="643B19AE"/>
    <w:rsid w:val="643E4FFA"/>
    <w:rsid w:val="64462101"/>
    <w:rsid w:val="644B5969"/>
    <w:rsid w:val="6454481E"/>
    <w:rsid w:val="645E569D"/>
    <w:rsid w:val="6460756B"/>
    <w:rsid w:val="64664551"/>
    <w:rsid w:val="64695851"/>
    <w:rsid w:val="646B6F84"/>
    <w:rsid w:val="646D1D84"/>
    <w:rsid w:val="64852BFC"/>
    <w:rsid w:val="64914AA5"/>
    <w:rsid w:val="64923598"/>
    <w:rsid w:val="64964E36"/>
    <w:rsid w:val="649B41FB"/>
    <w:rsid w:val="64A31301"/>
    <w:rsid w:val="64A86918"/>
    <w:rsid w:val="64B11C70"/>
    <w:rsid w:val="64B31ACF"/>
    <w:rsid w:val="64B33C3A"/>
    <w:rsid w:val="64B8109C"/>
    <w:rsid w:val="64B81251"/>
    <w:rsid w:val="64C03C61"/>
    <w:rsid w:val="64C23E7D"/>
    <w:rsid w:val="64C3145D"/>
    <w:rsid w:val="64CC2606"/>
    <w:rsid w:val="64D4595F"/>
    <w:rsid w:val="64D836A1"/>
    <w:rsid w:val="64D911C7"/>
    <w:rsid w:val="64DD4813"/>
    <w:rsid w:val="64DE2339"/>
    <w:rsid w:val="64DF4A2F"/>
    <w:rsid w:val="64E2007C"/>
    <w:rsid w:val="64EE7830"/>
    <w:rsid w:val="64F8789F"/>
    <w:rsid w:val="64F93143"/>
    <w:rsid w:val="65016F82"/>
    <w:rsid w:val="65055B18"/>
    <w:rsid w:val="65075D34"/>
    <w:rsid w:val="650F36ED"/>
    <w:rsid w:val="650F39ED"/>
    <w:rsid w:val="65192256"/>
    <w:rsid w:val="651D5558"/>
    <w:rsid w:val="65223308"/>
    <w:rsid w:val="65297A59"/>
    <w:rsid w:val="652E506F"/>
    <w:rsid w:val="65336B29"/>
    <w:rsid w:val="6535464F"/>
    <w:rsid w:val="6554084E"/>
    <w:rsid w:val="65613696"/>
    <w:rsid w:val="6569254B"/>
    <w:rsid w:val="656E7BE6"/>
    <w:rsid w:val="65744A4C"/>
    <w:rsid w:val="65757142"/>
    <w:rsid w:val="65847385"/>
    <w:rsid w:val="6587477F"/>
    <w:rsid w:val="65A6554D"/>
    <w:rsid w:val="65AB4911"/>
    <w:rsid w:val="65B03CD6"/>
    <w:rsid w:val="65B35574"/>
    <w:rsid w:val="65B37C6A"/>
    <w:rsid w:val="65B71508"/>
    <w:rsid w:val="65B80DDC"/>
    <w:rsid w:val="65BD63F3"/>
    <w:rsid w:val="65BF216B"/>
    <w:rsid w:val="65D26342"/>
    <w:rsid w:val="65D51BAD"/>
    <w:rsid w:val="65D73958"/>
    <w:rsid w:val="65D976D1"/>
    <w:rsid w:val="65EA6B6B"/>
    <w:rsid w:val="65F938CF"/>
    <w:rsid w:val="65FC516D"/>
    <w:rsid w:val="6603754D"/>
    <w:rsid w:val="66091638"/>
    <w:rsid w:val="660D4C01"/>
    <w:rsid w:val="66410DD2"/>
    <w:rsid w:val="66415276"/>
    <w:rsid w:val="664F7993"/>
    <w:rsid w:val="66591E65"/>
    <w:rsid w:val="66723681"/>
    <w:rsid w:val="66746D64"/>
    <w:rsid w:val="66756CCD"/>
    <w:rsid w:val="667E2026"/>
    <w:rsid w:val="6683763C"/>
    <w:rsid w:val="669B4986"/>
    <w:rsid w:val="66A32E79"/>
    <w:rsid w:val="66AB60AD"/>
    <w:rsid w:val="66B12615"/>
    <w:rsid w:val="66B141AA"/>
    <w:rsid w:val="66CA0DC7"/>
    <w:rsid w:val="66D76900"/>
    <w:rsid w:val="66F278C5"/>
    <w:rsid w:val="67095D94"/>
    <w:rsid w:val="670F0664"/>
    <w:rsid w:val="67222BCE"/>
    <w:rsid w:val="672A7AB8"/>
    <w:rsid w:val="673426E5"/>
    <w:rsid w:val="673821D5"/>
    <w:rsid w:val="67426F8E"/>
    <w:rsid w:val="67472418"/>
    <w:rsid w:val="6751773B"/>
    <w:rsid w:val="67535261"/>
    <w:rsid w:val="67550FD9"/>
    <w:rsid w:val="675E7762"/>
    <w:rsid w:val="6760172C"/>
    <w:rsid w:val="67650AF0"/>
    <w:rsid w:val="67851192"/>
    <w:rsid w:val="67900263"/>
    <w:rsid w:val="679338AF"/>
    <w:rsid w:val="679F3D1A"/>
    <w:rsid w:val="67A55390"/>
    <w:rsid w:val="67B94EBC"/>
    <w:rsid w:val="67C47F0C"/>
    <w:rsid w:val="67C73559"/>
    <w:rsid w:val="67CC0B6F"/>
    <w:rsid w:val="67DA5C6B"/>
    <w:rsid w:val="67DF4D46"/>
    <w:rsid w:val="67E1286C"/>
    <w:rsid w:val="67E20393"/>
    <w:rsid w:val="67E804B6"/>
    <w:rsid w:val="67ED7A99"/>
    <w:rsid w:val="67FA56DC"/>
    <w:rsid w:val="67FD51CC"/>
    <w:rsid w:val="683A01CF"/>
    <w:rsid w:val="6841330B"/>
    <w:rsid w:val="68476448"/>
    <w:rsid w:val="686B0388"/>
    <w:rsid w:val="68757459"/>
    <w:rsid w:val="687F389A"/>
    <w:rsid w:val="68863414"/>
    <w:rsid w:val="688B27D8"/>
    <w:rsid w:val="68921DB9"/>
    <w:rsid w:val="689B6EBF"/>
    <w:rsid w:val="689E69AF"/>
    <w:rsid w:val="68B910F3"/>
    <w:rsid w:val="68BE495C"/>
    <w:rsid w:val="68C63810"/>
    <w:rsid w:val="68F4037D"/>
    <w:rsid w:val="69026F3E"/>
    <w:rsid w:val="692C5D69"/>
    <w:rsid w:val="69362744"/>
    <w:rsid w:val="69390410"/>
    <w:rsid w:val="694330B3"/>
    <w:rsid w:val="694806C9"/>
    <w:rsid w:val="69562DE6"/>
    <w:rsid w:val="69564B94"/>
    <w:rsid w:val="6958090C"/>
    <w:rsid w:val="695B664F"/>
    <w:rsid w:val="695D23C7"/>
    <w:rsid w:val="696C43B8"/>
    <w:rsid w:val="69731BEA"/>
    <w:rsid w:val="69787200"/>
    <w:rsid w:val="69872FA0"/>
    <w:rsid w:val="6987443A"/>
    <w:rsid w:val="698E07D2"/>
    <w:rsid w:val="69A43B52"/>
    <w:rsid w:val="69A73786"/>
    <w:rsid w:val="69AB1384"/>
    <w:rsid w:val="69AB22DA"/>
    <w:rsid w:val="69AF24F6"/>
    <w:rsid w:val="69CC142F"/>
    <w:rsid w:val="69CE5072"/>
    <w:rsid w:val="69D1246D"/>
    <w:rsid w:val="69D37C5B"/>
    <w:rsid w:val="69E403F2"/>
    <w:rsid w:val="69E5416A"/>
    <w:rsid w:val="69F525FF"/>
    <w:rsid w:val="69F820EF"/>
    <w:rsid w:val="69FA19C4"/>
    <w:rsid w:val="6A026ACA"/>
    <w:rsid w:val="6A0C4A59"/>
    <w:rsid w:val="6A1B7B8C"/>
    <w:rsid w:val="6A1D1B56"/>
    <w:rsid w:val="6A244F8A"/>
    <w:rsid w:val="6A260A0B"/>
    <w:rsid w:val="6A4315BC"/>
    <w:rsid w:val="6A58493C"/>
    <w:rsid w:val="6A6432E1"/>
    <w:rsid w:val="6A6B0B13"/>
    <w:rsid w:val="6A707ED8"/>
    <w:rsid w:val="6A771266"/>
    <w:rsid w:val="6A794FDE"/>
    <w:rsid w:val="6AA06A0F"/>
    <w:rsid w:val="6AA67D9D"/>
    <w:rsid w:val="6AB23900"/>
    <w:rsid w:val="6ABA55F7"/>
    <w:rsid w:val="6ABA73A5"/>
    <w:rsid w:val="6ABC136F"/>
    <w:rsid w:val="6ABC311D"/>
    <w:rsid w:val="6AC67AF8"/>
    <w:rsid w:val="6AC81AC2"/>
    <w:rsid w:val="6ACF2E50"/>
    <w:rsid w:val="6AD77F57"/>
    <w:rsid w:val="6ADE3093"/>
    <w:rsid w:val="6AE663EC"/>
    <w:rsid w:val="6AEB57B0"/>
    <w:rsid w:val="6AF91C7B"/>
    <w:rsid w:val="6AF97ECD"/>
    <w:rsid w:val="6AFF3161"/>
    <w:rsid w:val="6B1116BB"/>
    <w:rsid w:val="6B170353"/>
    <w:rsid w:val="6B217424"/>
    <w:rsid w:val="6B227E17"/>
    <w:rsid w:val="6B2313EE"/>
    <w:rsid w:val="6B2A277C"/>
    <w:rsid w:val="6B2C02A3"/>
    <w:rsid w:val="6B2D401B"/>
    <w:rsid w:val="6B2D7B77"/>
    <w:rsid w:val="6B4C26F3"/>
    <w:rsid w:val="6B4F3F91"/>
    <w:rsid w:val="6B5275DD"/>
    <w:rsid w:val="6B543355"/>
    <w:rsid w:val="6B5E41D4"/>
    <w:rsid w:val="6B5E5F82"/>
    <w:rsid w:val="6B621F16"/>
    <w:rsid w:val="6B657311"/>
    <w:rsid w:val="6B7632CC"/>
    <w:rsid w:val="6B9419A4"/>
    <w:rsid w:val="6B9876E6"/>
    <w:rsid w:val="6BA75B7B"/>
    <w:rsid w:val="6BAA7419"/>
    <w:rsid w:val="6BAF2C82"/>
    <w:rsid w:val="6BB6140C"/>
    <w:rsid w:val="6BBB0A9C"/>
    <w:rsid w:val="6BCC55E2"/>
    <w:rsid w:val="6BD80EE5"/>
    <w:rsid w:val="6BDC4305"/>
    <w:rsid w:val="6BDD4A92"/>
    <w:rsid w:val="6BE20961"/>
    <w:rsid w:val="6C044D7B"/>
    <w:rsid w:val="6C0C3C30"/>
    <w:rsid w:val="6C0F071F"/>
    <w:rsid w:val="6C1256EA"/>
    <w:rsid w:val="6C152874"/>
    <w:rsid w:val="6C152AE5"/>
    <w:rsid w:val="6C1D7BEB"/>
    <w:rsid w:val="6C2471CC"/>
    <w:rsid w:val="6C2D6AD7"/>
    <w:rsid w:val="6C2E1DF8"/>
    <w:rsid w:val="6C3C4515"/>
    <w:rsid w:val="6C4E3B06"/>
    <w:rsid w:val="6C580C23"/>
    <w:rsid w:val="6C6121CE"/>
    <w:rsid w:val="6C635F46"/>
    <w:rsid w:val="6C700663"/>
    <w:rsid w:val="6C721373"/>
    <w:rsid w:val="6C904861"/>
    <w:rsid w:val="6C922387"/>
    <w:rsid w:val="6C951E77"/>
    <w:rsid w:val="6C9D00D2"/>
    <w:rsid w:val="6CB467A2"/>
    <w:rsid w:val="6CC462B9"/>
    <w:rsid w:val="6CCB5899"/>
    <w:rsid w:val="6CD24E7A"/>
    <w:rsid w:val="6CF3094C"/>
    <w:rsid w:val="6CF92406"/>
    <w:rsid w:val="6D0843F7"/>
    <w:rsid w:val="6D1919FD"/>
    <w:rsid w:val="6D1E00BF"/>
    <w:rsid w:val="6D260D22"/>
    <w:rsid w:val="6D374CDD"/>
    <w:rsid w:val="6D394EF9"/>
    <w:rsid w:val="6D3D63DC"/>
    <w:rsid w:val="6D4D4500"/>
    <w:rsid w:val="6D57537F"/>
    <w:rsid w:val="6D5835D1"/>
    <w:rsid w:val="6D65184A"/>
    <w:rsid w:val="6D6535F8"/>
    <w:rsid w:val="6D6D6950"/>
    <w:rsid w:val="6D7E46BA"/>
    <w:rsid w:val="6D7F7A0E"/>
    <w:rsid w:val="6D851EEC"/>
    <w:rsid w:val="6D9A4072"/>
    <w:rsid w:val="6D9E54D8"/>
    <w:rsid w:val="6DAA3701"/>
    <w:rsid w:val="6DB85E1E"/>
    <w:rsid w:val="6DBE1C08"/>
    <w:rsid w:val="6DC2475E"/>
    <w:rsid w:val="6DC5678C"/>
    <w:rsid w:val="6DD644F6"/>
    <w:rsid w:val="6DD8026E"/>
    <w:rsid w:val="6DDA2238"/>
    <w:rsid w:val="6DDB29E3"/>
    <w:rsid w:val="6DF80910"/>
    <w:rsid w:val="6E0C6169"/>
    <w:rsid w:val="6E146DCC"/>
    <w:rsid w:val="6E2214E9"/>
    <w:rsid w:val="6E2A4990"/>
    <w:rsid w:val="6E2E7E8E"/>
    <w:rsid w:val="6E331948"/>
    <w:rsid w:val="6E3336F6"/>
    <w:rsid w:val="6E3B07FD"/>
    <w:rsid w:val="6E46167B"/>
    <w:rsid w:val="6E526272"/>
    <w:rsid w:val="6E5B2C4D"/>
    <w:rsid w:val="6E5D69C5"/>
    <w:rsid w:val="6E6935BC"/>
    <w:rsid w:val="6E6C6C08"/>
    <w:rsid w:val="6E702E21"/>
    <w:rsid w:val="6E737F96"/>
    <w:rsid w:val="6E8E4DD0"/>
    <w:rsid w:val="6E8F69F9"/>
    <w:rsid w:val="6E9543B1"/>
    <w:rsid w:val="6EA14B04"/>
    <w:rsid w:val="6EA15BB7"/>
    <w:rsid w:val="6EB011EB"/>
    <w:rsid w:val="6ECB1B80"/>
    <w:rsid w:val="6ED50C51"/>
    <w:rsid w:val="6ED96361"/>
    <w:rsid w:val="6EE3511C"/>
    <w:rsid w:val="6EE36ECA"/>
    <w:rsid w:val="6EE40E94"/>
    <w:rsid w:val="6EEA46FD"/>
    <w:rsid w:val="6EED5F9B"/>
    <w:rsid w:val="6EF2535F"/>
    <w:rsid w:val="6F0E39C9"/>
    <w:rsid w:val="6F1057E5"/>
    <w:rsid w:val="6F1D56DB"/>
    <w:rsid w:val="6F282B2F"/>
    <w:rsid w:val="6F2C3790"/>
    <w:rsid w:val="6F332824"/>
    <w:rsid w:val="6F364A08"/>
    <w:rsid w:val="6F433E0D"/>
    <w:rsid w:val="6F4436E1"/>
    <w:rsid w:val="6F4B0F13"/>
    <w:rsid w:val="6F502821"/>
    <w:rsid w:val="6F543924"/>
    <w:rsid w:val="6F573414"/>
    <w:rsid w:val="6F5E0C47"/>
    <w:rsid w:val="6F6F69B0"/>
    <w:rsid w:val="6F712728"/>
    <w:rsid w:val="6F7B2807"/>
    <w:rsid w:val="6F887A72"/>
    <w:rsid w:val="6F8A1A3C"/>
    <w:rsid w:val="6F963F3C"/>
    <w:rsid w:val="6F975F07"/>
    <w:rsid w:val="6FA7439C"/>
    <w:rsid w:val="6FA81EC2"/>
    <w:rsid w:val="6FAA5C3A"/>
    <w:rsid w:val="6FAA79E8"/>
    <w:rsid w:val="6FAF3250"/>
    <w:rsid w:val="6FB97C2B"/>
    <w:rsid w:val="6FBB39A3"/>
    <w:rsid w:val="6FD76303"/>
    <w:rsid w:val="6FD9651F"/>
    <w:rsid w:val="6FDC1B6B"/>
    <w:rsid w:val="6FEE5677"/>
    <w:rsid w:val="6FEF5D43"/>
    <w:rsid w:val="6FF334D7"/>
    <w:rsid w:val="6FF62C2D"/>
    <w:rsid w:val="6FF944CB"/>
    <w:rsid w:val="700370F8"/>
    <w:rsid w:val="70044037"/>
    <w:rsid w:val="702F613F"/>
    <w:rsid w:val="70357BF9"/>
    <w:rsid w:val="703A3875"/>
    <w:rsid w:val="703B0F88"/>
    <w:rsid w:val="7040659E"/>
    <w:rsid w:val="704E027F"/>
    <w:rsid w:val="705152B9"/>
    <w:rsid w:val="7056191E"/>
    <w:rsid w:val="705F07D2"/>
    <w:rsid w:val="705F4C76"/>
    <w:rsid w:val="70643DB9"/>
    <w:rsid w:val="7075449A"/>
    <w:rsid w:val="707B1384"/>
    <w:rsid w:val="707F70C6"/>
    <w:rsid w:val="70810852"/>
    <w:rsid w:val="708566AC"/>
    <w:rsid w:val="709B5583"/>
    <w:rsid w:val="70A10026"/>
    <w:rsid w:val="70A1703D"/>
    <w:rsid w:val="70B7060E"/>
    <w:rsid w:val="70B75A70"/>
    <w:rsid w:val="70C04FE9"/>
    <w:rsid w:val="70C20D61"/>
    <w:rsid w:val="70C67288"/>
    <w:rsid w:val="70CC398E"/>
    <w:rsid w:val="70D07922"/>
    <w:rsid w:val="70D70CB1"/>
    <w:rsid w:val="70D878CE"/>
    <w:rsid w:val="70DC1E23"/>
    <w:rsid w:val="70DE72DA"/>
    <w:rsid w:val="70E37655"/>
    <w:rsid w:val="70EC5DDE"/>
    <w:rsid w:val="70ED4030"/>
    <w:rsid w:val="70F058CE"/>
    <w:rsid w:val="70F133F4"/>
    <w:rsid w:val="70F25B92"/>
    <w:rsid w:val="71017ADB"/>
    <w:rsid w:val="7104581E"/>
    <w:rsid w:val="71137D38"/>
    <w:rsid w:val="711E68DF"/>
    <w:rsid w:val="71213CDA"/>
    <w:rsid w:val="713734FD"/>
    <w:rsid w:val="71463740"/>
    <w:rsid w:val="714B6FA9"/>
    <w:rsid w:val="7164006A"/>
    <w:rsid w:val="716D5171"/>
    <w:rsid w:val="716E07D6"/>
    <w:rsid w:val="718A62D9"/>
    <w:rsid w:val="71926986"/>
    <w:rsid w:val="719455E7"/>
    <w:rsid w:val="71970440"/>
    <w:rsid w:val="71973F9C"/>
    <w:rsid w:val="71A32941"/>
    <w:rsid w:val="71A87F57"/>
    <w:rsid w:val="71AD7C63"/>
    <w:rsid w:val="71B11502"/>
    <w:rsid w:val="71B42DA0"/>
    <w:rsid w:val="71B7463E"/>
    <w:rsid w:val="71BE3C1E"/>
    <w:rsid w:val="71C034F3"/>
    <w:rsid w:val="71CF7BDA"/>
    <w:rsid w:val="71E73175"/>
    <w:rsid w:val="71F254CD"/>
    <w:rsid w:val="71F25676"/>
    <w:rsid w:val="71FD5767"/>
    <w:rsid w:val="71FE401B"/>
    <w:rsid w:val="72121874"/>
    <w:rsid w:val="721455EC"/>
    <w:rsid w:val="722515A8"/>
    <w:rsid w:val="722717C4"/>
    <w:rsid w:val="72541E8D"/>
    <w:rsid w:val="72561A95"/>
    <w:rsid w:val="725D3437"/>
    <w:rsid w:val="72635967"/>
    <w:rsid w:val="726E2F4F"/>
    <w:rsid w:val="726F6CC7"/>
    <w:rsid w:val="727F33AE"/>
    <w:rsid w:val="728C24EF"/>
    <w:rsid w:val="729D2012"/>
    <w:rsid w:val="729F135A"/>
    <w:rsid w:val="72BA2638"/>
    <w:rsid w:val="72BB1F0C"/>
    <w:rsid w:val="72BB3CBA"/>
    <w:rsid w:val="72CE60E3"/>
    <w:rsid w:val="72E763D7"/>
    <w:rsid w:val="72F0059F"/>
    <w:rsid w:val="72F01BB6"/>
    <w:rsid w:val="72F83160"/>
    <w:rsid w:val="72FA0C86"/>
    <w:rsid w:val="72FC307A"/>
    <w:rsid w:val="72FD0776"/>
    <w:rsid w:val="72FF44EF"/>
    <w:rsid w:val="73012015"/>
    <w:rsid w:val="731358A4"/>
    <w:rsid w:val="7315786E"/>
    <w:rsid w:val="7318735E"/>
    <w:rsid w:val="733A72D5"/>
    <w:rsid w:val="73577E87"/>
    <w:rsid w:val="73611683"/>
    <w:rsid w:val="73626993"/>
    <w:rsid w:val="73697BBA"/>
    <w:rsid w:val="736E51D0"/>
    <w:rsid w:val="738148F5"/>
    <w:rsid w:val="738D5656"/>
    <w:rsid w:val="739F538A"/>
    <w:rsid w:val="73AA26AC"/>
    <w:rsid w:val="73B01345"/>
    <w:rsid w:val="73B70925"/>
    <w:rsid w:val="73BE1CB4"/>
    <w:rsid w:val="73C05A2C"/>
    <w:rsid w:val="73C82B32"/>
    <w:rsid w:val="73CF3490"/>
    <w:rsid w:val="73E57C39"/>
    <w:rsid w:val="73EA2AA9"/>
    <w:rsid w:val="73EB05CF"/>
    <w:rsid w:val="73F13E37"/>
    <w:rsid w:val="73FC27DC"/>
    <w:rsid w:val="73FC458A"/>
    <w:rsid w:val="7420471D"/>
    <w:rsid w:val="743326A2"/>
    <w:rsid w:val="74343D24"/>
    <w:rsid w:val="7439758C"/>
    <w:rsid w:val="74480A84"/>
    <w:rsid w:val="74510D7A"/>
    <w:rsid w:val="74546174"/>
    <w:rsid w:val="7456013E"/>
    <w:rsid w:val="745B7344"/>
    <w:rsid w:val="74624D35"/>
    <w:rsid w:val="747B5DF7"/>
    <w:rsid w:val="748F3650"/>
    <w:rsid w:val="7490269B"/>
    <w:rsid w:val="74A215D5"/>
    <w:rsid w:val="74AB2123"/>
    <w:rsid w:val="74AB66DC"/>
    <w:rsid w:val="74B11819"/>
    <w:rsid w:val="74B310ED"/>
    <w:rsid w:val="74B84955"/>
    <w:rsid w:val="74C27582"/>
    <w:rsid w:val="74D67B95"/>
    <w:rsid w:val="74E474F8"/>
    <w:rsid w:val="74E5550E"/>
    <w:rsid w:val="74E7348C"/>
    <w:rsid w:val="74E76FE8"/>
    <w:rsid w:val="74FC0CE6"/>
    <w:rsid w:val="750B0F29"/>
    <w:rsid w:val="75151DA7"/>
    <w:rsid w:val="75153B55"/>
    <w:rsid w:val="7516167C"/>
    <w:rsid w:val="751853F4"/>
    <w:rsid w:val="752E2E69"/>
    <w:rsid w:val="755B1CFC"/>
    <w:rsid w:val="75640639"/>
    <w:rsid w:val="75680129"/>
    <w:rsid w:val="756D573F"/>
    <w:rsid w:val="75705230"/>
    <w:rsid w:val="75811530"/>
    <w:rsid w:val="758331B5"/>
    <w:rsid w:val="75863FC1"/>
    <w:rsid w:val="758D193E"/>
    <w:rsid w:val="758F1B5A"/>
    <w:rsid w:val="759E7FEF"/>
    <w:rsid w:val="75A153E9"/>
    <w:rsid w:val="75A35605"/>
    <w:rsid w:val="75A629FF"/>
    <w:rsid w:val="75D74F59"/>
    <w:rsid w:val="75D86A12"/>
    <w:rsid w:val="75E308CD"/>
    <w:rsid w:val="75EF084A"/>
    <w:rsid w:val="76004806"/>
    <w:rsid w:val="7601057E"/>
    <w:rsid w:val="760B2304"/>
    <w:rsid w:val="761738FD"/>
    <w:rsid w:val="762471F0"/>
    <w:rsid w:val="76285B0A"/>
    <w:rsid w:val="7630676D"/>
    <w:rsid w:val="763C5112"/>
    <w:rsid w:val="763F191E"/>
    <w:rsid w:val="764B35A7"/>
    <w:rsid w:val="765B4A61"/>
    <w:rsid w:val="76664AF3"/>
    <w:rsid w:val="76685F07"/>
    <w:rsid w:val="76740D50"/>
    <w:rsid w:val="76796366"/>
    <w:rsid w:val="769B008A"/>
    <w:rsid w:val="76A333E3"/>
    <w:rsid w:val="76A96C4B"/>
    <w:rsid w:val="76AC2297"/>
    <w:rsid w:val="76AE4262"/>
    <w:rsid w:val="76AF3B36"/>
    <w:rsid w:val="76B07809"/>
    <w:rsid w:val="76CC0B8C"/>
    <w:rsid w:val="76D11CFE"/>
    <w:rsid w:val="76D37824"/>
    <w:rsid w:val="76DC4D37"/>
    <w:rsid w:val="76EB6545"/>
    <w:rsid w:val="76F37EC6"/>
    <w:rsid w:val="771340C5"/>
    <w:rsid w:val="771A18F7"/>
    <w:rsid w:val="772067E2"/>
    <w:rsid w:val="7726248E"/>
    <w:rsid w:val="772B7660"/>
    <w:rsid w:val="77302EC9"/>
    <w:rsid w:val="774249AA"/>
    <w:rsid w:val="774424D0"/>
    <w:rsid w:val="774B7D02"/>
    <w:rsid w:val="77505319"/>
    <w:rsid w:val="77577B1B"/>
    <w:rsid w:val="777F175A"/>
    <w:rsid w:val="779571D0"/>
    <w:rsid w:val="77980E64"/>
    <w:rsid w:val="779B2966"/>
    <w:rsid w:val="77A47413"/>
    <w:rsid w:val="77AE203F"/>
    <w:rsid w:val="77C27899"/>
    <w:rsid w:val="77D0645A"/>
    <w:rsid w:val="77D265F4"/>
    <w:rsid w:val="77DC0632"/>
    <w:rsid w:val="77DE46D3"/>
    <w:rsid w:val="77E872FF"/>
    <w:rsid w:val="77EB6DF0"/>
    <w:rsid w:val="77ED2B68"/>
    <w:rsid w:val="77F57C6E"/>
    <w:rsid w:val="77FE2FC7"/>
    <w:rsid w:val="7815304E"/>
    <w:rsid w:val="78296980"/>
    <w:rsid w:val="782D78A1"/>
    <w:rsid w:val="782F6799"/>
    <w:rsid w:val="78350BF5"/>
    <w:rsid w:val="7844403A"/>
    <w:rsid w:val="78530991"/>
    <w:rsid w:val="785B5D23"/>
    <w:rsid w:val="785C1A9B"/>
    <w:rsid w:val="7866291A"/>
    <w:rsid w:val="786848E4"/>
    <w:rsid w:val="78742457"/>
    <w:rsid w:val="78857244"/>
    <w:rsid w:val="78866B18"/>
    <w:rsid w:val="78917997"/>
    <w:rsid w:val="78972AD3"/>
    <w:rsid w:val="78BD69DE"/>
    <w:rsid w:val="78C7160B"/>
    <w:rsid w:val="78C733B9"/>
    <w:rsid w:val="78F9553C"/>
    <w:rsid w:val="78FD502C"/>
    <w:rsid w:val="78FF6FF6"/>
    <w:rsid w:val="790F6B0E"/>
    <w:rsid w:val="792425B9"/>
    <w:rsid w:val="792720A9"/>
    <w:rsid w:val="793842B6"/>
    <w:rsid w:val="79386064"/>
    <w:rsid w:val="79416DF5"/>
    <w:rsid w:val="794C38BE"/>
    <w:rsid w:val="794C5FB4"/>
    <w:rsid w:val="794E3ADA"/>
    <w:rsid w:val="79501600"/>
    <w:rsid w:val="79537342"/>
    <w:rsid w:val="796055BB"/>
    <w:rsid w:val="79627585"/>
    <w:rsid w:val="796522E0"/>
    <w:rsid w:val="79660E24"/>
    <w:rsid w:val="79782905"/>
    <w:rsid w:val="798968C0"/>
    <w:rsid w:val="79BF22E2"/>
    <w:rsid w:val="79C67B14"/>
    <w:rsid w:val="79D55FA9"/>
    <w:rsid w:val="79D57D57"/>
    <w:rsid w:val="79D73ACF"/>
    <w:rsid w:val="79ED6E4F"/>
    <w:rsid w:val="79EE0E19"/>
    <w:rsid w:val="79F006ED"/>
    <w:rsid w:val="7A0128FA"/>
    <w:rsid w:val="7A036672"/>
    <w:rsid w:val="7A1545F8"/>
    <w:rsid w:val="7A232871"/>
    <w:rsid w:val="7A3606B5"/>
    <w:rsid w:val="7A3F5C2C"/>
    <w:rsid w:val="7A4E3666"/>
    <w:rsid w:val="7A6A04A0"/>
    <w:rsid w:val="7A6A66F1"/>
    <w:rsid w:val="7A715CD2"/>
    <w:rsid w:val="7A7170CD"/>
    <w:rsid w:val="7A721A4A"/>
    <w:rsid w:val="7A756E44"/>
    <w:rsid w:val="7A7632E8"/>
    <w:rsid w:val="7A813A3B"/>
    <w:rsid w:val="7A8F43AA"/>
    <w:rsid w:val="7A94376E"/>
    <w:rsid w:val="7A9A4C8B"/>
    <w:rsid w:val="7AC81129"/>
    <w:rsid w:val="7ACC115A"/>
    <w:rsid w:val="7ACE4ED2"/>
    <w:rsid w:val="7AD428E9"/>
    <w:rsid w:val="7AE00E8E"/>
    <w:rsid w:val="7AFE508C"/>
    <w:rsid w:val="7B007056"/>
    <w:rsid w:val="7B00726C"/>
    <w:rsid w:val="7B024B7C"/>
    <w:rsid w:val="7B05466C"/>
    <w:rsid w:val="7B1D5512"/>
    <w:rsid w:val="7B1E128A"/>
    <w:rsid w:val="7B205002"/>
    <w:rsid w:val="7B42141C"/>
    <w:rsid w:val="7B430CF1"/>
    <w:rsid w:val="7B474C85"/>
    <w:rsid w:val="7B51165F"/>
    <w:rsid w:val="7B5573A2"/>
    <w:rsid w:val="7B5829EE"/>
    <w:rsid w:val="7B6273C9"/>
    <w:rsid w:val="7B672C31"/>
    <w:rsid w:val="7B6D68A3"/>
    <w:rsid w:val="7B7D06A6"/>
    <w:rsid w:val="7B876E2F"/>
    <w:rsid w:val="7B890DF9"/>
    <w:rsid w:val="7B8B2DC3"/>
    <w:rsid w:val="7B9A1258"/>
    <w:rsid w:val="7BC260B9"/>
    <w:rsid w:val="7BCE0F02"/>
    <w:rsid w:val="7BE129E3"/>
    <w:rsid w:val="7BE44282"/>
    <w:rsid w:val="7BE67FFA"/>
    <w:rsid w:val="7BE97AEA"/>
    <w:rsid w:val="7BEB5610"/>
    <w:rsid w:val="7BF00E78"/>
    <w:rsid w:val="7BF32717"/>
    <w:rsid w:val="7BF81ADB"/>
    <w:rsid w:val="7BFC5A6F"/>
    <w:rsid w:val="7C04696C"/>
    <w:rsid w:val="7C0D37D8"/>
    <w:rsid w:val="7C0E2E7E"/>
    <w:rsid w:val="7C1903CF"/>
    <w:rsid w:val="7C1C7EBF"/>
    <w:rsid w:val="7C1F46EF"/>
    <w:rsid w:val="7C466CEA"/>
    <w:rsid w:val="7C4D0079"/>
    <w:rsid w:val="7C501917"/>
    <w:rsid w:val="7C5533D1"/>
    <w:rsid w:val="7C6D071B"/>
    <w:rsid w:val="7C792C1C"/>
    <w:rsid w:val="7C7A4BE6"/>
    <w:rsid w:val="7CA0746E"/>
    <w:rsid w:val="7CA31DD8"/>
    <w:rsid w:val="7CB93960"/>
    <w:rsid w:val="7CCA791B"/>
    <w:rsid w:val="7CCF6CE0"/>
    <w:rsid w:val="7CD04806"/>
    <w:rsid w:val="7CDB5685"/>
    <w:rsid w:val="7CE107C1"/>
    <w:rsid w:val="7CE81B50"/>
    <w:rsid w:val="7CED360A"/>
    <w:rsid w:val="7D00333D"/>
    <w:rsid w:val="7D0821F2"/>
    <w:rsid w:val="7D0C3A90"/>
    <w:rsid w:val="7D4F7E21"/>
    <w:rsid w:val="7D53162A"/>
    <w:rsid w:val="7D567401"/>
    <w:rsid w:val="7D5B0573"/>
    <w:rsid w:val="7D6A07B6"/>
    <w:rsid w:val="7D7004C3"/>
    <w:rsid w:val="7D72364A"/>
    <w:rsid w:val="7D747887"/>
    <w:rsid w:val="7D775521"/>
    <w:rsid w:val="7D7D673C"/>
    <w:rsid w:val="7D957F29"/>
    <w:rsid w:val="7D99109C"/>
    <w:rsid w:val="7D9B5CEE"/>
    <w:rsid w:val="7D9F4904"/>
    <w:rsid w:val="7DA97531"/>
    <w:rsid w:val="7DAB36AB"/>
    <w:rsid w:val="7DB61C4E"/>
    <w:rsid w:val="7DBA0CF0"/>
    <w:rsid w:val="7DBF0B02"/>
    <w:rsid w:val="7DC12ACC"/>
    <w:rsid w:val="7DCC321F"/>
    <w:rsid w:val="7DDD542C"/>
    <w:rsid w:val="7DEE3196"/>
    <w:rsid w:val="7DF369FE"/>
    <w:rsid w:val="7DF764EE"/>
    <w:rsid w:val="7DFD5ACF"/>
    <w:rsid w:val="7E266DD3"/>
    <w:rsid w:val="7E2B2405"/>
    <w:rsid w:val="7E3C001E"/>
    <w:rsid w:val="7E3F1C43"/>
    <w:rsid w:val="7E4454AB"/>
    <w:rsid w:val="7E553215"/>
    <w:rsid w:val="7E576F8D"/>
    <w:rsid w:val="7E5D031B"/>
    <w:rsid w:val="7E6B6EDC"/>
    <w:rsid w:val="7E6C3A4B"/>
    <w:rsid w:val="7E70004F"/>
    <w:rsid w:val="7E8216AA"/>
    <w:rsid w:val="7E8A1F33"/>
    <w:rsid w:val="7E8C34AC"/>
    <w:rsid w:val="7E8C3587"/>
    <w:rsid w:val="7E90249F"/>
    <w:rsid w:val="7E9A50CB"/>
    <w:rsid w:val="7EA5419C"/>
    <w:rsid w:val="7EB268B9"/>
    <w:rsid w:val="7EB30231"/>
    <w:rsid w:val="7EBC3294"/>
    <w:rsid w:val="7EC34622"/>
    <w:rsid w:val="7ECB34D7"/>
    <w:rsid w:val="7EDB7BBE"/>
    <w:rsid w:val="7EDC1B88"/>
    <w:rsid w:val="7EDC3936"/>
    <w:rsid w:val="7EEC37A0"/>
    <w:rsid w:val="7EEF5417"/>
    <w:rsid w:val="7EF40C80"/>
    <w:rsid w:val="7F231565"/>
    <w:rsid w:val="7F24580D"/>
    <w:rsid w:val="7F264BB1"/>
    <w:rsid w:val="7F2D7CEE"/>
    <w:rsid w:val="7F2F7F0A"/>
    <w:rsid w:val="7F3D2627"/>
    <w:rsid w:val="7F545789"/>
    <w:rsid w:val="7F5636E8"/>
    <w:rsid w:val="7F7122D0"/>
    <w:rsid w:val="7F771683"/>
    <w:rsid w:val="7F954211"/>
    <w:rsid w:val="7FA36202"/>
    <w:rsid w:val="7FA75CF2"/>
    <w:rsid w:val="7FB83A5B"/>
    <w:rsid w:val="7FB90F14"/>
    <w:rsid w:val="7FBB614D"/>
    <w:rsid w:val="7FBB6153"/>
    <w:rsid w:val="7FBD72C3"/>
    <w:rsid w:val="7FC64768"/>
    <w:rsid w:val="7FD840FD"/>
    <w:rsid w:val="7FDF50FB"/>
    <w:rsid w:val="7FEC1957"/>
    <w:rsid w:val="7FEC5DFB"/>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6346</Words>
  <Characters>6598</Characters>
  <Lines>0</Lines>
  <Paragraphs>0</Paragraphs>
  <TotalTime>0</TotalTime>
  <ScaleCrop>false</ScaleCrop>
  <LinksUpToDate>false</LinksUpToDate>
  <CharactersWithSpaces>7138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2026-06-10T07:02:00Z</cp:lastPrinted>
  <dcterms:modified xsi:type="dcterms:W3CDTF">2026-06-18T07:31:43Z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FBB1067F6F1D4357AEAA2DF5B440A769_13</vt:lpwstr>
  </property>
  <property fmtid="{D5CDD505-2E9C-101B-9397-08002B2CF9AE}" pid="4" name="KSOTemplateDocerSaveRecord">
    <vt:lpwstr>eyJoZGlkIjoiZWEzN2UwMjlkN2NkZTc3N2UzODNmNTQ2ZTA3YmYwYTUiLCJ1c2VySWQiOiI3MDQxNDEwNzMifQ==</vt:lpwstr>
  </property>
</Properties>
</file>