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9DA5C9">
      <w:pPr>
        <w:keepNext/>
        <w:keepLines/>
        <w:pageBreakBefore w:val="0"/>
        <w:widowControl/>
        <w:kinsoku/>
        <w:wordWrap/>
        <w:overflowPunct/>
        <w:topLinePunct w:val="0"/>
        <w:autoSpaceDE w:val="0"/>
        <w:autoSpaceDN w:val="0"/>
        <w:bidi w:val="0"/>
        <w:adjustRightInd w:val="0"/>
        <w:snapToGrid/>
        <w:spacing w:line="240" w:lineRule="auto"/>
        <w:jc w:val="center"/>
        <w:textAlignment w:val="auto"/>
        <w:rPr>
          <w:rFonts w:hint="eastAsia" w:ascii="仿宋" w:hAnsi="仿宋" w:eastAsia="仿宋" w:cs="仿宋"/>
          <w:b/>
          <w:color w:val="auto"/>
          <w:sz w:val="112"/>
          <w:szCs w:val="112"/>
          <w:highlight w:val="none"/>
          <w:lang w:eastAsia="zh-CN"/>
        </w:rPr>
      </w:pPr>
    </w:p>
    <w:p w14:paraId="4D2531E1">
      <w:pPr>
        <w:keepNext/>
        <w:keepLines/>
        <w:pageBreakBefore w:val="0"/>
        <w:widowControl/>
        <w:kinsoku/>
        <w:wordWrap/>
        <w:overflowPunct/>
        <w:topLinePunct w:val="0"/>
        <w:autoSpaceDE w:val="0"/>
        <w:autoSpaceDN w:val="0"/>
        <w:bidi w:val="0"/>
        <w:adjustRightInd w:val="0"/>
        <w:snapToGrid/>
        <w:spacing w:line="240" w:lineRule="auto"/>
        <w:jc w:val="center"/>
        <w:textAlignment w:val="auto"/>
        <w:rPr>
          <w:rFonts w:hint="eastAsia" w:ascii="仿宋" w:hAnsi="仿宋" w:eastAsia="仿宋" w:cs="仿宋"/>
          <w:b/>
          <w:color w:val="auto"/>
          <w:kern w:val="0"/>
          <w:sz w:val="18"/>
          <w:szCs w:val="18"/>
          <w:highlight w:val="none"/>
        </w:rPr>
      </w:pPr>
      <w:r>
        <w:rPr>
          <w:rFonts w:hint="eastAsia" w:ascii="仿宋" w:hAnsi="仿宋" w:eastAsia="仿宋" w:cs="仿宋"/>
          <w:b/>
          <w:color w:val="auto"/>
          <w:sz w:val="112"/>
          <w:szCs w:val="112"/>
          <w:highlight w:val="none"/>
          <w:lang w:val="en-US" w:eastAsia="zh-CN"/>
        </w:rPr>
        <w:t>招标</w:t>
      </w:r>
      <w:r>
        <w:rPr>
          <w:rFonts w:hint="eastAsia" w:ascii="仿宋" w:hAnsi="仿宋" w:eastAsia="仿宋" w:cs="仿宋"/>
          <w:b/>
          <w:color w:val="auto"/>
          <w:sz w:val="112"/>
          <w:szCs w:val="112"/>
          <w:highlight w:val="none"/>
          <w:lang w:eastAsia="zh-CN"/>
        </w:rPr>
        <w:t>文件</w:t>
      </w:r>
    </w:p>
    <w:p w14:paraId="77A9AC76">
      <w:pPr>
        <w:keepNext/>
        <w:keepLines/>
        <w:pageBreakBefore w:val="0"/>
        <w:widowControl/>
        <w:kinsoku/>
        <w:wordWrap/>
        <w:overflowPunct/>
        <w:topLinePunct w:val="0"/>
        <w:autoSpaceDE w:val="0"/>
        <w:autoSpaceDN w:val="0"/>
        <w:bidi w:val="0"/>
        <w:adjustRightInd w:val="0"/>
        <w:snapToGrid/>
        <w:jc w:val="center"/>
        <w:textAlignment w:val="auto"/>
        <w:rPr>
          <w:rFonts w:hint="eastAsia" w:ascii="仿宋" w:hAnsi="仿宋" w:eastAsia="仿宋" w:cs="仿宋"/>
          <w:b/>
          <w:color w:val="auto"/>
          <w:kern w:val="0"/>
          <w:sz w:val="72"/>
          <w:szCs w:val="72"/>
          <w:highlight w:val="none"/>
          <w:lang w:val="en-US" w:eastAsia="zh-CN"/>
        </w:rPr>
      </w:pPr>
      <w:r>
        <w:rPr>
          <w:rFonts w:hint="eastAsia" w:ascii="仿宋" w:hAnsi="仿宋" w:eastAsia="仿宋" w:cs="仿宋"/>
          <w:b/>
          <w:color w:val="auto"/>
          <w:kern w:val="0"/>
          <w:sz w:val="72"/>
          <w:szCs w:val="72"/>
          <w:highlight w:val="none"/>
          <w:lang w:eastAsia="zh-CN"/>
        </w:rPr>
        <w:t>（</w:t>
      </w:r>
      <w:r>
        <w:rPr>
          <w:rFonts w:hint="eastAsia" w:ascii="仿宋" w:hAnsi="仿宋" w:eastAsia="仿宋" w:cs="仿宋"/>
          <w:b/>
          <w:color w:val="auto"/>
          <w:kern w:val="0"/>
          <w:sz w:val="72"/>
          <w:szCs w:val="72"/>
          <w:highlight w:val="none"/>
          <w:lang w:val="en-US" w:eastAsia="zh-CN"/>
        </w:rPr>
        <w:t>公开招标）</w:t>
      </w:r>
    </w:p>
    <w:p w14:paraId="29CBB712">
      <w:pPr>
        <w:keepNext/>
        <w:keepLines/>
        <w:pageBreakBefore w:val="0"/>
        <w:widowControl/>
        <w:kinsoku/>
        <w:wordWrap/>
        <w:overflowPunct/>
        <w:topLinePunct w:val="0"/>
        <w:autoSpaceDE w:val="0"/>
        <w:autoSpaceDN w:val="0"/>
        <w:bidi w:val="0"/>
        <w:adjustRightInd w:val="0"/>
        <w:snapToGrid/>
        <w:textAlignment w:val="auto"/>
        <w:rPr>
          <w:rFonts w:hint="eastAsia" w:ascii="仿宋" w:hAnsi="仿宋" w:eastAsia="仿宋" w:cs="仿宋"/>
          <w:b/>
          <w:color w:val="auto"/>
          <w:kern w:val="0"/>
          <w:sz w:val="18"/>
          <w:szCs w:val="18"/>
          <w:highlight w:val="none"/>
        </w:rPr>
      </w:pPr>
    </w:p>
    <w:p w14:paraId="22F6A504">
      <w:pPr>
        <w:keepNext/>
        <w:keepLines/>
        <w:pageBreakBefore w:val="0"/>
        <w:widowControl/>
        <w:kinsoku/>
        <w:wordWrap/>
        <w:overflowPunct/>
        <w:topLinePunct w:val="0"/>
        <w:autoSpaceDE w:val="0"/>
        <w:autoSpaceDN w:val="0"/>
        <w:bidi w:val="0"/>
        <w:adjustRightInd w:val="0"/>
        <w:snapToGrid/>
        <w:textAlignment w:val="auto"/>
        <w:rPr>
          <w:rFonts w:hint="eastAsia" w:ascii="仿宋" w:hAnsi="仿宋" w:eastAsia="仿宋" w:cs="仿宋"/>
          <w:b/>
          <w:color w:val="auto"/>
          <w:kern w:val="0"/>
          <w:sz w:val="18"/>
          <w:szCs w:val="18"/>
          <w:highlight w:val="none"/>
        </w:rPr>
      </w:pPr>
    </w:p>
    <w:p w14:paraId="138D9747">
      <w:pPr>
        <w:keepNext/>
        <w:keepLines/>
        <w:pageBreakBefore w:val="0"/>
        <w:widowControl/>
        <w:kinsoku/>
        <w:wordWrap/>
        <w:overflowPunct/>
        <w:topLinePunct w:val="0"/>
        <w:bidi w:val="0"/>
        <w:snapToGrid/>
        <w:ind w:left="2958" w:leftChars="706" w:hanging="1475" w:hangingChars="459"/>
        <w:jc w:val="left"/>
        <w:textAlignment w:val="auto"/>
        <w:rPr>
          <w:rFonts w:hint="eastAsia" w:ascii="仿宋" w:hAnsi="仿宋" w:eastAsia="仿宋" w:cs="仿宋"/>
          <w:b/>
          <w:color w:val="auto"/>
          <w:kern w:val="0"/>
          <w:sz w:val="32"/>
          <w:szCs w:val="32"/>
          <w:highlight w:val="none"/>
        </w:rPr>
      </w:pPr>
    </w:p>
    <w:p w14:paraId="66B97BBB">
      <w:pPr>
        <w:keepNext/>
        <w:keepLines/>
        <w:pageBreakBefore w:val="0"/>
        <w:widowControl/>
        <w:kinsoku/>
        <w:wordWrap/>
        <w:overflowPunct/>
        <w:topLinePunct w:val="0"/>
        <w:bidi w:val="0"/>
        <w:snapToGrid/>
        <w:ind w:left="2958" w:leftChars="706" w:hanging="1475" w:hangingChars="459"/>
        <w:jc w:val="left"/>
        <w:textAlignment w:val="auto"/>
        <w:rPr>
          <w:rFonts w:hint="eastAsia" w:ascii="仿宋" w:hAnsi="仿宋" w:eastAsia="仿宋" w:cs="仿宋"/>
          <w:b/>
          <w:color w:val="auto"/>
          <w:kern w:val="0"/>
          <w:sz w:val="32"/>
          <w:szCs w:val="32"/>
          <w:highlight w:val="none"/>
        </w:rPr>
      </w:pPr>
    </w:p>
    <w:p w14:paraId="3E121EB0">
      <w:pPr>
        <w:keepNext/>
        <w:keepLines/>
        <w:pageBreakBefore w:val="0"/>
        <w:widowControl/>
        <w:kinsoku/>
        <w:wordWrap/>
        <w:overflowPunct/>
        <w:topLinePunct w:val="0"/>
        <w:bidi w:val="0"/>
        <w:snapToGrid/>
        <w:spacing w:line="240" w:lineRule="auto"/>
        <w:ind w:left="3921" w:leftChars="706" w:hanging="2438" w:hangingChars="759"/>
        <w:jc w:val="left"/>
        <w:textAlignment w:val="auto"/>
        <w:rPr>
          <w:rFonts w:hint="eastAsia" w:ascii="仿宋" w:hAnsi="仿宋" w:eastAsia="仿宋" w:cs="仿宋"/>
          <w:b/>
          <w:bCs/>
          <w:color w:val="auto"/>
          <w:kern w:val="0"/>
          <w:sz w:val="32"/>
          <w:szCs w:val="32"/>
          <w:highlight w:val="none"/>
          <w:u w:val="single"/>
          <w:lang w:val="en-US" w:eastAsia="zh-CN"/>
        </w:rPr>
      </w:pPr>
      <w:r>
        <w:rPr>
          <w:rFonts w:hint="eastAsia" w:ascii="仿宋" w:hAnsi="仿宋" w:eastAsia="仿宋" w:cs="仿宋"/>
          <w:b/>
          <w:color w:val="auto"/>
          <w:kern w:val="0"/>
          <w:sz w:val="32"/>
          <w:szCs w:val="32"/>
          <w:highlight w:val="none"/>
        </w:rPr>
        <w:t xml:space="preserve">项 目 名 称 </w:t>
      </w:r>
      <w:r>
        <w:rPr>
          <w:rFonts w:hint="eastAsia" w:ascii="仿宋" w:hAnsi="仿宋" w:eastAsia="仿宋" w:cs="仿宋"/>
          <w:b/>
          <w:bCs/>
          <w:color w:val="auto"/>
          <w:kern w:val="0"/>
          <w:sz w:val="32"/>
          <w:szCs w:val="32"/>
          <w:highlight w:val="none"/>
        </w:rPr>
        <w:t>:</w:t>
      </w:r>
      <w:bookmarkStart w:id="0" w:name="Text1"/>
      <w:r>
        <w:rPr>
          <w:rFonts w:hint="eastAsia" w:ascii="仿宋" w:hAnsi="仿宋" w:eastAsia="仿宋" w:cs="仿宋"/>
          <w:b/>
          <w:bCs/>
          <w:color w:val="auto"/>
          <w:kern w:val="0"/>
          <w:sz w:val="32"/>
          <w:szCs w:val="32"/>
          <w:highlight w:val="none"/>
          <w:lang w:val="en-US" w:eastAsia="zh-CN"/>
        </w:rPr>
        <w:t xml:space="preserve"> </w:t>
      </w:r>
      <w:bookmarkEnd w:id="0"/>
      <w:r>
        <w:rPr>
          <w:rFonts w:hint="eastAsia" w:ascii="仿宋" w:hAnsi="仿宋" w:eastAsia="仿宋" w:cs="仿宋"/>
          <w:b/>
          <w:bCs/>
          <w:color w:val="auto"/>
          <w:kern w:val="0"/>
          <w:sz w:val="32"/>
          <w:szCs w:val="32"/>
          <w:highlight w:val="none"/>
          <w:lang w:val="en-US" w:eastAsia="zh-CN"/>
        </w:rPr>
        <w:t>遂宁市安居区凤栖悦府建设项目-防水工程专业分包</w:t>
      </w:r>
    </w:p>
    <w:p w14:paraId="3A84217F">
      <w:pPr>
        <w:keepNext/>
        <w:keepLines/>
        <w:pageBreakBefore w:val="0"/>
        <w:widowControl/>
        <w:kinsoku/>
        <w:wordWrap/>
        <w:overflowPunct/>
        <w:topLinePunct w:val="0"/>
        <w:bidi w:val="0"/>
        <w:snapToGrid/>
        <w:spacing w:line="360" w:lineRule="auto"/>
        <w:ind w:left="2958" w:leftChars="706" w:hanging="1475" w:hangingChars="459"/>
        <w:jc w:val="left"/>
        <w:textAlignment w:val="auto"/>
        <w:rPr>
          <w:rFonts w:hint="eastAsia" w:ascii="仿宋" w:hAnsi="仿宋" w:eastAsia="仿宋" w:cs="仿宋"/>
          <w:b/>
          <w:bCs/>
          <w:color w:val="auto"/>
          <w:kern w:val="0"/>
          <w:sz w:val="32"/>
          <w:szCs w:val="32"/>
          <w:highlight w:val="none"/>
          <w:u w:val="single"/>
          <w:lang w:val="en-US" w:eastAsia="zh-CN"/>
        </w:rPr>
      </w:pPr>
    </w:p>
    <w:p w14:paraId="7D728C9B">
      <w:pPr>
        <w:keepNext/>
        <w:keepLines/>
        <w:pageBreakBefore w:val="0"/>
        <w:widowControl/>
        <w:kinsoku/>
        <w:wordWrap/>
        <w:overflowPunct/>
        <w:topLinePunct w:val="0"/>
        <w:bidi w:val="0"/>
        <w:snapToGrid/>
        <w:spacing w:line="360" w:lineRule="auto"/>
        <w:ind w:left="3089" w:leftChars="706" w:hanging="1606" w:hangingChars="500"/>
        <w:textAlignment w:val="auto"/>
        <w:rPr>
          <w:rFonts w:hint="eastAsia" w:ascii="仿宋" w:hAnsi="仿宋" w:eastAsia="仿宋" w:cs="仿宋"/>
          <w:b/>
          <w:bCs/>
          <w:color w:val="auto"/>
          <w:kern w:val="0"/>
          <w:sz w:val="32"/>
          <w:szCs w:val="32"/>
          <w:highlight w:val="none"/>
          <w:u w:val="single"/>
          <w:lang w:val="en-US" w:eastAsia="zh-CN"/>
        </w:rPr>
      </w:pPr>
      <w:r>
        <w:rPr>
          <w:rFonts w:hint="eastAsia" w:ascii="仿宋" w:hAnsi="仿宋" w:eastAsia="仿宋" w:cs="仿宋"/>
          <w:b/>
          <w:color w:val="auto"/>
          <w:kern w:val="0"/>
          <w:sz w:val="32"/>
          <w:szCs w:val="32"/>
          <w:highlight w:val="none"/>
        </w:rPr>
        <w:t xml:space="preserve">项 目 编 号 </w:t>
      </w:r>
      <w:r>
        <w:rPr>
          <w:rFonts w:hint="eastAsia" w:ascii="仿宋" w:hAnsi="仿宋" w:eastAsia="仿宋" w:cs="仿宋"/>
          <w:b/>
          <w:bCs/>
          <w:color w:val="auto"/>
          <w:kern w:val="0"/>
          <w:sz w:val="32"/>
          <w:szCs w:val="32"/>
          <w:highlight w:val="none"/>
        </w:rPr>
        <w:t>:</w:t>
      </w:r>
      <w:r>
        <w:rPr>
          <w:rFonts w:hint="eastAsia" w:ascii="仿宋" w:hAnsi="仿宋" w:eastAsia="仿宋" w:cs="仿宋"/>
          <w:b/>
          <w:bCs/>
          <w:color w:val="auto"/>
          <w:kern w:val="0"/>
          <w:sz w:val="32"/>
          <w:szCs w:val="32"/>
          <w:highlight w:val="none"/>
          <w:u w:val="none"/>
          <w:lang w:val="en-US" w:eastAsia="zh-CN"/>
        </w:rPr>
        <w:t>JKZB（2026）-S22</w:t>
      </w:r>
    </w:p>
    <w:p w14:paraId="2345F28F">
      <w:pPr>
        <w:keepNext/>
        <w:keepLines/>
        <w:pageBreakBefore w:val="0"/>
        <w:widowControl/>
        <w:kinsoku/>
        <w:wordWrap/>
        <w:overflowPunct/>
        <w:topLinePunct w:val="0"/>
        <w:bidi w:val="0"/>
        <w:snapToGrid/>
        <w:spacing w:line="360" w:lineRule="auto"/>
        <w:ind w:left="3089" w:leftChars="706" w:hanging="1606" w:hangingChars="500"/>
        <w:textAlignment w:val="auto"/>
        <w:rPr>
          <w:rFonts w:hint="eastAsia" w:ascii="仿宋" w:hAnsi="仿宋" w:eastAsia="仿宋" w:cs="仿宋"/>
          <w:b/>
          <w:bCs/>
          <w:color w:val="auto"/>
          <w:kern w:val="0"/>
          <w:sz w:val="32"/>
          <w:szCs w:val="32"/>
          <w:highlight w:val="none"/>
          <w:u w:val="single"/>
          <w:lang w:val="en-US" w:eastAsia="zh-CN"/>
        </w:rPr>
      </w:pPr>
    </w:p>
    <w:p w14:paraId="402FFDC8">
      <w:pPr>
        <w:keepNext/>
        <w:keepLines/>
        <w:pageBreakBefore w:val="0"/>
        <w:widowControl/>
        <w:kinsoku/>
        <w:wordWrap/>
        <w:overflowPunct/>
        <w:topLinePunct w:val="0"/>
        <w:bidi w:val="0"/>
        <w:snapToGrid/>
        <w:spacing w:line="360" w:lineRule="auto"/>
        <w:ind w:left="3089" w:leftChars="706" w:hanging="1606" w:hangingChars="500"/>
        <w:textAlignment w:val="auto"/>
        <w:rPr>
          <w:rFonts w:hint="eastAsia" w:ascii="仿宋" w:hAnsi="仿宋" w:eastAsia="仿宋" w:cs="仿宋"/>
          <w:b/>
          <w:color w:val="auto"/>
          <w:kern w:val="0"/>
          <w:sz w:val="32"/>
          <w:szCs w:val="32"/>
          <w:highlight w:val="none"/>
          <w:u w:val="single"/>
        </w:rPr>
      </w:pPr>
      <w:r>
        <w:rPr>
          <w:rFonts w:hint="eastAsia" w:ascii="仿宋" w:hAnsi="仿宋" w:eastAsia="仿宋" w:cs="仿宋"/>
          <w:b/>
          <w:bCs/>
          <w:color w:val="auto"/>
          <w:kern w:val="0"/>
          <w:sz w:val="32"/>
          <w:szCs w:val="32"/>
          <w:highlight w:val="none"/>
          <w:u w:val="none"/>
          <w:lang w:val="en-US" w:eastAsia="zh-CN"/>
        </w:rPr>
        <w:t xml:space="preserve"> </w:t>
      </w:r>
    </w:p>
    <w:p w14:paraId="6B9C1C1F">
      <w:pPr>
        <w:keepNext/>
        <w:keepLines/>
        <w:pageBreakBefore w:val="0"/>
        <w:widowControl/>
        <w:kinsoku/>
        <w:wordWrap/>
        <w:overflowPunct/>
        <w:topLinePunct w:val="0"/>
        <w:bidi w:val="0"/>
        <w:snapToGrid/>
        <w:textAlignment w:val="auto"/>
        <w:rPr>
          <w:rFonts w:hint="eastAsia" w:ascii="仿宋" w:hAnsi="仿宋" w:eastAsia="仿宋" w:cs="仿宋"/>
          <w:b/>
          <w:color w:val="auto"/>
          <w:kern w:val="0"/>
          <w:sz w:val="32"/>
          <w:szCs w:val="32"/>
          <w:highlight w:val="none"/>
          <w:u w:val="single"/>
        </w:rPr>
      </w:pPr>
    </w:p>
    <w:p w14:paraId="76C1447C">
      <w:pPr>
        <w:keepNext/>
        <w:keepLines/>
        <w:pageBreakBefore w:val="0"/>
        <w:widowControl/>
        <w:kinsoku/>
        <w:wordWrap/>
        <w:overflowPunct/>
        <w:topLinePunct w:val="0"/>
        <w:bidi w:val="0"/>
        <w:snapToGrid/>
        <w:ind w:left="3093" w:leftChars="402" w:hanging="2249" w:hangingChars="700"/>
        <w:textAlignment w:val="auto"/>
        <w:rPr>
          <w:rFonts w:hint="eastAsia" w:ascii="仿宋" w:hAnsi="仿宋" w:eastAsia="仿宋" w:cs="仿宋"/>
          <w:b/>
          <w:color w:val="auto"/>
          <w:kern w:val="0"/>
          <w:sz w:val="32"/>
          <w:szCs w:val="32"/>
          <w:highlight w:val="none"/>
          <w:u w:val="single"/>
        </w:rPr>
      </w:pPr>
    </w:p>
    <w:p w14:paraId="7AA254B1">
      <w:pPr>
        <w:keepNext/>
        <w:keepLines/>
        <w:pageBreakBefore w:val="0"/>
        <w:widowControl/>
        <w:kinsoku/>
        <w:wordWrap/>
        <w:overflowPunct/>
        <w:topLinePunct w:val="0"/>
        <w:autoSpaceDE w:val="0"/>
        <w:autoSpaceDN w:val="0"/>
        <w:bidi w:val="0"/>
        <w:adjustRightInd w:val="0"/>
        <w:snapToGrid/>
        <w:spacing w:line="360" w:lineRule="auto"/>
        <w:jc w:val="center"/>
        <w:textAlignment w:val="auto"/>
        <w:rPr>
          <w:rFonts w:hint="eastAsia" w:ascii="仿宋" w:hAnsi="仿宋" w:eastAsia="仿宋" w:cs="仿宋"/>
          <w:b/>
          <w:color w:val="auto"/>
          <w:kern w:val="0"/>
          <w:sz w:val="32"/>
          <w:szCs w:val="32"/>
          <w:highlight w:val="none"/>
          <w:u w:val="single"/>
          <w:lang w:val="en-US" w:eastAsia="zh-CN"/>
        </w:rPr>
      </w:pPr>
      <w:r>
        <w:rPr>
          <w:rFonts w:hint="eastAsia" w:ascii="仿宋" w:hAnsi="仿宋" w:eastAsia="仿宋" w:cs="仿宋"/>
          <w:b/>
          <w:color w:val="auto"/>
          <w:kern w:val="0"/>
          <w:sz w:val="32"/>
          <w:szCs w:val="32"/>
          <w:highlight w:val="none"/>
          <w:u w:val="none"/>
          <w:lang w:val="en-US" w:eastAsia="zh-CN"/>
        </w:rPr>
        <w:t xml:space="preserve">招标人:遂宁市鹏安投资有限公司 </w:t>
      </w:r>
    </w:p>
    <w:p w14:paraId="519739CF">
      <w:pPr>
        <w:keepNext/>
        <w:keepLines/>
        <w:pageBreakBefore w:val="0"/>
        <w:widowControl/>
        <w:kinsoku/>
        <w:wordWrap/>
        <w:overflowPunct/>
        <w:topLinePunct w:val="0"/>
        <w:autoSpaceDE w:val="0"/>
        <w:autoSpaceDN w:val="0"/>
        <w:bidi w:val="0"/>
        <w:adjustRightInd w:val="0"/>
        <w:snapToGrid/>
        <w:spacing w:line="360" w:lineRule="auto"/>
        <w:jc w:val="center"/>
        <w:textAlignment w:val="auto"/>
        <w:rPr>
          <w:rFonts w:hint="eastAsia" w:ascii="仿宋" w:hAnsi="仿宋" w:eastAsia="仿宋" w:cs="仿宋"/>
          <w:b/>
          <w:color w:val="auto"/>
          <w:kern w:val="0"/>
          <w:sz w:val="32"/>
          <w:szCs w:val="32"/>
          <w:highlight w:val="none"/>
          <w:u w:val="single"/>
          <w:lang w:val="en-US" w:eastAsia="zh-CN"/>
        </w:rPr>
      </w:pPr>
      <w:r>
        <w:rPr>
          <w:rFonts w:hint="eastAsia" w:ascii="仿宋" w:hAnsi="仿宋" w:eastAsia="仿宋" w:cs="仿宋"/>
          <w:b/>
          <w:color w:val="auto"/>
          <w:kern w:val="0"/>
          <w:sz w:val="32"/>
          <w:szCs w:val="32"/>
          <w:highlight w:val="none"/>
          <w:lang w:val="en-US" w:eastAsia="zh-CN"/>
        </w:rPr>
        <w:t>代理机构</w:t>
      </w:r>
      <w:r>
        <w:rPr>
          <w:rFonts w:hint="eastAsia" w:ascii="仿宋" w:hAnsi="仿宋" w:eastAsia="仿宋" w:cs="仿宋"/>
          <w:b/>
          <w:bCs/>
          <w:color w:val="auto"/>
          <w:kern w:val="0"/>
          <w:sz w:val="32"/>
          <w:szCs w:val="32"/>
          <w:highlight w:val="none"/>
        </w:rPr>
        <w:t>:</w:t>
      </w:r>
      <w:r>
        <w:rPr>
          <w:rFonts w:hint="eastAsia" w:ascii="仿宋" w:hAnsi="仿宋" w:eastAsia="仿宋" w:cs="仿宋"/>
          <w:b/>
          <w:color w:val="auto"/>
          <w:kern w:val="0"/>
          <w:sz w:val="32"/>
          <w:szCs w:val="32"/>
          <w:highlight w:val="none"/>
          <w:u w:val="none"/>
          <w:lang w:val="en-US" w:eastAsia="zh-CN"/>
        </w:rPr>
        <w:t xml:space="preserve">四川吉科项目管理有限公司 </w:t>
      </w:r>
    </w:p>
    <w:p w14:paraId="11B28AF5">
      <w:pPr>
        <w:keepNext/>
        <w:keepLines/>
        <w:pageBreakBefore w:val="0"/>
        <w:widowControl/>
        <w:kinsoku/>
        <w:wordWrap/>
        <w:overflowPunct/>
        <w:topLinePunct w:val="0"/>
        <w:autoSpaceDE w:val="0"/>
        <w:autoSpaceDN w:val="0"/>
        <w:bidi w:val="0"/>
        <w:adjustRightInd w:val="0"/>
        <w:snapToGrid/>
        <w:spacing w:line="360" w:lineRule="auto"/>
        <w:jc w:val="center"/>
        <w:textAlignment w:val="auto"/>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共同编制</w:t>
      </w:r>
    </w:p>
    <w:p w14:paraId="74FC8604">
      <w:pPr>
        <w:keepNext/>
        <w:keepLines/>
        <w:pageBreakBefore w:val="0"/>
        <w:widowControl/>
        <w:kinsoku/>
        <w:wordWrap/>
        <w:overflowPunct/>
        <w:topLinePunct w:val="0"/>
        <w:autoSpaceDE w:val="0"/>
        <w:autoSpaceDN w:val="0"/>
        <w:bidi w:val="0"/>
        <w:adjustRightInd w:val="0"/>
        <w:snapToGrid/>
        <w:spacing w:line="360" w:lineRule="auto"/>
        <w:jc w:val="center"/>
        <w:textAlignment w:val="auto"/>
        <w:rPr>
          <w:rFonts w:hint="eastAsia" w:ascii="仿宋" w:hAnsi="仿宋" w:eastAsia="仿宋" w:cs="仿宋"/>
          <w:b/>
          <w:color w:val="auto"/>
          <w:kern w:val="0"/>
          <w:sz w:val="32"/>
          <w:szCs w:val="32"/>
          <w:highlight w:val="none"/>
        </w:rPr>
      </w:pPr>
      <w:bookmarkStart w:id="1" w:name="Text4"/>
      <w:r>
        <w:rPr>
          <w:rFonts w:hint="eastAsia" w:ascii="仿宋" w:hAnsi="仿宋" w:eastAsia="仿宋" w:cs="仿宋"/>
          <w:b/>
          <w:color w:val="auto"/>
          <w:kern w:val="0"/>
          <w:sz w:val="32"/>
          <w:szCs w:val="32"/>
          <w:highlight w:val="none"/>
          <w:u w:val="none"/>
          <w:lang w:val="en-US" w:eastAsia="zh-CN"/>
        </w:rPr>
        <w:t xml:space="preserve"> 2026</w:t>
      </w:r>
      <w:bookmarkEnd w:id="1"/>
      <w:r>
        <w:rPr>
          <w:rFonts w:hint="eastAsia" w:ascii="仿宋" w:hAnsi="仿宋" w:eastAsia="仿宋" w:cs="仿宋"/>
          <w:b/>
          <w:color w:val="auto"/>
          <w:kern w:val="0"/>
          <w:sz w:val="32"/>
          <w:szCs w:val="32"/>
          <w:highlight w:val="none"/>
        </w:rPr>
        <w:t>年</w:t>
      </w:r>
      <w:r>
        <w:rPr>
          <w:rFonts w:hint="eastAsia" w:ascii="仿宋" w:hAnsi="仿宋" w:eastAsia="仿宋" w:cs="仿宋"/>
          <w:b/>
          <w:color w:val="auto"/>
          <w:kern w:val="0"/>
          <w:sz w:val="32"/>
          <w:szCs w:val="32"/>
          <w:highlight w:val="none"/>
          <w:u w:val="none"/>
          <w:lang w:val="en-US" w:eastAsia="zh-CN"/>
        </w:rPr>
        <w:t>9</w:t>
      </w:r>
      <w:r>
        <w:rPr>
          <w:rFonts w:hint="eastAsia" w:ascii="仿宋" w:hAnsi="仿宋" w:eastAsia="仿宋" w:cs="仿宋"/>
          <w:b/>
          <w:color w:val="auto"/>
          <w:kern w:val="0"/>
          <w:sz w:val="32"/>
          <w:szCs w:val="32"/>
          <w:highlight w:val="none"/>
        </w:rPr>
        <w:t>月</w:t>
      </w:r>
    </w:p>
    <w:p w14:paraId="557CC570">
      <w:pPr>
        <w:autoSpaceDE w:val="0"/>
        <w:autoSpaceDN w:val="0"/>
        <w:adjustRightInd w:val="0"/>
        <w:spacing w:line="360" w:lineRule="auto"/>
        <w:jc w:val="center"/>
        <w:rPr>
          <w:rFonts w:hint="eastAsia" w:ascii="仿宋" w:hAnsi="仿宋" w:eastAsia="仿宋" w:cs="仿宋"/>
          <w:color w:val="auto"/>
          <w:sz w:val="21"/>
          <w:szCs w:val="21"/>
          <w:highlight w:val="none"/>
        </w:rPr>
      </w:pPr>
      <w:r>
        <w:rPr>
          <w:rFonts w:hint="eastAsia" w:ascii="仿宋" w:hAnsi="仿宋" w:eastAsia="仿宋" w:cs="仿宋"/>
          <w:b/>
          <w:color w:val="auto"/>
          <w:kern w:val="0"/>
          <w:sz w:val="32"/>
          <w:szCs w:val="32"/>
          <w:highlight w:val="none"/>
        </w:rPr>
        <w:br w:type="page"/>
      </w:r>
      <w:r>
        <w:rPr>
          <w:rFonts w:hint="eastAsia" w:ascii="仿宋" w:hAnsi="仿宋" w:eastAsia="仿宋" w:cs="仿宋"/>
          <w:b w:val="0"/>
          <w:bCs/>
          <w:color w:val="auto"/>
          <w:sz w:val="21"/>
          <w:szCs w:val="21"/>
          <w:highlight w:val="none"/>
        </w:rPr>
        <w:t>目  录</w:t>
      </w:r>
    </w:p>
    <w:p w14:paraId="393B981C">
      <w:pPr>
        <w:pStyle w:val="11"/>
        <w:tabs>
          <w:tab w:val="right" w:leader="dot" w:pos="9747"/>
        </w:tabs>
        <w:spacing w:line="360" w:lineRule="auto"/>
      </w:pPr>
      <w:r>
        <w:rPr>
          <w:rFonts w:hint="eastAsia" w:ascii="仿宋" w:hAnsi="仿宋" w:eastAsia="仿宋" w:cs="仿宋"/>
          <w:bCs/>
          <w:color w:val="auto"/>
          <w:sz w:val="21"/>
          <w:szCs w:val="21"/>
          <w:highlight w:val="none"/>
        </w:rPr>
        <w:fldChar w:fldCharType="begin"/>
      </w:r>
      <w:r>
        <w:rPr>
          <w:rFonts w:hint="eastAsia" w:ascii="仿宋" w:hAnsi="仿宋" w:eastAsia="仿宋" w:cs="仿宋"/>
          <w:bCs/>
          <w:color w:val="auto"/>
          <w:sz w:val="21"/>
          <w:szCs w:val="21"/>
          <w:highlight w:val="none"/>
        </w:rPr>
        <w:instrText xml:space="preserve"> TOC \o "1-2" \h \z \u </w:instrText>
      </w:r>
      <w:r>
        <w:rPr>
          <w:rFonts w:hint="eastAsia" w:ascii="仿宋" w:hAnsi="仿宋" w:eastAsia="仿宋" w:cs="仿宋"/>
          <w:bCs/>
          <w:color w:val="auto"/>
          <w:sz w:val="21"/>
          <w:szCs w:val="21"/>
          <w:highlight w:val="none"/>
        </w:rPr>
        <w:fldChar w:fldCharType="separate"/>
      </w:r>
      <w:r>
        <w:rPr>
          <w:rFonts w:hint="eastAsia" w:ascii="仿宋" w:hAnsi="仿宋" w:eastAsia="仿宋" w:cs="仿宋"/>
          <w:bCs/>
          <w:color w:val="auto"/>
          <w:szCs w:val="21"/>
          <w:highlight w:val="none"/>
        </w:rPr>
        <w:fldChar w:fldCharType="begin"/>
      </w:r>
      <w:r>
        <w:rPr>
          <w:rFonts w:hint="eastAsia" w:ascii="仿宋" w:hAnsi="仿宋" w:eastAsia="仿宋" w:cs="仿宋"/>
          <w:bCs/>
          <w:szCs w:val="21"/>
          <w:highlight w:val="none"/>
        </w:rPr>
        <w:instrText xml:space="preserve"> HYPERLINK \l _Toc18189 </w:instrText>
      </w:r>
      <w:r>
        <w:rPr>
          <w:rFonts w:hint="eastAsia" w:ascii="仿宋" w:hAnsi="仿宋" w:eastAsia="仿宋" w:cs="仿宋"/>
          <w:bCs/>
          <w:szCs w:val="21"/>
          <w:highlight w:val="none"/>
        </w:rPr>
        <w:fldChar w:fldCharType="separate"/>
      </w:r>
      <w:r>
        <w:rPr>
          <w:rFonts w:hint="eastAsia" w:ascii="仿宋" w:hAnsi="仿宋" w:eastAsia="仿宋" w:cs="仿宋"/>
          <w:bCs w:val="0"/>
          <w:szCs w:val="32"/>
          <w:highlight w:val="none"/>
          <w:lang w:eastAsia="zh-CN"/>
        </w:rPr>
        <w:t>第一部分</w:t>
      </w:r>
      <w:r>
        <w:rPr>
          <w:rFonts w:hint="eastAsia" w:ascii="仿宋" w:hAnsi="仿宋" w:eastAsia="仿宋" w:cs="仿宋"/>
          <w:bCs w:val="0"/>
          <w:szCs w:val="32"/>
          <w:highlight w:val="none"/>
        </w:rPr>
        <w:t xml:space="preserve"> </w:t>
      </w:r>
      <w:r>
        <w:rPr>
          <w:rFonts w:hint="eastAsia" w:ascii="仿宋" w:hAnsi="仿宋" w:eastAsia="仿宋" w:cs="仿宋"/>
          <w:bCs w:val="0"/>
          <w:szCs w:val="32"/>
          <w:highlight w:val="none"/>
          <w:lang w:val="en-US" w:eastAsia="zh-CN"/>
        </w:rPr>
        <w:t>招标</w:t>
      </w:r>
      <w:r>
        <w:rPr>
          <w:rFonts w:hint="eastAsia" w:ascii="仿宋" w:hAnsi="仿宋" w:eastAsia="仿宋" w:cs="仿宋"/>
          <w:bCs w:val="0"/>
          <w:szCs w:val="32"/>
          <w:highlight w:val="none"/>
        </w:rPr>
        <w:t>邀请</w:t>
      </w:r>
      <w:r>
        <w:tab/>
      </w:r>
      <w:r>
        <w:fldChar w:fldCharType="begin"/>
      </w:r>
      <w:r>
        <w:instrText xml:space="preserve"> PAGEREF _Toc18189 \h </w:instrText>
      </w:r>
      <w:r>
        <w:fldChar w:fldCharType="separate"/>
      </w:r>
      <w:r>
        <w:t>3</w:t>
      </w:r>
      <w:r>
        <w:fldChar w:fldCharType="end"/>
      </w:r>
      <w:r>
        <w:rPr>
          <w:rFonts w:hint="eastAsia" w:ascii="仿宋" w:hAnsi="仿宋" w:eastAsia="仿宋" w:cs="仿宋"/>
          <w:bCs/>
          <w:color w:val="auto"/>
          <w:szCs w:val="21"/>
          <w:highlight w:val="none"/>
        </w:rPr>
        <w:fldChar w:fldCharType="end"/>
      </w:r>
    </w:p>
    <w:p w14:paraId="6201513D">
      <w:pPr>
        <w:pStyle w:val="11"/>
        <w:tabs>
          <w:tab w:val="right" w:leader="dot" w:pos="9747"/>
        </w:tabs>
        <w:spacing w:line="360" w:lineRule="auto"/>
      </w:pPr>
      <w:r>
        <w:rPr>
          <w:rFonts w:hint="eastAsia" w:ascii="仿宋" w:hAnsi="仿宋" w:eastAsia="仿宋" w:cs="仿宋"/>
          <w:bCs/>
          <w:color w:val="auto"/>
          <w:szCs w:val="21"/>
          <w:highlight w:val="none"/>
        </w:rPr>
        <w:fldChar w:fldCharType="begin"/>
      </w:r>
      <w:r>
        <w:rPr>
          <w:rFonts w:hint="eastAsia" w:ascii="仿宋" w:hAnsi="仿宋" w:eastAsia="仿宋" w:cs="仿宋"/>
          <w:bCs/>
          <w:szCs w:val="21"/>
          <w:highlight w:val="none"/>
        </w:rPr>
        <w:instrText xml:space="preserve"> HYPERLINK \l _Toc25552 </w:instrText>
      </w:r>
      <w:r>
        <w:rPr>
          <w:rFonts w:hint="eastAsia" w:ascii="仿宋" w:hAnsi="仿宋" w:eastAsia="仿宋" w:cs="仿宋"/>
          <w:bCs/>
          <w:szCs w:val="21"/>
          <w:highlight w:val="none"/>
        </w:rPr>
        <w:fldChar w:fldCharType="separate"/>
      </w:r>
      <w:r>
        <w:rPr>
          <w:rFonts w:hint="eastAsia" w:ascii="仿宋" w:hAnsi="仿宋" w:eastAsia="仿宋" w:cs="仿宋"/>
          <w:szCs w:val="32"/>
          <w:highlight w:val="none"/>
          <w:lang w:eastAsia="zh-CN"/>
        </w:rPr>
        <w:t>第二部分</w:t>
      </w:r>
      <w:r>
        <w:rPr>
          <w:rFonts w:hint="eastAsia" w:ascii="仿宋" w:hAnsi="仿宋" w:eastAsia="仿宋" w:cs="仿宋"/>
          <w:szCs w:val="32"/>
          <w:highlight w:val="none"/>
        </w:rPr>
        <w:t xml:space="preserve">  </w:t>
      </w:r>
      <w:r>
        <w:rPr>
          <w:rFonts w:hint="eastAsia" w:ascii="仿宋" w:hAnsi="仿宋" w:eastAsia="仿宋" w:cs="仿宋"/>
          <w:szCs w:val="32"/>
          <w:highlight w:val="none"/>
          <w:lang w:eastAsia="zh-CN"/>
        </w:rPr>
        <w:t>投标人</w:t>
      </w:r>
      <w:r>
        <w:rPr>
          <w:rFonts w:hint="eastAsia" w:ascii="仿宋" w:hAnsi="仿宋" w:eastAsia="仿宋" w:cs="仿宋"/>
          <w:szCs w:val="32"/>
          <w:highlight w:val="none"/>
        </w:rPr>
        <w:t>须知</w:t>
      </w:r>
      <w:r>
        <w:tab/>
      </w:r>
      <w:r>
        <w:fldChar w:fldCharType="begin"/>
      </w:r>
      <w:r>
        <w:instrText xml:space="preserve"> PAGEREF _Toc25552 \h </w:instrText>
      </w:r>
      <w:r>
        <w:fldChar w:fldCharType="separate"/>
      </w:r>
      <w:r>
        <w:t>5</w:t>
      </w:r>
      <w:r>
        <w:fldChar w:fldCharType="end"/>
      </w:r>
      <w:r>
        <w:rPr>
          <w:rFonts w:hint="eastAsia" w:ascii="仿宋" w:hAnsi="仿宋" w:eastAsia="仿宋" w:cs="仿宋"/>
          <w:bCs/>
          <w:color w:val="auto"/>
          <w:szCs w:val="21"/>
          <w:highlight w:val="none"/>
        </w:rPr>
        <w:fldChar w:fldCharType="end"/>
      </w:r>
    </w:p>
    <w:p w14:paraId="032A68A0">
      <w:pPr>
        <w:pStyle w:val="12"/>
        <w:tabs>
          <w:tab w:val="right" w:leader="dot" w:pos="9747"/>
        </w:tabs>
        <w:spacing w:line="360" w:lineRule="auto"/>
      </w:pPr>
      <w:r>
        <w:rPr>
          <w:rFonts w:hint="eastAsia" w:ascii="仿宋" w:hAnsi="仿宋" w:eastAsia="仿宋" w:cs="仿宋"/>
          <w:bCs/>
          <w:color w:val="auto"/>
          <w:szCs w:val="21"/>
          <w:highlight w:val="none"/>
        </w:rPr>
        <w:fldChar w:fldCharType="begin"/>
      </w:r>
      <w:r>
        <w:rPr>
          <w:rFonts w:hint="eastAsia" w:ascii="仿宋" w:hAnsi="仿宋" w:eastAsia="仿宋" w:cs="仿宋"/>
          <w:bCs/>
          <w:szCs w:val="21"/>
          <w:highlight w:val="none"/>
        </w:rPr>
        <w:instrText xml:space="preserve"> HYPERLINK \l _Toc24326 </w:instrText>
      </w:r>
      <w:r>
        <w:rPr>
          <w:rFonts w:hint="eastAsia" w:ascii="仿宋" w:hAnsi="仿宋" w:eastAsia="仿宋" w:cs="仿宋"/>
          <w:bCs/>
          <w:szCs w:val="21"/>
          <w:highlight w:val="none"/>
        </w:rPr>
        <w:fldChar w:fldCharType="separate"/>
      </w:r>
      <w:r>
        <w:rPr>
          <w:rFonts w:hint="eastAsia" w:ascii="仿宋" w:hAnsi="仿宋" w:eastAsia="仿宋" w:cs="仿宋"/>
          <w:szCs w:val="28"/>
          <w:highlight w:val="none"/>
        </w:rPr>
        <w:t>一、</w:t>
      </w:r>
      <w:r>
        <w:rPr>
          <w:rFonts w:hint="eastAsia" w:ascii="仿宋" w:hAnsi="仿宋" w:eastAsia="仿宋" w:cs="仿宋"/>
          <w:szCs w:val="28"/>
          <w:highlight w:val="none"/>
          <w:lang w:eastAsia="zh-CN"/>
        </w:rPr>
        <w:t>投标人</w:t>
      </w:r>
      <w:r>
        <w:rPr>
          <w:rFonts w:hint="eastAsia" w:ascii="仿宋" w:hAnsi="仿宋" w:eastAsia="仿宋" w:cs="仿宋"/>
          <w:szCs w:val="28"/>
          <w:highlight w:val="none"/>
        </w:rPr>
        <w:t>须知附表</w:t>
      </w:r>
      <w:r>
        <w:tab/>
      </w:r>
      <w:r>
        <w:fldChar w:fldCharType="begin"/>
      </w:r>
      <w:r>
        <w:instrText xml:space="preserve"> PAGEREF _Toc24326 \h </w:instrText>
      </w:r>
      <w:r>
        <w:fldChar w:fldCharType="separate"/>
      </w:r>
      <w:r>
        <w:t>5</w:t>
      </w:r>
      <w:r>
        <w:fldChar w:fldCharType="end"/>
      </w:r>
      <w:r>
        <w:rPr>
          <w:rFonts w:hint="eastAsia" w:ascii="仿宋" w:hAnsi="仿宋" w:eastAsia="仿宋" w:cs="仿宋"/>
          <w:bCs/>
          <w:color w:val="auto"/>
          <w:szCs w:val="21"/>
          <w:highlight w:val="none"/>
        </w:rPr>
        <w:fldChar w:fldCharType="end"/>
      </w:r>
    </w:p>
    <w:p w14:paraId="1450B1E4">
      <w:pPr>
        <w:pStyle w:val="12"/>
        <w:tabs>
          <w:tab w:val="right" w:leader="dot" w:pos="9747"/>
        </w:tabs>
        <w:spacing w:line="360" w:lineRule="auto"/>
      </w:pPr>
      <w:r>
        <w:rPr>
          <w:rFonts w:hint="eastAsia" w:ascii="仿宋" w:hAnsi="仿宋" w:eastAsia="仿宋" w:cs="仿宋"/>
          <w:bCs/>
          <w:color w:val="auto"/>
          <w:szCs w:val="21"/>
          <w:highlight w:val="none"/>
        </w:rPr>
        <w:fldChar w:fldCharType="begin"/>
      </w:r>
      <w:r>
        <w:rPr>
          <w:rFonts w:hint="eastAsia" w:ascii="仿宋" w:hAnsi="仿宋" w:eastAsia="仿宋" w:cs="仿宋"/>
          <w:bCs/>
          <w:szCs w:val="21"/>
          <w:highlight w:val="none"/>
        </w:rPr>
        <w:instrText xml:space="preserve"> HYPERLINK \l _Toc18900 </w:instrText>
      </w:r>
      <w:r>
        <w:rPr>
          <w:rFonts w:hint="eastAsia" w:ascii="仿宋" w:hAnsi="仿宋" w:eastAsia="仿宋" w:cs="仿宋"/>
          <w:bCs/>
          <w:szCs w:val="21"/>
          <w:highlight w:val="none"/>
        </w:rPr>
        <w:fldChar w:fldCharType="separate"/>
      </w:r>
      <w:r>
        <w:rPr>
          <w:rFonts w:hint="eastAsia" w:ascii="仿宋" w:hAnsi="仿宋" w:eastAsia="仿宋" w:cs="仿宋"/>
          <w:bCs w:val="0"/>
          <w:szCs w:val="28"/>
          <w:highlight w:val="none"/>
          <w:lang w:val="en-US" w:eastAsia="zh-CN"/>
        </w:rPr>
        <w:t>二</w:t>
      </w:r>
      <w:r>
        <w:rPr>
          <w:rFonts w:hint="eastAsia" w:ascii="仿宋" w:hAnsi="仿宋" w:eastAsia="仿宋" w:cs="仿宋"/>
          <w:bCs w:val="0"/>
          <w:szCs w:val="28"/>
          <w:highlight w:val="none"/>
        </w:rPr>
        <w:t>、</w:t>
      </w:r>
      <w:r>
        <w:rPr>
          <w:rFonts w:hint="eastAsia" w:ascii="仿宋" w:hAnsi="仿宋" w:eastAsia="仿宋" w:cs="仿宋"/>
          <w:bCs w:val="0"/>
          <w:szCs w:val="28"/>
          <w:highlight w:val="none"/>
          <w:lang w:eastAsia="zh-CN"/>
        </w:rPr>
        <w:t>投标文件的</w:t>
      </w:r>
      <w:r>
        <w:rPr>
          <w:rFonts w:hint="eastAsia" w:ascii="仿宋" w:hAnsi="仿宋" w:eastAsia="仿宋" w:cs="仿宋"/>
          <w:bCs w:val="0"/>
          <w:szCs w:val="28"/>
          <w:highlight w:val="none"/>
          <w:lang w:val="en-US" w:eastAsia="zh-CN"/>
        </w:rPr>
        <w:t>编写与递交</w:t>
      </w:r>
      <w:r>
        <w:tab/>
      </w:r>
      <w:r>
        <w:fldChar w:fldCharType="begin"/>
      </w:r>
      <w:r>
        <w:instrText xml:space="preserve"> PAGEREF _Toc18900 \h </w:instrText>
      </w:r>
      <w:r>
        <w:fldChar w:fldCharType="separate"/>
      </w:r>
      <w:r>
        <w:t>8</w:t>
      </w:r>
      <w:r>
        <w:fldChar w:fldCharType="end"/>
      </w:r>
      <w:r>
        <w:rPr>
          <w:rFonts w:hint="eastAsia" w:ascii="仿宋" w:hAnsi="仿宋" w:eastAsia="仿宋" w:cs="仿宋"/>
          <w:bCs/>
          <w:color w:val="auto"/>
          <w:szCs w:val="21"/>
          <w:highlight w:val="none"/>
        </w:rPr>
        <w:fldChar w:fldCharType="end"/>
      </w:r>
    </w:p>
    <w:p w14:paraId="1696B3E8">
      <w:pPr>
        <w:pStyle w:val="11"/>
        <w:tabs>
          <w:tab w:val="right" w:leader="dot" w:pos="9747"/>
        </w:tabs>
        <w:spacing w:line="360" w:lineRule="auto"/>
      </w:pPr>
      <w:r>
        <w:rPr>
          <w:rFonts w:hint="eastAsia" w:ascii="仿宋" w:hAnsi="仿宋" w:eastAsia="仿宋" w:cs="仿宋"/>
          <w:bCs/>
          <w:color w:val="auto"/>
          <w:szCs w:val="21"/>
          <w:highlight w:val="none"/>
        </w:rPr>
        <w:fldChar w:fldCharType="begin"/>
      </w:r>
      <w:r>
        <w:rPr>
          <w:rFonts w:hint="eastAsia" w:ascii="仿宋" w:hAnsi="仿宋" w:eastAsia="仿宋" w:cs="仿宋"/>
          <w:bCs/>
          <w:szCs w:val="21"/>
          <w:highlight w:val="none"/>
        </w:rPr>
        <w:instrText xml:space="preserve"> HYPERLINK \l _Toc16709 </w:instrText>
      </w:r>
      <w:r>
        <w:rPr>
          <w:rFonts w:hint="eastAsia" w:ascii="仿宋" w:hAnsi="仿宋" w:eastAsia="仿宋" w:cs="仿宋"/>
          <w:bCs/>
          <w:szCs w:val="21"/>
          <w:highlight w:val="none"/>
        </w:rPr>
        <w:fldChar w:fldCharType="separate"/>
      </w:r>
      <w:r>
        <w:rPr>
          <w:rFonts w:hint="eastAsia" w:ascii="仿宋" w:hAnsi="仿宋" w:eastAsia="仿宋" w:cs="仿宋"/>
          <w:bCs/>
          <w:szCs w:val="32"/>
          <w:highlight w:val="none"/>
          <w:lang w:eastAsia="zh-CN"/>
        </w:rPr>
        <w:t>第三部分</w:t>
      </w:r>
      <w:r>
        <w:rPr>
          <w:rFonts w:hint="eastAsia" w:ascii="仿宋" w:hAnsi="仿宋" w:eastAsia="仿宋" w:cs="仿宋"/>
          <w:bCs/>
          <w:szCs w:val="32"/>
          <w:highlight w:val="none"/>
        </w:rPr>
        <w:t xml:space="preserve"> </w:t>
      </w:r>
      <w:r>
        <w:rPr>
          <w:rFonts w:hint="eastAsia" w:ascii="仿宋" w:hAnsi="仿宋" w:eastAsia="仿宋" w:cs="仿宋"/>
          <w:bCs/>
          <w:szCs w:val="32"/>
          <w:highlight w:val="none"/>
          <w:lang w:eastAsia="zh-CN"/>
        </w:rPr>
        <w:t>投标文件</w:t>
      </w:r>
      <w:r>
        <w:rPr>
          <w:rFonts w:hint="eastAsia" w:ascii="仿宋" w:hAnsi="仿宋" w:eastAsia="仿宋" w:cs="仿宋"/>
          <w:bCs/>
          <w:szCs w:val="32"/>
          <w:highlight w:val="none"/>
        </w:rPr>
        <w:t>格式</w:t>
      </w:r>
      <w:r>
        <w:tab/>
      </w:r>
      <w:r>
        <w:fldChar w:fldCharType="begin"/>
      </w:r>
      <w:r>
        <w:instrText xml:space="preserve"> PAGEREF _Toc16709 \h </w:instrText>
      </w:r>
      <w:r>
        <w:fldChar w:fldCharType="separate"/>
      </w:r>
      <w:r>
        <w:t>10</w:t>
      </w:r>
      <w:r>
        <w:fldChar w:fldCharType="end"/>
      </w:r>
      <w:r>
        <w:rPr>
          <w:rFonts w:hint="eastAsia" w:ascii="仿宋" w:hAnsi="仿宋" w:eastAsia="仿宋" w:cs="仿宋"/>
          <w:bCs/>
          <w:color w:val="auto"/>
          <w:szCs w:val="21"/>
          <w:highlight w:val="none"/>
        </w:rPr>
        <w:fldChar w:fldCharType="end"/>
      </w:r>
    </w:p>
    <w:p w14:paraId="57A62C91">
      <w:pPr>
        <w:pStyle w:val="12"/>
        <w:tabs>
          <w:tab w:val="right" w:leader="dot" w:pos="9747"/>
        </w:tabs>
        <w:spacing w:line="360" w:lineRule="auto"/>
      </w:pPr>
      <w:r>
        <w:rPr>
          <w:rFonts w:hint="eastAsia" w:ascii="仿宋" w:hAnsi="仿宋" w:eastAsia="仿宋" w:cs="仿宋"/>
          <w:bCs/>
          <w:color w:val="auto"/>
          <w:szCs w:val="21"/>
          <w:highlight w:val="none"/>
        </w:rPr>
        <w:fldChar w:fldCharType="begin"/>
      </w:r>
      <w:r>
        <w:rPr>
          <w:rFonts w:hint="eastAsia" w:ascii="仿宋" w:hAnsi="仿宋" w:eastAsia="仿宋" w:cs="仿宋"/>
          <w:bCs/>
          <w:szCs w:val="21"/>
          <w:highlight w:val="none"/>
        </w:rPr>
        <w:instrText xml:space="preserve"> HYPERLINK \l _Toc3024 </w:instrText>
      </w:r>
      <w:r>
        <w:rPr>
          <w:rFonts w:hint="eastAsia" w:ascii="仿宋" w:hAnsi="仿宋" w:eastAsia="仿宋" w:cs="仿宋"/>
          <w:bCs/>
          <w:szCs w:val="21"/>
          <w:highlight w:val="none"/>
        </w:rPr>
        <w:fldChar w:fldCharType="separate"/>
      </w:r>
      <w:r>
        <w:rPr>
          <w:rFonts w:hint="eastAsia" w:ascii="仿宋" w:hAnsi="仿宋" w:eastAsia="仿宋" w:cs="仿宋"/>
          <w:szCs w:val="28"/>
          <w:highlight w:val="none"/>
          <w:lang w:val="en-US" w:eastAsia="zh-CN"/>
        </w:rPr>
        <w:t>附件1：响应函</w:t>
      </w:r>
      <w:r>
        <w:tab/>
      </w:r>
      <w:r>
        <w:fldChar w:fldCharType="begin"/>
      </w:r>
      <w:r>
        <w:instrText xml:space="preserve"> PAGEREF _Toc3024 \h </w:instrText>
      </w:r>
      <w:r>
        <w:fldChar w:fldCharType="separate"/>
      </w:r>
      <w:r>
        <w:t>10</w:t>
      </w:r>
      <w:r>
        <w:fldChar w:fldCharType="end"/>
      </w:r>
      <w:r>
        <w:rPr>
          <w:rFonts w:hint="eastAsia" w:ascii="仿宋" w:hAnsi="仿宋" w:eastAsia="仿宋" w:cs="仿宋"/>
          <w:bCs/>
          <w:color w:val="auto"/>
          <w:szCs w:val="21"/>
          <w:highlight w:val="none"/>
        </w:rPr>
        <w:fldChar w:fldCharType="end"/>
      </w:r>
    </w:p>
    <w:p w14:paraId="0A177026">
      <w:pPr>
        <w:pStyle w:val="12"/>
        <w:tabs>
          <w:tab w:val="right" w:leader="dot" w:pos="9747"/>
        </w:tabs>
        <w:spacing w:line="360" w:lineRule="auto"/>
      </w:pPr>
      <w:r>
        <w:rPr>
          <w:rFonts w:hint="eastAsia" w:ascii="仿宋" w:hAnsi="仿宋" w:eastAsia="仿宋" w:cs="仿宋"/>
          <w:bCs/>
          <w:color w:val="auto"/>
          <w:szCs w:val="21"/>
          <w:highlight w:val="none"/>
        </w:rPr>
        <w:fldChar w:fldCharType="begin"/>
      </w:r>
      <w:r>
        <w:rPr>
          <w:rFonts w:hint="eastAsia" w:ascii="仿宋" w:hAnsi="仿宋" w:eastAsia="仿宋" w:cs="仿宋"/>
          <w:bCs/>
          <w:szCs w:val="21"/>
          <w:highlight w:val="none"/>
        </w:rPr>
        <w:instrText xml:space="preserve"> HYPERLINK \l _Toc20549 </w:instrText>
      </w:r>
      <w:r>
        <w:rPr>
          <w:rFonts w:hint="eastAsia" w:ascii="仿宋" w:hAnsi="仿宋" w:eastAsia="仿宋" w:cs="仿宋"/>
          <w:bCs/>
          <w:szCs w:val="21"/>
          <w:highlight w:val="none"/>
        </w:rPr>
        <w:fldChar w:fldCharType="separate"/>
      </w:r>
      <w:r>
        <w:rPr>
          <w:rFonts w:hint="eastAsia" w:ascii="仿宋" w:hAnsi="仿宋" w:eastAsia="仿宋" w:cs="仿宋"/>
          <w:szCs w:val="28"/>
          <w:highlight w:val="none"/>
          <w:lang w:val="en-US" w:eastAsia="zh-CN"/>
        </w:rPr>
        <w:t>附件2：承诺函</w:t>
      </w:r>
      <w:r>
        <w:tab/>
      </w:r>
      <w:r>
        <w:fldChar w:fldCharType="begin"/>
      </w:r>
      <w:r>
        <w:instrText xml:space="preserve"> PAGEREF _Toc20549 \h </w:instrText>
      </w:r>
      <w:r>
        <w:fldChar w:fldCharType="separate"/>
      </w:r>
      <w:r>
        <w:t>11</w:t>
      </w:r>
      <w:r>
        <w:fldChar w:fldCharType="end"/>
      </w:r>
      <w:r>
        <w:rPr>
          <w:rFonts w:hint="eastAsia" w:ascii="仿宋" w:hAnsi="仿宋" w:eastAsia="仿宋" w:cs="仿宋"/>
          <w:bCs/>
          <w:color w:val="auto"/>
          <w:szCs w:val="21"/>
          <w:highlight w:val="none"/>
        </w:rPr>
        <w:fldChar w:fldCharType="end"/>
      </w:r>
    </w:p>
    <w:p w14:paraId="0EC8109C">
      <w:pPr>
        <w:pStyle w:val="12"/>
        <w:tabs>
          <w:tab w:val="right" w:leader="dot" w:pos="9747"/>
        </w:tabs>
        <w:spacing w:line="360" w:lineRule="auto"/>
      </w:pPr>
      <w:r>
        <w:rPr>
          <w:rFonts w:hint="eastAsia" w:ascii="仿宋" w:hAnsi="仿宋" w:eastAsia="仿宋" w:cs="仿宋"/>
          <w:bCs/>
          <w:color w:val="auto"/>
          <w:szCs w:val="21"/>
          <w:highlight w:val="none"/>
        </w:rPr>
        <w:fldChar w:fldCharType="begin"/>
      </w:r>
      <w:r>
        <w:rPr>
          <w:rFonts w:hint="eastAsia" w:ascii="仿宋" w:hAnsi="仿宋" w:eastAsia="仿宋" w:cs="仿宋"/>
          <w:bCs/>
          <w:szCs w:val="21"/>
          <w:highlight w:val="none"/>
        </w:rPr>
        <w:instrText xml:space="preserve"> HYPERLINK \l _Toc12949 </w:instrText>
      </w:r>
      <w:r>
        <w:rPr>
          <w:rFonts w:hint="eastAsia" w:ascii="仿宋" w:hAnsi="仿宋" w:eastAsia="仿宋" w:cs="仿宋"/>
          <w:bCs/>
          <w:szCs w:val="21"/>
          <w:highlight w:val="none"/>
        </w:rPr>
        <w:fldChar w:fldCharType="separate"/>
      </w:r>
      <w:r>
        <w:rPr>
          <w:rFonts w:hint="eastAsia" w:ascii="仿宋" w:hAnsi="仿宋" w:eastAsia="仿宋" w:cs="仿宋"/>
          <w:szCs w:val="28"/>
          <w:highlight w:val="none"/>
          <w:lang w:val="en-US" w:eastAsia="zh-CN"/>
        </w:rPr>
        <w:t>附件3：法定代表人授权书</w:t>
      </w:r>
      <w:r>
        <w:tab/>
      </w:r>
      <w:r>
        <w:fldChar w:fldCharType="begin"/>
      </w:r>
      <w:r>
        <w:instrText xml:space="preserve"> PAGEREF _Toc12949 \h </w:instrText>
      </w:r>
      <w:r>
        <w:fldChar w:fldCharType="separate"/>
      </w:r>
      <w:r>
        <w:t>13</w:t>
      </w:r>
      <w:r>
        <w:fldChar w:fldCharType="end"/>
      </w:r>
      <w:r>
        <w:rPr>
          <w:rFonts w:hint="eastAsia" w:ascii="仿宋" w:hAnsi="仿宋" w:eastAsia="仿宋" w:cs="仿宋"/>
          <w:bCs/>
          <w:color w:val="auto"/>
          <w:szCs w:val="21"/>
          <w:highlight w:val="none"/>
        </w:rPr>
        <w:fldChar w:fldCharType="end"/>
      </w:r>
    </w:p>
    <w:p w14:paraId="2B7F10E7">
      <w:pPr>
        <w:pStyle w:val="12"/>
        <w:tabs>
          <w:tab w:val="right" w:leader="dot" w:pos="9747"/>
        </w:tabs>
        <w:spacing w:line="360" w:lineRule="auto"/>
      </w:pPr>
      <w:r>
        <w:rPr>
          <w:rFonts w:hint="eastAsia" w:ascii="仿宋" w:hAnsi="仿宋" w:eastAsia="仿宋" w:cs="仿宋"/>
          <w:bCs/>
          <w:color w:val="auto"/>
          <w:szCs w:val="21"/>
          <w:highlight w:val="none"/>
        </w:rPr>
        <w:fldChar w:fldCharType="begin"/>
      </w:r>
      <w:r>
        <w:rPr>
          <w:rFonts w:hint="eastAsia" w:ascii="仿宋" w:hAnsi="仿宋" w:eastAsia="仿宋" w:cs="仿宋"/>
          <w:bCs/>
          <w:szCs w:val="21"/>
          <w:highlight w:val="none"/>
        </w:rPr>
        <w:instrText xml:space="preserve"> HYPERLINK \l _Toc26830 </w:instrText>
      </w:r>
      <w:r>
        <w:rPr>
          <w:rFonts w:hint="eastAsia" w:ascii="仿宋" w:hAnsi="仿宋" w:eastAsia="仿宋" w:cs="仿宋"/>
          <w:bCs/>
          <w:szCs w:val="21"/>
          <w:highlight w:val="none"/>
        </w:rPr>
        <w:fldChar w:fldCharType="separate"/>
      </w:r>
      <w:r>
        <w:rPr>
          <w:rFonts w:hint="eastAsia" w:ascii="仿宋" w:hAnsi="仿宋" w:eastAsia="仿宋" w:cs="仿宋"/>
          <w:szCs w:val="28"/>
          <w:highlight w:val="none"/>
          <w:lang w:val="en-US" w:eastAsia="zh-CN"/>
        </w:rPr>
        <w:t>附件4：报价表</w:t>
      </w:r>
      <w:r>
        <w:tab/>
      </w:r>
      <w:r>
        <w:fldChar w:fldCharType="begin"/>
      </w:r>
      <w:r>
        <w:instrText xml:space="preserve"> PAGEREF _Toc26830 \h </w:instrText>
      </w:r>
      <w:r>
        <w:fldChar w:fldCharType="separate"/>
      </w:r>
      <w:r>
        <w:t>15</w:t>
      </w:r>
      <w:r>
        <w:fldChar w:fldCharType="end"/>
      </w:r>
      <w:r>
        <w:rPr>
          <w:rFonts w:hint="eastAsia" w:ascii="仿宋" w:hAnsi="仿宋" w:eastAsia="仿宋" w:cs="仿宋"/>
          <w:bCs/>
          <w:color w:val="auto"/>
          <w:szCs w:val="21"/>
          <w:highlight w:val="none"/>
        </w:rPr>
        <w:fldChar w:fldCharType="end"/>
      </w:r>
    </w:p>
    <w:p w14:paraId="19A892BC">
      <w:pPr>
        <w:pStyle w:val="12"/>
        <w:tabs>
          <w:tab w:val="right" w:leader="dot" w:pos="9747"/>
        </w:tabs>
        <w:spacing w:line="360" w:lineRule="auto"/>
      </w:pPr>
      <w:r>
        <w:rPr>
          <w:rFonts w:hint="eastAsia" w:ascii="仿宋" w:hAnsi="仿宋" w:eastAsia="仿宋" w:cs="仿宋"/>
          <w:bCs/>
          <w:color w:val="auto"/>
          <w:szCs w:val="21"/>
          <w:highlight w:val="none"/>
        </w:rPr>
        <w:fldChar w:fldCharType="begin"/>
      </w:r>
      <w:r>
        <w:rPr>
          <w:rFonts w:hint="eastAsia" w:ascii="仿宋" w:hAnsi="仿宋" w:eastAsia="仿宋" w:cs="仿宋"/>
          <w:bCs/>
          <w:szCs w:val="21"/>
          <w:highlight w:val="none"/>
        </w:rPr>
        <w:instrText xml:space="preserve"> HYPERLINK \l _Toc10778 </w:instrText>
      </w:r>
      <w:r>
        <w:rPr>
          <w:rFonts w:hint="eastAsia" w:ascii="仿宋" w:hAnsi="仿宋" w:eastAsia="仿宋" w:cs="仿宋"/>
          <w:bCs/>
          <w:szCs w:val="21"/>
          <w:highlight w:val="none"/>
        </w:rPr>
        <w:fldChar w:fldCharType="separate"/>
      </w:r>
      <w:r>
        <w:rPr>
          <w:rFonts w:hint="eastAsia" w:ascii="仿宋" w:hAnsi="仿宋" w:eastAsia="仿宋" w:cs="仿宋"/>
          <w:szCs w:val="28"/>
          <w:highlight w:val="none"/>
          <w:lang w:val="en-US" w:eastAsia="zh-CN"/>
        </w:rPr>
        <w:t>附件5：商务应答表</w:t>
      </w:r>
      <w:r>
        <w:tab/>
      </w:r>
      <w:r>
        <w:fldChar w:fldCharType="begin"/>
      </w:r>
      <w:r>
        <w:instrText xml:space="preserve"> PAGEREF _Toc10778 \h </w:instrText>
      </w:r>
      <w:r>
        <w:fldChar w:fldCharType="separate"/>
      </w:r>
      <w:r>
        <w:t>16</w:t>
      </w:r>
      <w:r>
        <w:fldChar w:fldCharType="end"/>
      </w:r>
      <w:r>
        <w:rPr>
          <w:rFonts w:hint="eastAsia" w:ascii="仿宋" w:hAnsi="仿宋" w:eastAsia="仿宋" w:cs="仿宋"/>
          <w:bCs/>
          <w:color w:val="auto"/>
          <w:szCs w:val="21"/>
          <w:highlight w:val="none"/>
        </w:rPr>
        <w:fldChar w:fldCharType="end"/>
      </w:r>
    </w:p>
    <w:p w14:paraId="4626EABB">
      <w:pPr>
        <w:pStyle w:val="12"/>
        <w:tabs>
          <w:tab w:val="right" w:leader="dot" w:pos="9747"/>
        </w:tabs>
        <w:spacing w:line="360" w:lineRule="auto"/>
      </w:pPr>
      <w:r>
        <w:rPr>
          <w:rFonts w:hint="eastAsia" w:ascii="仿宋" w:hAnsi="仿宋" w:eastAsia="仿宋" w:cs="仿宋"/>
          <w:bCs/>
          <w:color w:val="auto"/>
          <w:szCs w:val="21"/>
          <w:highlight w:val="none"/>
        </w:rPr>
        <w:fldChar w:fldCharType="begin"/>
      </w:r>
      <w:r>
        <w:rPr>
          <w:rFonts w:hint="eastAsia" w:ascii="仿宋" w:hAnsi="仿宋" w:eastAsia="仿宋" w:cs="仿宋"/>
          <w:bCs/>
          <w:szCs w:val="21"/>
          <w:highlight w:val="none"/>
        </w:rPr>
        <w:instrText xml:space="preserve"> HYPERLINK \l _Toc2048 </w:instrText>
      </w:r>
      <w:r>
        <w:rPr>
          <w:rFonts w:hint="eastAsia" w:ascii="仿宋" w:hAnsi="仿宋" w:eastAsia="仿宋" w:cs="仿宋"/>
          <w:bCs/>
          <w:szCs w:val="21"/>
          <w:highlight w:val="none"/>
        </w:rPr>
        <w:fldChar w:fldCharType="separate"/>
      </w:r>
      <w:r>
        <w:rPr>
          <w:rFonts w:hint="eastAsia" w:ascii="仿宋" w:hAnsi="仿宋" w:eastAsia="仿宋" w:cs="仿宋"/>
          <w:szCs w:val="28"/>
          <w:highlight w:val="none"/>
          <w:lang w:val="en-US" w:eastAsia="zh-CN"/>
        </w:rPr>
        <w:t>附件6：投标人基本情况表</w:t>
      </w:r>
      <w:r>
        <w:tab/>
      </w:r>
      <w:r>
        <w:fldChar w:fldCharType="begin"/>
      </w:r>
      <w:r>
        <w:instrText xml:space="preserve"> PAGEREF _Toc2048 \h </w:instrText>
      </w:r>
      <w:r>
        <w:fldChar w:fldCharType="separate"/>
      </w:r>
      <w:r>
        <w:t>17</w:t>
      </w:r>
      <w:r>
        <w:fldChar w:fldCharType="end"/>
      </w:r>
      <w:r>
        <w:rPr>
          <w:rFonts w:hint="eastAsia" w:ascii="仿宋" w:hAnsi="仿宋" w:eastAsia="仿宋" w:cs="仿宋"/>
          <w:bCs/>
          <w:color w:val="auto"/>
          <w:szCs w:val="21"/>
          <w:highlight w:val="none"/>
        </w:rPr>
        <w:fldChar w:fldCharType="end"/>
      </w:r>
    </w:p>
    <w:p w14:paraId="64DA597A">
      <w:pPr>
        <w:pStyle w:val="12"/>
        <w:tabs>
          <w:tab w:val="right" w:leader="dot" w:pos="9747"/>
        </w:tabs>
        <w:spacing w:line="360" w:lineRule="auto"/>
      </w:pPr>
      <w:r>
        <w:rPr>
          <w:rFonts w:hint="eastAsia" w:ascii="仿宋" w:hAnsi="仿宋" w:eastAsia="仿宋" w:cs="仿宋"/>
          <w:bCs/>
          <w:color w:val="auto"/>
          <w:szCs w:val="21"/>
          <w:highlight w:val="none"/>
        </w:rPr>
        <w:fldChar w:fldCharType="begin"/>
      </w:r>
      <w:r>
        <w:rPr>
          <w:rFonts w:hint="eastAsia" w:ascii="仿宋" w:hAnsi="仿宋" w:eastAsia="仿宋" w:cs="仿宋"/>
          <w:bCs/>
          <w:szCs w:val="21"/>
          <w:highlight w:val="none"/>
        </w:rPr>
        <w:instrText xml:space="preserve"> HYPERLINK \l _Toc24546 </w:instrText>
      </w:r>
      <w:r>
        <w:rPr>
          <w:rFonts w:hint="eastAsia" w:ascii="仿宋" w:hAnsi="仿宋" w:eastAsia="仿宋" w:cs="仿宋"/>
          <w:bCs/>
          <w:szCs w:val="21"/>
          <w:highlight w:val="none"/>
        </w:rPr>
        <w:fldChar w:fldCharType="separate"/>
      </w:r>
      <w:r>
        <w:rPr>
          <w:rFonts w:hint="eastAsia" w:ascii="仿宋" w:hAnsi="仿宋" w:eastAsia="仿宋" w:cs="仿宋"/>
          <w:szCs w:val="28"/>
          <w:highlight w:val="none"/>
          <w:lang w:val="en-US" w:eastAsia="zh-CN"/>
        </w:rPr>
        <w:t>附件7：投标人类似项目业绩一览表</w:t>
      </w:r>
      <w:r>
        <w:tab/>
      </w:r>
      <w:r>
        <w:fldChar w:fldCharType="begin"/>
      </w:r>
      <w:r>
        <w:instrText xml:space="preserve"> PAGEREF _Toc24546 \h </w:instrText>
      </w:r>
      <w:r>
        <w:fldChar w:fldCharType="separate"/>
      </w:r>
      <w:r>
        <w:t>18</w:t>
      </w:r>
      <w:r>
        <w:fldChar w:fldCharType="end"/>
      </w:r>
      <w:r>
        <w:rPr>
          <w:rFonts w:hint="eastAsia" w:ascii="仿宋" w:hAnsi="仿宋" w:eastAsia="仿宋" w:cs="仿宋"/>
          <w:bCs/>
          <w:color w:val="auto"/>
          <w:szCs w:val="21"/>
          <w:highlight w:val="none"/>
        </w:rPr>
        <w:fldChar w:fldCharType="end"/>
      </w:r>
    </w:p>
    <w:p w14:paraId="3909104F">
      <w:pPr>
        <w:pStyle w:val="12"/>
        <w:tabs>
          <w:tab w:val="right" w:leader="dot" w:pos="9747"/>
        </w:tabs>
        <w:spacing w:line="360" w:lineRule="auto"/>
      </w:pPr>
      <w:r>
        <w:rPr>
          <w:rFonts w:hint="eastAsia" w:ascii="仿宋" w:hAnsi="仿宋" w:eastAsia="仿宋" w:cs="仿宋"/>
          <w:bCs/>
          <w:color w:val="auto"/>
          <w:szCs w:val="21"/>
          <w:highlight w:val="none"/>
        </w:rPr>
        <w:fldChar w:fldCharType="begin"/>
      </w:r>
      <w:r>
        <w:rPr>
          <w:rFonts w:hint="eastAsia" w:ascii="仿宋" w:hAnsi="仿宋" w:eastAsia="仿宋" w:cs="仿宋"/>
          <w:bCs/>
          <w:szCs w:val="21"/>
          <w:highlight w:val="none"/>
        </w:rPr>
        <w:instrText xml:space="preserve"> HYPERLINK \l _Toc16045 </w:instrText>
      </w:r>
      <w:r>
        <w:rPr>
          <w:rFonts w:hint="eastAsia" w:ascii="仿宋" w:hAnsi="仿宋" w:eastAsia="仿宋" w:cs="仿宋"/>
          <w:bCs/>
          <w:szCs w:val="21"/>
          <w:highlight w:val="none"/>
        </w:rPr>
        <w:fldChar w:fldCharType="separate"/>
      </w:r>
      <w:r>
        <w:rPr>
          <w:rFonts w:hint="eastAsia" w:ascii="仿宋" w:hAnsi="仿宋" w:eastAsia="仿宋" w:cs="仿宋"/>
          <w:szCs w:val="28"/>
          <w:highlight w:val="none"/>
          <w:lang w:val="en-US" w:eastAsia="zh-CN"/>
        </w:rPr>
        <w:t>附件8：技术、服务应答表</w:t>
      </w:r>
      <w:r>
        <w:tab/>
      </w:r>
      <w:r>
        <w:fldChar w:fldCharType="begin"/>
      </w:r>
      <w:r>
        <w:instrText xml:space="preserve"> PAGEREF _Toc16045 \h </w:instrText>
      </w:r>
      <w:r>
        <w:fldChar w:fldCharType="separate"/>
      </w:r>
      <w:r>
        <w:t>19</w:t>
      </w:r>
      <w:r>
        <w:fldChar w:fldCharType="end"/>
      </w:r>
      <w:r>
        <w:rPr>
          <w:rFonts w:hint="eastAsia" w:ascii="仿宋" w:hAnsi="仿宋" w:eastAsia="仿宋" w:cs="仿宋"/>
          <w:bCs/>
          <w:color w:val="auto"/>
          <w:szCs w:val="21"/>
          <w:highlight w:val="none"/>
        </w:rPr>
        <w:fldChar w:fldCharType="end"/>
      </w:r>
    </w:p>
    <w:p w14:paraId="649769DA">
      <w:pPr>
        <w:pStyle w:val="12"/>
        <w:tabs>
          <w:tab w:val="right" w:leader="dot" w:pos="9747"/>
        </w:tabs>
        <w:spacing w:line="360" w:lineRule="auto"/>
      </w:pPr>
      <w:r>
        <w:rPr>
          <w:rFonts w:hint="eastAsia" w:ascii="仿宋" w:hAnsi="仿宋" w:eastAsia="仿宋" w:cs="仿宋"/>
          <w:bCs/>
          <w:color w:val="auto"/>
          <w:szCs w:val="21"/>
          <w:highlight w:val="none"/>
        </w:rPr>
        <w:fldChar w:fldCharType="begin"/>
      </w:r>
      <w:r>
        <w:rPr>
          <w:rFonts w:hint="eastAsia" w:ascii="仿宋" w:hAnsi="仿宋" w:eastAsia="仿宋" w:cs="仿宋"/>
          <w:bCs/>
          <w:szCs w:val="21"/>
          <w:highlight w:val="none"/>
        </w:rPr>
        <w:instrText xml:space="preserve"> HYPERLINK \l _Toc32104 </w:instrText>
      </w:r>
      <w:r>
        <w:rPr>
          <w:rFonts w:hint="eastAsia" w:ascii="仿宋" w:hAnsi="仿宋" w:eastAsia="仿宋" w:cs="仿宋"/>
          <w:bCs/>
          <w:szCs w:val="21"/>
          <w:highlight w:val="none"/>
        </w:rPr>
        <w:fldChar w:fldCharType="separate"/>
      </w:r>
      <w:r>
        <w:rPr>
          <w:rFonts w:hint="eastAsia" w:ascii="仿宋" w:hAnsi="仿宋" w:eastAsia="仿宋" w:cs="仿宋"/>
          <w:szCs w:val="28"/>
          <w:highlight w:val="none"/>
          <w:lang w:val="en-US" w:eastAsia="zh-CN"/>
        </w:rPr>
        <w:t>附件9：</w:t>
      </w:r>
      <w:r>
        <w:rPr>
          <w:rFonts w:hint="eastAsia" w:ascii="仿宋" w:hAnsi="仿宋" w:eastAsia="仿宋" w:cs="仿宋"/>
          <w:szCs w:val="28"/>
          <w:highlight w:val="none"/>
        </w:rPr>
        <w:t>本项目管理、技术、服务人员情况表</w:t>
      </w:r>
      <w:r>
        <w:tab/>
      </w:r>
      <w:r>
        <w:fldChar w:fldCharType="begin"/>
      </w:r>
      <w:r>
        <w:instrText xml:space="preserve"> PAGEREF _Toc32104 \h </w:instrText>
      </w:r>
      <w:r>
        <w:fldChar w:fldCharType="separate"/>
      </w:r>
      <w:r>
        <w:t>20</w:t>
      </w:r>
      <w:r>
        <w:fldChar w:fldCharType="end"/>
      </w:r>
      <w:r>
        <w:rPr>
          <w:rFonts w:hint="eastAsia" w:ascii="仿宋" w:hAnsi="仿宋" w:eastAsia="仿宋" w:cs="仿宋"/>
          <w:bCs/>
          <w:color w:val="auto"/>
          <w:szCs w:val="21"/>
          <w:highlight w:val="none"/>
        </w:rPr>
        <w:fldChar w:fldCharType="end"/>
      </w:r>
    </w:p>
    <w:p w14:paraId="3C35112F">
      <w:pPr>
        <w:pStyle w:val="12"/>
        <w:tabs>
          <w:tab w:val="right" w:leader="dot" w:pos="9747"/>
        </w:tabs>
        <w:spacing w:line="360" w:lineRule="auto"/>
      </w:pPr>
      <w:r>
        <w:rPr>
          <w:rFonts w:hint="eastAsia" w:ascii="仿宋" w:hAnsi="仿宋" w:eastAsia="仿宋" w:cs="仿宋"/>
          <w:bCs/>
          <w:color w:val="auto"/>
          <w:szCs w:val="21"/>
          <w:highlight w:val="none"/>
        </w:rPr>
        <w:fldChar w:fldCharType="begin"/>
      </w:r>
      <w:r>
        <w:rPr>
          <w:rFonts w:hint="eastAsia" w:ascii="仿宋" w:hAnsi="仿宋" w:eastAsia="仿宋" w:cs="仿宋"/>
          <w:bCs/>
          <w:szCs w:val="21"/>
          <w:highlight w:val="none"/>
        </w:rPr>
        <w:instrText xml:space="preserve"> HYPERLINK \l _Toc17551 </w:instrText>
      </w:r>
      <w:r>
        <w:rPr>
          <w:rFonts w:hint="eastAsia" w:ascii="仿宋" w:hAnsi="仿宋" w:eastAsia="仿宋" w:cs="仿宋"/>
          <w:bCs/>
          <w:szCs w:val="21"/>
          <w:highlight w:val="none"/>
        </w:rPr>
        <w:fldChar w:fldCharType="separate"/>
      </w:r>
      <w:r>
        <w:rPr>
          <w:rFonts w:hint="eastAsia" w:ascii="仿宋" w:hAnsi="仿宋" w:eastAsia="仿宋" w:cs="仿宋"/>
          <w:szCs w:val="28"/>
          <w:highlight w:val="none"/>
          <w:lang w:val="en-US" w:eastAsia="zh-CN"/>
        </w:rPr>
        <w:t>附件10：开标一览表</w:t>
      </w:r>
      <w:r>
        <w:tab/>
      </w:r>
      <w:r>
        <w:fldChar w:fldCharType="begin"/>
      </w:r>
      <w:r>
        <w:instrText xml:space="preserve"> PAGEREF _Toc17551 \h </w:instrText>
      </w:r>
      <w:r>
        <w:fldChar w:fldCharType="separate"/>
      </w:r>
      <w:r>
        <w:t>21</w:t>
      </w:r>
      <w:r>
        <w:fldChar w:fldCharType="end"/>
      </w:r>
      <w:r>
        <w:rPr>
          <w:rFonts w:hint="eastAsia" w:ascii="仿宋" w:hAnsi="仿宋" w:eastAsia="仿宋" w:cs="仿宋"/>
          <w:bCs/>
          <w:color w:val="auto"/>
          <w:szCs w:val="21"/>
          <w:highlight w:val="none"/>
        </w:rPr>
        <w:fldChar w:fldCharType="end"/>
      </w:r>
    </w:p>
    <w:p w14:paraId="764CC0DE">
      <w:pPr>
        <w:pStyle w:val="11"/>
        <w:tabs>
          <w:tab w:val="right" w:leader="dot" w:pos="9747"/>
        </w:tabs>
        <w:spacing w:line="360" w:lineRule="auto"/>
      </w:pPr>
      <w:r>
        <w:rPr>
          <w:rFonts w:hint="eastAsia" w:ascii="仿宋" w:hAnsi="仿宋" w:eastAsia="仿宋" w:cs="仿宋"/>
          <w:bCs/>
          <w:color w:val="auto"/>
          <w:szCs w:val="21"/>
          <w:highlight w:val="none"/>
        </w:rPr>
        <w:fldChar w:fldCharType="begin"/>
      </w:r>
      <w:r>
        <w:rPr>
          <w:rFonts w:hint="eastAsia" w:ascii="仿宋" w:hAnsi="仿宋" w:eastAsia="仿宋" w:cs="仿宋"/>
          <w:bCs/>
          <w:szCs w:val="21"/>
          <w:highlight w:val="none"/>
        </w:rPr>
        <w:instrText xml:space="preserve"> HYPERLINK \l _Toc26372 </w:instrText>
      </w:r>
      <w:r>
        <w:rPr>
          <w:rFonts w:hint="eastAsia" w:ascii="仿宋" w:hAnsi="仿宋" w:eastAsia="仿宋" w:cs="仿宋"/>
          <w:bCs/>
          <w:szCs w:val="21"/>
          <w:highlight w:val="none"/>
        </w:rPr>
        <w:fldChar w:fldCharType="separate"/>
      </w:r>
      <w:r>
        <w:rPr>
          <w:rFonts w:hint="eastAsia" w:ascii="仿宋" w:hAnsi="仿宋" w:eastAsia="仿宋" w:cs="仿宋"/>
          <w:szCs w:val="32"/>
          <w:highlight w:val="none"/>
          <w:lang w:eastAsia="zh-CN"/>
        </w:rPr>
        <w:t>第四部分 投标人和采购产品的资格、资质性及其他类似效力要求</w:t>
      </w:r>
      <w:r>
        <w:tab/>
      </w:r>
      <w:r>
        <w:fldChar w:fldCharType="begin"/>
      </w:r>
      <w:r>
        <w:instrText xml:space="preserve"> PAGEREF _Toc26372 \h </w:instrText>
      </w:r>
      <w:r>
        <w:fldChar w:fldCharType="separate"/>
      </w:r>
      <w:r>
        <w:t>22</w:t>
      </w:r>
      <w:r>
        <w:fldChar w:fldCharType="end"/>
      </w:r>
      <w:r>
        <w:rPr>
          <w:rFonts w:hint="eastAsia" w:ascii="仿宋" w:hAnsi="仿宋" w:eastAsia="仿宋" w:cs="仿宋"/>
          <w:bCs/>
          <w:color w:val="auto"/>
          <w:szCs w:val="21"/>
          <w:highlight w:val="none"/>
        </w:rPr>
        <w:fldChar w:fldCharType="end"/>
      </w:r>
    </w:p>
    <w:p w14:paraId="21C49106">
      <w:pPr>
        <w:pStyle w:val="11"/>
        <w:tabs>
          <w:tab w:val="right" w:leader="dot" w:pos="9747"/>
        </w:tabs>
        <w:spacing w:line="360" w:lineRule="auto"/>
      </w:pPr>
      <w:r>
        <w:rPr>
          <w:rFonts w:hint="eastAsia" w:ascii="仿宋" w:hAnsi="仿宋" w:eastAsia="仿宋" w:cs="仿宋"/>
          <w:bCs/>
          <w:color w:val="auto"/>
          <w:szCs w:val="21"/>
          <w:highlight w:val="none"/>
        </w:rPr>
        <w:fldChar w:fldCharType="begin"/>
      </w:r>
      <w:r>
        <w:rPr>
          <w:rFonts w:hint="eastAsia" w:ascii="仿宋" w:hAnsi="仿宋" w:eastAsia="仿宋" w:cs="仿宋"/>
          <w:bCs/>
          <w:szCs w:val="21"/>
          <w:highlight w:val="none"/>
        </w:rPr>
        <w:instrText xml:space="preserve"> HYPERLINK \l _Toc21017 </w:instrText>
      </w:r>
      <w:r>
        <w:rPr>
          <w:rFonts w:hint="eastAsia" w:ascii="仿宋" w:hAnsi="仿宋" w:eastAsia="仿宋" w:cs="仿宋"/>
          <w:bCs/>
          <w:szCs w:val="21"/>
          <w:highlight w:val="none"/>
        </w:rPr>
        <w:fldChar w:fldCharType="separate"/>
      </w:r>
      <w:r>
        <w:rPr>
          <w:rFonts w:hint="eastAsia" w:ascii="仿宋" w:hAnsi="仿宋" w:eastAsia="仿宋" w:cs="仿宋"/>
          <w:szCs w:val="32"/>
          <w:highlight w:val="none"/>
          <w:lang w:eastAsia="zh-CN"/>
        </w:rPr>
        <w:t>第五部分</w:t>
      </w:r>
      <w:r>
        <w:rPr>
          <w:rFonts w:hint="eastAsia" w:ascii="仿宋" w:hAnsi="仿宋" w:eastAsia="仿宋" w:cs="仿宋"/>
          <w:szCs w:val="32"/>
          <w:highlight w:val="none"/>
        </w:rPr>
        <w:t xml:space="preserve">  </w:t>
      </w:r>
      <w:r>
        <w:rPr>
          <w:rFonts w:hint="eastAsia" w:ascii="仿宋" w:hAnsi="仿宋" w:eastAsia="仿宋" w:cs="仿宋"/>
          <w:szCs w:val="32"/>
          <w:highlight w:val="none"/>
          <w:lang w:eastAsia="zh-CN"/>
        </w:rPr>
        <w:t>投标人</w:t>
      </w:r>
      <w:r>
        <w:rPr>
          <w:rFonts w:hint="eastAsia" w:ascii="仿宋" w:hAnsi="仿宋" w:eastAsia="仿宋" w:cs="仿宋"/>
          <w:szCs w:val="32"/>
          <w:highlight w:val="none"/>
        </w:rPr>
        <w:t>应当提供的</w:t>
      </w:r>
      <w:r>
        <w:rPr>
          <w:rFonts w:hint="eastAsia" w:ascii="仿宋" w:hAnsi="仿宋" w:eastAsia="仿宋" w:cs="仿宋"/>
          <w:bCs/>
          <w:szCs w:val="32"/>
          <w:highlight w:val="none"/>
        </w:rPr>
        <w:t>资格、资质性及其他类似效力要求的</w:t>
      </w:r>
      <w:r>
        <w:rPr>
          <w:rFonts w:hint="eastAsia" w:ascii="仿宋" w:hAnsi="仿宋" w:eastAsia="仿宋" w:cs="仿宋"/>
          <w:szCs w:val="32"/>
          <w:highlight w:val="none"/>
        </w:rPr>
        <w:t>相关证明材料</w:t>
      </w:r>
      <w:r>
        <w:tab/>
      </w:r>
      <w:r>
        <w:fldChar w:fldCharType="begin"/>
      </w:r>
      <w:r>
        <w:instrText xml:space="preserve"> PAGEREF _Toc21017 \h </w:instrText>
      </w:r>
      <w:r>
        <w:fldChar w:fldCharType="separate"/>
      </w:r>
      <w:r>
        <w:t>23</w:t>
      </w:r>
      <w:r>
        <w:fldChar w:fldCharType="end"/>
      </w:r>
      <w:r>
        <w:rPr>
          <w:rFonts w:hint="eastAsia" w:ascii="仿宋" w:hAnsi="仿宋" w:eastAsia="仿宋" w:cs="仿宋"/>
          <w:bCs/>
          <w:color w:val="auto"/>
          <w:szCs w:val="21"/>
          <w:highlight w:val="none"/>
        </w:rPr>
        <w:fldChar w:fldCharType="end"/>
      </w:r>
    </w:p>
    <w:p w14:paraId="277AB11B">
      <w:pPr>
        <w:pStyle w:val="11"/>
        <w:tabs>
          <w:tab w:val="right" w:leader="dot" w:pos="9747"/>
        </w:tabs>
        <w:spacing w:line="360" w:lineRule="auto"/>
      </w:pPr>
      <w:r>
        <w:rPr>
          <w:rFonts w:hint="eastAsia" w:ascii="仿宋" w:hAnsi="仿宋" w:eastAsia="仿宋" w:cs="仿宋"/>
          <w:bCs/>
          <w:color w:val="auto"/>
          <w:szCs w:val="21"/>
          <w:highlight w:val="none"/>
        </w:rPr>
        <w:fldChar w:fldCharType="begin"/>
      </w:r>
      <w:r>
        <w:rPr>
          <w:rFonts w:hint="eastAsia" w:ascii="仿宋" w:hAnsi="仿宋" w:eastAsia="仿宋" w:cs="仿宋"/>
          <w:bCs/>
          <w:szCs w:val="21"/>
          <w:highlight w:val="none"/>
        </w:rPr>
        <w:instrText xml:space="preserve"> HYPERLINK \l _Toc10985 </w:instrText>
      </w:r>
      <w:r>
        <w:rPr>
          <w:rFonts w:hint="eastAsia" w:ascii="仿宋" w:hAnsi="仿宋" w:eastAsia="仿宋" w:cs="仿宋"/>
          <w:bCs/>
          <w:szCs w:val="21"/>
          <w:highlight w:val="none"/>
        </w:rPr>
        <w:fldChar w:fldCharType="separate"/>
      </w:r>
      <w:r>
        <w:rPr>
          <w:rFonts w:hint="eastAsia" w:ascii="仿宋" w:hAnsi="仿宋" w:eastAsia="仿宋" w:cs="仿宋"/>
          <w:szCs w:val="32"/>
          <w:highlight w:val="none"/>
          <w:lang w:val="en-US" w:eastAsia="zh-CN"/>
        </w:rPr>
        <w:t>第六部分 采购</w:t>
      </w:r>
      <w:r>
        <w:rPr>
          <w:rFonts w:hint="eastAsia" w:ascii="仿宋" w:hAnsi="仿宋" w:eastAsia="仿宋" w:cs="仿宋"/>
          <w:szCs w:val="32"/>
          <w:highlight w:val="none"/>
        </w:rPr>
        <w:t>项目</w:t>
      </w:r>
      <w:r>
        <w:rPr>
          <w:rFonts w:hint="eastAsia" w:ascii="仿宋" w:hAnsi="仿宋" w:eastAsia="仿宋" w:cs="仿宋"/>
          <w:szCs w:val="32"/>
          <w:highlight w:val="none"/>
          <w:lang w:val="en-US" w:eastAsia="zh-CN"/>
        </w:rPr>
        <w:t>技术</w:t>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服务和</w:t>
      </w:r>
      <w:r>
        <w:rPr>
          <w:rFonts w:hint="eastAsia" w:ascii="仿宋" w:hAnsi="仿宋" w:eastAsia="仿宋" w:cs="仿宋"/>
          <w:szCs w:val="32"/>
          <w:highlight w:val="none"/>
        </w:rPr>
        <w:t>商务要求</w:t>
      </w:r>
      <w:r>
        <w:tab/>
      </w:r>
      <w:r>
        <w:fldChar w:fldCharType="begin"/>
      </w:r>
      <w:r>
        <w:instrText xml:space="preserve"> PAGEREF _Toc10985 \h </w:instrText>
      </w:r>
      <w:r>
        <w:fldChar w:fldCharType="separate"/>
      </w:r>
      <w:r>
        <w:t>24</w:t>
      </w:r>
      <w:r>
        <w:fldChar w:fldCharType="end"/>
      </w:r>
      <w:r>
        <w:rPr>
          <w:rFonts w:hint="eastAsia" w:ascii="仿宋" w:hAnsi="仿宋" w:eastAsia="仿宋" w:cs="仿宋"/>
          <w:bCs/>
          <w:color w:val="auto"/>
          <w:szCs w:val="21"/>
          <w:highlight w:val="none"/>
        </w:rPr>
        <w:fldChar w:fldCharType="end"/>
      </w:r>
    </w:p>
    <w:p w14:paraId="05FF61DC">
      <w:pPr>
        <w:pStyle w:val="11"/>
        <w:tabs>
          <w:tab w:val="right" w:leader="dot" w:pos="9747"/>
        </w:tabs>
        <w:spacing w:line="360" w:lineRule="auto"/>
      </w:pPr>
      <w:r>
        <w:rPr>
          <w:rFonts w:hint="eastAsia" w:ascii="仿宋" w:hAnsi="仿宋" w:eastAsia="仿宋" w:cs="仿宋"/>
          <w:bCs/>
          <w:color w:val="auto"/>
          <w:szCs w:val="21"/>
          <w:highlight w:val="none"/>
        </w:rPr>
        <w:fldChar w:fldCharType="begin"/>
      </w:r>
      <w:r>
        <w:rPr>
          <w:rFonts w:hint="eastAsia" w:ascii="仿宋" w:hAnsi="仿宋" w:eastAsia="仿宋" w:cs="仿宋"/>
          <w:bCs/>
          <w:szCs w:val="21"/>
          <w:highlight w:val="none"/>
        </w:rPr>
        <w:instrText xml:space="preserve"> HYPERLINK \l _Toc24059 </w:instrText>
      </w:r>
      <w:r>
        <w:rPr>
          <w:rFonts w:hint="eastAsia" w:ascii="仿宋" w:hAnsi="仿宋" w:eastAsia="仿宋" w:cs="仿宋"/>
          <w:bCs/>
          <w:szCs w:val="21"/>
          <w:highlight w:val="none"/>
        </w:rPr>
        <w:fldChar w:fldCharType="separate"/>
      </w:r>
      <w:r>
        <w:rPr>
          <w:rFonts w:hint="eastAsia" w:ascii="仿宋" w:hAnsi="仿宋" w:eastAsia="仿宋" w:cs="仿宋"/>
          <w:szCs w:val="32"/>
          <w:highlight w:val="none"/>
          <w:lang w:eastAsia="zh-CN"/>
        </w:rPr>
        <w:t>第七部分</w:t>
      </w:r>
      <w:r>
        <w:rPr>
          <w:rFonts w:hint="eastAsia" w:ascii="仿宋" w:hAnsi="仿宋" w:eastAsia="仿宋" w:cs="仿宋"/>
          <w:szCs w:val="32"/>
          <w:highlight w:val="none"/>
        </w:rPr>
        <w:t xml:space="preserve">  </w:t>
      </w:r>
      <w:r>
        <w:rPr>
          <w:rFonts w:hint="eastAsia" w:ascii="仿宋" w:hAnsi="仿宋" w:eastAsia="仿宋" w:cs="仿宋"/>
          <w:szCs w:val="32"/>
          <w:highlight w:val="none"/>
          <w:lang w:eastAsia="zh-CN"/>
        </w:rPr>
        <w:t>评审</w:t>
      </w:r>
      <w:r>
        <w:rPr>
          <w:rFonts w:hint="eastAsia" w:ascii="仿宋" w:hAnsi="仿宋" w:eastAsia="仿宋" w:cs="仿宋"/>
          <w:szCs w:val="32"/>
          <w:highlight w:val="none"/>
        </w:rPr>
        <w:t>办法</w:t>
      </w:r>
      <w:r>
        <w:tab/>
      </w:r>
      <w:r>
        <w:fldChar w:fldCharType="begin"/>
      </w:r>
      <w:r>
        <w:instrText xml:space="preserve"> PAGEREF _Toc24059 \h </w:instrText>
      </w:r>
      <w:r>
        <w:fldChar w:fldCharType="separate"/>
      </w:r>
      <w:r>
        <w:t>25</w:t>
      </w:r>
      <w:r>
        <w:fldChar w:fldCharType="end"/>
      </w:r>
      <w:r>
        <w:rPr>
          <w:rFonts w:hint="eastAsia" w:ascii="仿宋" w:hAnsi="仿宋" w:eastAsia="仿宋" w:cs="仿宋"/>
          <w:bCs/>
          <w:color w:val="auto"/>
          <w:szCs w:val="21"/>
          <w:highlight w:val="none"/>
        </w:rPr>
        <w:fldChar w:fldCharType="end"/>
      </w:r>
    </w:p>
    <w:p w14:paraId="5345B487">
      <w:pPr>
        <w:pStyle w:val="12"/>
        <w:tabs>
          <w:tab w:val="right" w:leader="dot" w:pos="9747"/>
        </w:tabs>
        <w:spacing w:line="360" w:lineRule="auto"/>
      </w:pPr>
      <w:r>
        <w:rPr>
          <w:rFonts w:hint="eastAsia" w:ascii="仿宋" w:hAnsi="仿宋" w:eastAsia="仿宋" w:cs="仿宋"/>
          <w:bCs/>
          <w:color w:val="auto"/>
          <w:szCs w:val="21"/>
          <w:highlight w:val="none"/>
        </w:rPr>
        <w:fldChar w:fldCharType="begin"/>
      </w:r>
      <w:r>
        <w:rPr>
          <w:rFonts w:hint="eastAsia" w:ascii="仿宋" w:hAnsi="仿宋" w:eastAsia="仿宋" w:cs="仿宋"/>
          <w:bCs/>
          <w:szCs w:val="21"/>
          <w:highlight w:val="none"/>
        </w:rPr>
        <w:instrText xml:space="preserve"> HYPERLINK \l _Toc10542 </w:instrText>
      </w:r>
      <w:r>
        <w:rPr>
          <w:rFonts w:hint="eastAsia" w:ascii="仿宋" w:hAnsi="仿宋" w:eastAsia="仿宋" w:cs="仿宋"/>
          <w:bCs/>
          <w:szCs w:val="21"/>
          <w:highlight w:val="none"/>
        </w:rPr>
        <w:fldChar w:fldCharType="separate"/>
      </w:r>
      <w:r>
        <w:rPr>
          <w:rFonts w:hint="eastAsia" w:ascii="仿宋" w:hAnsi="仿宋" w:eastAsia="仿宋" w:cs="仿宋"/>
          <w:szCs w:val="24"/>
          <w:highlight w:val="none"/>
        </w:rPr>
        <w:t>1</w:t>
      </w:r>
      <w:r>
        <w:rPr>
          <w:rFonts w:hint="eastAsia" w:ascii="仿宋" w:hAnsi="仿宋" w:eastAsia="仿宋" w:cs="仿宋"/>
          <w:szCs w:val="24"/>
          <w:highlight w:val="none"/>
          <w:lang w:val="en-US" w:eastAsia="zh-CN"/>
        </w:rPr>
        <w:t>.</w:t>
      </w:r>
      <w:r>
        <w:rPr>
          <w:rFonts w:hint="eastAsia" w:ascii="仿宋" w:hAnsi="仿宋" w:eastAsia="仿宋" w:cs="仿宋"/>
          <w:szCs w:val="24"/>
          <w:highlight w:val="none"/>
        </w:rPr>
        <w:t>总则</w:t>
      </w:r>
      <w:r>
        <w:tab/>
      </w:r>
      <w:r>
        <w:fldChar w:fldCharType="begin"/>
      </w:r>
      <w:r>
        <w:instrText xml:space="preserve"> PAGEREF _Toc10542 \h </w:instrText>
      </w:r>
      <w:r>
        <w:fldChar w:fldCharType="separate"/>
      </w:r>
      <w:r>
        <w:t>25</w:t>
      </w:r>
      <w:r>
        <w:fldChar w:fldCharType="end"/>
      </w:r>
      <w:r>
        <w:rPr>
          <w:rFonts w:hint="eastAsia" w:ascii="仿宋" w:hAnsi="仿宋" w:eastAsia="仿宋" w:cs="仿宋"/>
          <w:bCs/>
          <w:color w:val="auto"/>
          <w:szCs w:val="21"/>
          <w:highlight w:val="none"/>
        </w:rPr>
        <w:fldChar w:fldCharType="end"/>
      </w:r>
    </w:p>
    <w:p w14:paraId="5C065DCF">
      <w:pPr>
        <w:pStyle w:val="12"/>
        <w:tabs>
          <w:tab w:val="right" w:leader="dot" w:pos="9747"/>
        </w:tabs>
        <w:spacing w:line="360" w:lineRule="auto"/>
      </w:pPr>
      <w:r>
        <w:rPr>
          <w:rFonts w:hint="eastAsia" w:ascii="仿宋" w:hAnsi="仿宋" w:eastAsia="仿宋" w:cs="仿宋"/>
          <w:bCs/>
          <w:color w:val="auto"/>
          <w:szCs w:val="21"/>
          <w:highlight w:val="none"/>
        </w:rPr>
        <w:fldChar w:fldCharType="begin"/>
      </w:r>
      <w:r>
        <w:rPr>
          <w:rFonts w:hint="eastAsia" w:ascii="仿宋" w:hAnsi="仿宋" w:eastAsia="仿宋" w:cs="仿宋"/>
          <w:bCs/>
          <w:szCs w:val="21"/>
          <w:highlight w:val="none"/>
        </w:rPr>
        <w:instrText xml:space="preserve"> HYPERLINK \l _Toc909 </w:instrText>
      </w:r>
      <w:r>
        <w:rPr>
          <w:rFonts w:hint="eastAsia" w:ascii="仿宋" w:hAnsi="仿宋" w:eastAsia="仿宋" w:cs="仿宋"/>
          <w:bCs/>
          <w:szCs w:val="21"/>
          <w:highlight w:val="none"/>
        </w:rPr>
        <w:fldChar w:fldCharType="separate"/>
      </w:r>
      <w:r>
        <w:rPr>
          <w:rFonts w:hint="eastAsia" w:ascii="仿宋" w:hAnsi="仿宋" w:eastAsia="仿宋" w:cs="仿宋"/>
          <w:szCs w:val="24"/>
          <w:highlight w:val="none"/>
        </w:rPr>
        <w:t>2</w:t>
      </w:r>
      <w:r>
        <w:rPr>
          <w:rFonts w:hint="eastAsia" w:ascii="仿宋" w:hAnsi="仿宋" w:eastAsia="仿宋" w:cs="仿宋"/>
          <w:szCs w:val="24"/>
          <w:highlight w:val="none"/>
          <w:lang w:val="en-US" w:eastAsia="zh-CN"/>
        </w:rPr>
        <w:t>.</w:t>
      </w:r>
      <w:r>
        <w:rPr>
          <w:rFonts w:hint="eastAsia" w:ascii="仿宋" w:hAnsi="仿宋" w:eastAsia="仿宋" w:cs="仿宋"/>
          <w:szCs w:val="24"/>
          <w:highlight w:val="none"/>
          <w:lang w:eastAsia="zh-CN"/>
        </w:rPr>
        <w:t>评审</w:t>
      </w:r>
      <w:r>
        <w:rPr>
          <w:rFonts w:hint="eastAsia" w:ascii="仿宋" w:hAnsi="仿宋" w:eastAsia="仿宋" w:cs="仿宋"/>
          <w:szCs w:val="24"/>
          <w:highlight w:val="none"/>
        </w:rPr>
        <w:t>方法</w:t>
      </w:r>
      <w:r>
        <w:tab/>
      </w:r>
      <w:r>
        <w:fldChar w:fldCharType="begin"/>
      </w:r>
      <w:r>
        <w:instrText xml:space="preserve"> PAGEREF _Toc909 \h </w:instrText>
      </w:r>
      <w:r>
        <w:fldChar w:fldCharType="separate"/>
      </w:r>
      <w:r>
        <w:t>25</w:t>
      </w:r>
      <w:r>
        <w:fldChar w:fldCharType="end"/>
      </w:r>
      <w:r>
        <w:rPr>
          <w:rFonts w:hint="eastAsia" w:ascii="仿宋" w:hAnsi="仿宋" w:eastAsia="仿宋" w:cs="仿宋"/>
          <w:bCs/>
          <w:color w:val="auto"/>
          <w:szCs w:val="21"/>
          <w:highlight w:val="none"/>
        </w:rPr>
        <w:fldChar w:fldCharType="end"/>
      </w:r>
    </w:p>
    <w:p w14:paraId="73A70C0F">
      <w:pPr>
        <w:pStyle w:val="12"/>
        <w:tabs>
          <w:tab w:val="right" w:leader="dot" w:pos="9747"/>
        </w:tabs>
        <w:spacing w:line="360" w:lineRule="auto"/>
      </w:pPr>
      <w:r>
        <w:rPr>
          <w:rFonts w:hint="eastAsia" w:ascii="仿宋" w:hAnsi="仿宋" w:eastAsia="仿宋" w:cs="仿宋"/>
          <w:bCs/>
          <w:color w:val="auto"/>
          <w:szCs w:val="21"/>
          <w:highlight w:val="none"/>
        </w:rPr>
        <w:fldChar w:fldCharType="begin"/>
      </w:r>
      <w:r>
        <w:rPr>
          <w:rFonts w:hint="eastAsia" w:ascii="仿宋" w:hAnsi="仿宋" w:eastAsia="仿宋" w:cs="仿宋"/>
          <w:bCs/>
          <w:szCs w:val="21"/>
          <w:highlight w:val="none"/>
        </w:rPr>
        <w:instrText xml:space="preserve"> HYPERLINK \l _Toc17661 </w:instrText>
      </w:r>
      <w:r>
        <w:rPr>
          <w:rFonts w:hint="eastAsia" w:ascii="仿宋" w:hAnsi="仿宋" w:eastAsia="仿宋" w:cs="仿宋"/>
          <w:bCs/>
          <w:szCs w:val="21"/>
          <w:highlight w:val="none"/>
        </w:rPr>
        <w:fldChar w:fldCharType="separate"/>
      </w:r>
      <w:r>
        <w:rPr>
          <w:rFonts w:hint="eastAsia" w:ascii="仿宋" w:hAnsi="仿宋" w:eastAsia="仿宋" w:cs="仿宋"/>
          <w:bCs/>
          <w:szCs w:val="24"/>
          <w:highlight w:val="none"/>
        </w:rPr>
        <w:t>3</w:t>
      </w:r>
      <w:r>
        <w:rPr>
          <w:rFonts w:hint="eastAsia" w:ascii="仿宋" w:hAnsi="仿宋" w:eastAsia="仿宋" w:cs="仿宋"/>
          <w:bCs/>
          <w:szCs w:val="24"/>
          <w:highlight w:val="none"/>
          <w:lang w:val="en-US" w:eastAsia="zh-CN"/>
        </w:rPr>
        <w:t>.</w:t>
      </w:r>
      <w:r>
        <w:rPr>
          <w:rFonts w:hint="eastAsia" w:ascii="仿宋" w:hAnsi="仿宋" w:eastAsia="仿宋" w:cs="仿宋"/>
          <w:szCs w:val="24"/>
          <w:highlight w:val="none"/>
          <w:lang w:eastAsia="zh-CN"/>
        </w:rPr>
        <w:t>评审</w:t>
      </w:r>
      <w:r>
        <w:rPr>
          <w:rFonts w:hint="eastAsia" w:ascii="仿宋" w:hAnsi="仿宋" w:eastAsia="仿宋" w:cs="仿宋"/>
          <w:szCs w:val="24"/>
          <w:highlight w:val="none"/>
        </w:rPr>
        <w:t>程序</w:t>
      </w:r>
      <w:r>
        <w:tab/>
      </w:r>
      <w:r>
        <w:fldChar w:fldCharType="begin"/>
      </w:r>
      <w:r>
        <w:instrText xml:space="preserve"> PAGEREF _Toc17661 \h </w:instrText>
      </w:r>
      <w:r>
        <w:fldChar w:fldCharType="separate"/>
      </w:r>
      <w:r>
        <w:t>25</w:t>
      </w:r>
      <w:r>
        <w:fldChar w:fldCharType="end"/>
      </w:r>
      <w:r>
        <w:rPr>
          <w:rFonts w:hint="eastAsia" w:ascii="仿宋" w:hAnsi="仿宋" w:eastAsia="仿宋" w:cs="仿宋"/>
          <w:bCs/>
          <w:color w:val="auto"/>
          <w:szCs w:val="21"/>
          <w:highlight w:val="none"/>
        </w:rPr>
        <w:fldChar w:fldCharType="end"/>
      </w:r>
    </w:p>
    <w:p w14:paraId="1351C9B5">
      <w:pPr>
        <w:pStyle w:val="12"/>
        <w:tabs>
          <w:tab w:val="right" w:leader="dot" w:pos="9747"/>
        </w:tabs>
        <w:spacing w:line="360" w:lineRule="auto"/>
      </w:pPr>
      <w:r>
        <w:rPr>
          <w:rFonts w:hint="eastAsia" w:ascii="仿宋" w:hAnsi="仿宋" w:eastAsia="仿宋" w:cs="仿宋"/>
          <w:bCs/>
          <w:color w:val="auto"/>
          <w:szCs w:val="21"/>
          <w:highlight w:val="none"/>
        </w:rPr>
        <w:fldChar w:fldCharType="begin"/>
      </w:r>
      <w:r>
        <w:rPr>
          <w:rFonts w:hint="eastAsia" w:ascii="仿宋" w:hAnsi="仿宋" w:eastAsia="仿宋" w:cs="仿宋"/>
          <w:bCs/>
          <w:szCs w:val="21"/>
          <w:highlight w:val="none"/>
        </w:rPr>
        <w:instrText xml:space="preserve"> HYPERLINK \l _Toc16822 </w:instrText>
      </w:r>
      <w:r>
        <w:rPr>
          <w:rFonts w:hint="eastAsia" w:ascii="仿宋" w:hAnsi="仿宋" w:eastAsia="仿宋" w:cs="仿宋"/>
          <w:bCs/>
          <w:szCs w:val="21"/>
          <w:highlight w:val="none"/>
        </w:rPr>
        <w:fldChar w:fldCharType="separate"/>
      </w:r>
      <w:r>
        <w:rPr>
          <w:rFonts w:hint="eastAsia" w:ascii="仿宋" w:hAnsi="仿宋" w:eastAsia="仿宋" w:cs="仿宋"/>
          <w:szCs w:val="24"/>
          <w:highlight w:val="none"/>
        </w:rPr>
        <w:t>4</w:t>
      </w:r>
      <w:r>
        <w:rPr>
          <w:rFonts w:hint="eastAsia" w:ascii="仿宋" w:hAnsi="仿宋" w:eastAsia="仿宋" w:cs="仿宋"/>
          <w:szCs w:val="24"/>
          <w:highlight w:val="none"/>
          <w:lang w:val="en-US" w:eastAsia="zh-CN"/>
        </w:rPr>
        <w:t>.</w:t>
      </w:r>
      <w:r>
        <w:rPr>
          <w:rFonts w:hint="eastAsia" w:ascii="仿宋" w:hAnsi="仿宋" w:eastAsia="仿宋" w:cs="仿宋"/>
          <w:szCs w:val="24"/>
          <w:highlight w:val="none"/>
          <w:lang w:eastAsia="zh-CN"/>
        </w:rPr>
        <w:t>评审</w:t>
      </w:r>
      <w:r>
        <w:rPr>
          <w:rFonts w:hint="eastAsia" w:ascii="仿宋" w:hAnsi="仿宋" w:eastAsia="仿宋" w:cs="仿宋"/>
          <w:szCs w:val="24"/>
          <w:highlight w:val="none"/>
        </w:rPr>
        <w:t>细则及标准</w:t>
      </w:r>
      <w:r>
        <w:rPr>
          <w:rFonts w:hint="eastAsia" w:ascii="仿宋" w:hAnsi="仿宋" w:eastAsia="仿宋" w:cs="仿宋"/>
          <w:szCs w:val="24"/>
          <w:highlight w:val="none"/>
          <w:lang w:eastAsia="zh-CN"/>
        </w:rPr>
        <w:t>（</w:t>
      </w:r>
      <w:r>
        <w:rPr>
          <w:rFonts w:hint="eastAsia" w:ascii="仿宋" w:hAnsi="仿宋" w:eastAsia="仿宋" w:cs="仿宋"/>
          <w:szCs w:val="24"/>
          <w:highlight w:val="none"/>
          <w:lang w:val="en-US" w:eastAsia="zh-CN"/>
        </w:rPr>
        <w:t>综合评分法适用）</w:t>
      </w:r>
      <w:r>
        <w:tab/>
      </w:r>
      <w:r>
        <w:fldChar w:fldCharType="begin"/>
      </w:r>
      <w:r>
        <w:instrText xml:space="preserve"> PAGEREF _Toc16822 \h </w:instrText>
      </w:r>
      <w:r>
        <w:fldChar w:fldCharType="separate"/>
      </w:r>
      <w:r>
        <w:t>26</w:t>
      </w:r>
      <w:r>
        <w:fldChar w:fldCharType="end"/>
      </w:r>
      <w:r>
        <w:rPr>
          <w:rFonts w:hint="eastAsia" w:ascii="仿宋" w:hAnsi="仿宋" w:eastAsia="仿宋" w:cs="仿宋"/>
          <w:bCs/>
          <w:color w:val="auto"/>
          <w:szCs w:val="21"/>
          <w:highlight w:val="none"/>
        </w:rPr>
        <w:fldChar w:fldCharType="end"/>
      </w:r>
    </w:p>
    <w:p w14:paraId="719B7AC6">
      <w:pPr>
        <w:pStyle w:val="12"/>
        <w:tabs>
          <w:tab w:val="right" w:leader="dot" w:pos="9747"/>
        </w:tabs>
        <w:spacing w:line="360" w:lineRule="auto"/>
      </w:pPr>
      <w:r>
        <w:rPr>
          <w:rFonts w:hint="eastAsia" w:ascii="仿宋" w:hAnsi="仿宋" w:eastAsia="仿宋" w:cs="仿宋"/>
          <w:bCs/>
          <w:color w:val="auto"/>
          <w:szCs w:val="21"/>
          <w:highlight w:val="none"/>
        </w:rPr>
        <w:fldChar w:fldCharType="begin"/>
      </w:r>
      <w:r>
        <w:rPr>
          <w:rFonts w:hint="eastAsia" w:ascii="仿宋" w:hAnsi="仿宋" w:eastAsia="仿宋" w:cs="仿宋"/>
          <w:bCs/>
          <w:szCs w:val="21"/>
          <w:highlight w:val="none"/>
        </w:rPr>
        <w:instrText xml:space="preserve"> HYPERLINK \l _Toc12382 </w:instrText>
      </w:r>
      <w:r>
        <w:rPr>
          <w:rFonts w:hint="eastAsia" w:ascii="仿宋" w:hAnsi="仿宋" w:eastAsia="仿宋" w:cs="仿宋"/>
          <w:bCs/>
          <w:szCs w:val="21"/>
          <w:highlight w:val="none"/>
        </w:rPr>
        <w:fldChar w:fldCharType="separate"/>
      </w:r>
      <w:r>
        <w:rPr>
          <w:rFonts w:hint="eastAsia" w:ascii="仿宋" w:hAnsi="仿宋" w:eastAsia="仿宋" w:cs="仿宋"/>
          <w:szCs w:val="24"/>
          <w:highlight w:val="none"/>
        </w:rPr>
        <w:t>5</w:t>
      </w:r>
      <w:r>
        <w:rPr>
          <w:rFonts w:hint="eastAsia" w:ascii="仿宋" w:hAnsi="仿宋" w:eastAsia="仿宋" w:cs="仿宋"/>
          <w:szCs w:val="24"/>
          <w:highlight w:val="none"/>
          <w:lang w:val="en-US" w:eastAsia="zh-CN"/>
        </w:rPr>
        <w:t>.</w:t>
      </w:r>
      <w:r>
        <w:rPr>
          <w:rFonts w:hint="eastAsia" w:ascii="仿宋" w:hAnsi="仿宋" w:eastAsia="仿宋" w:cs="仿宋"/>
          <w:szCs w:val="24"/>
          <w:highlight w:val="none"/>
        </w:rPr>
        <w:t>废标</w:t>
      </w:r>
      <w:r>
        <w:tab/>
      </w:r>
      <w:r>
        <w:fldChar w:fldCharType="begin"/>
      </w:r>
      <w:r>
        <w:instrText xml:space="preserve"> PAGEREF _Toc12382 \h </w:instrText>
      </w:r>
      <w:r>
        <w:fldChar w:fldCharType="separate"/>
      </w:r>
      <w:r>
        <w:t>28</w:t>
      </w:r>
      <w:r>
        <w:fldChar w:fldCharType="end"/>
      </w:r>
      <w:r>
        <w:rPr>
          <w:rFonts w:hint="eastAsia" w:ascii="仿宋" w:hAnsi="仿宋" w:eastAsia="仿宋" w:cs="仿宋"/>
          <w:bCs/>
          <w:color w:val="auto"/>
          <w:szCs w:val="21"/>
          <w:highlight w:val="none"/>
        </w:rPr>
        <w:fldChar w:fldCharType="end"/>
      </w:r>
    </w:p>
    <w:p w14:paraId="299E46FC">
      <w:pPr>
        <w:pStyle w:val="12"/>
        <w:tabs>
          <w:tab w:val="right" w:leader="dot" w:pos="9747"/>
        </w:tabs>
        <w:spacing w:line="360" w:lineRule="auto"/>
      </w:pPr>
      <w:r>
        <w:rPr>
          <w:rFonts w:hint="eastAsia" w:ascii="仿宋" w:hAnsi="仿宋" w:eastAsia="仿宋" w:cs="仿宋"/>
          <w:bCs/>
          <w:color w:val="auto"/>
          <w:szCs w:val="21"/>
          <w:highlight w:val="none"/>
        </w:rPr>
        <w:fldChar w:fldCharType="begin"/>
      </w:r>
      <w:r>
        <w:rPr>
          <w:rFonts w:hint="eastAsia" w:ascii="仿宋" w:hAnsi="仿宋" w:eastAsia="仿宋" w:cs="仿宋"/>
          <w:bCs/>
          <w:szCs w:val="21"/>
          <w:highlight w:val="none"/>
        </w:rPr>
        <w:instrText xml:space="preserve"> HYPERLINK \l _Toc32283 </w:instrText>
      </w:r>
      <w:r>
        <w:rPr>
          <w:rFonts w:hint="eastAsia" w:ascii="仿宋" w:hAnsi="仿宋" w:eastAsia="仿宋" w:cs="仿宋"/>
          <w:bCs/>
          <w:szCs w:val="21"/>
          <w:highlight w:val="none"/>
        </w:rPr>
        <w:fldChar w:fldCharType="separate"/>
      </w:r>
      <w:r>
        <w:rPr>
          <w:rFonts w:hint="eastAsia" w:ascii="仿宋" w:hAnsi="仿宋" w:eastAsia="仿宋" w:cs="仿宋"/>
          <w:szCs w:val="24"/>
          <w:highlight w:val="none"/>
        </w:rPr>
        <w:t>6</w:t>
      </w:r>
      <w:r>
        <w:rPr>
          <w:rFonts w:hint="eastAsia" w:ascii="仿宋" w:hAnsi="仿宋" w:eastAsia="仿宋" w:cs="仿宋"/>
          <w:szCs w:val="24"/>
          <w:highlight w:val="none"/>
          <w:lang w:val="en-US" w:eastAsia="zh-CN"/>
        </w:rPr>
        <w:t>.</w:t>
      </w:r>
      <w:r>
        <w:rPr>
          <w:rFonts w:hint="eastAsia" w:ascii="仿宋" w:hAnsi="仿宋" w:eastAsia="仿宋" w:cs="仿宋"/>
          <w:szCs w:val="24"/>
          <w:highlight w:val="none"/>
        </w:rPr>
        <w:t>定标</w:t>
      </w:r>
      <w:r>
        <w:tab/>
      </w:r>
      <w:r>
        <w:fldChar w:fldCharType="begin"/>
      </w:r>
      <w:r>
        <w:instrText xml:space="preserve"> PAGEREF _Toc32283 \h </w:instrText>
      </w:r>
      <w:r>
        <w:fldChar w:fldCharType="separate"/>
      </w:r>
      <w:r>
        <w:t>28</w:t>
      </w:r>
      <w:r>
        <w:fldChar w:fldCharType="end"/>
      </w:r>
      <w:r>
        <w:rPr>
          <w:rFonts w:hint="eastAsia" w:ascii="仿宋" w:hAnsi="仿宋" w:eastAsia="仿宋" w:cs="仿宋"/>
          <w:bCs/>
          <w:color w:val="auto"/>
          <w:szCs w:val="21"/>
          <w:highlight w:val="none"/>
        </w:rPr>
        <w:fldChar w:fldCharType="end"/>
      </w:r>
    </w:p>
    <w:p w14:paraId="4002E720">
      <w:pPr>
        <w:pStyle w:val="11"/>
        <w:tabs>
          <w:tab w:val="right" w:leader="dot" w:pos="9747"/>
        </w:tabs>
        <w:spacing w:line="360" w:lineRule="auto"/>
      </w:pPr>
      <w:r>
        <w:rPr>
          <w:rFonts w:hint="eastAsia" w:ascii="仿宋" w:hAnsi="仿宋" w:eastAsia="仿宋" w:cs="仿宋"/>
          <w:bCs/>
          <w:color w:val="auto"/>
          <w:szCs w:val="21"/>
          <w:highlight w:val="none"/>
        </w:rPr>
        <w:fldChar w:fldCharType="begin"/>
      </w:r>
      <w:r>
        <w:rPr>
          <w:rFonts w:hint="eastAsia" w:ascii="仿宋" w:hAnsi="仿宋" w:eastAsia="仿宋" w:cs="仿宋"/>
          <w:bCs/>
          <w:szCs w:val="21"/>
          <w:highlight w:val="none"/>
        </w:rPr>
        <w:instrText xml:space="preserve"> HYPERLINK \l _Toc12089 </w:instrText>
      </w:r>
      <w:r>
        <w:rPr>
          <w:rFonts w:hint="eastAsia" w:ascii="仿宋" w:hAnsi="仿宋" w:eastAsia="仿宋" w:cs="仿宋"/>
          <w:bCs/>
          <w:szCs w:val="21"/>
          <w:highlight w:val="none"/>
        </w:rPr>
        <w:fldChar w:fldCharType="separate"/>
      </w:r>
      <w:r>
        <w:rPr>
          <w:rFonts w:hint="eastAsia" w:ascii="仿宋" w:hAnsi="仿宋" w:eastAsia="仿宋" w:cs="仿宋"/>
          <w:szCs w:val="32"/>
          <w:highlight w:val="none"/>
          <w:lang w:eastAsia="zh-CN"/>
        </w:rPr>
        <w:t>第八部分</w:t>
      </w:r>
      <w:r>
        <w:rPr>
          <w:rFonts w:hint="eastAsia" w:ascii="仿宋" w:hAnsi="仿宋" w:eastAsia="仿宋" w:cs="仿宋"/>
          <w:szCs w:val="32"/>
          <w:highlight w:val="none"/>
        </w:rPr>
        <w:t xml:space="preserve">  采购合同</w:t>
      </w:r>
      <w:r>
        <w:tab/>
      </w:r>
      <w:r>
        <w:fldChar w:fldCharType="begin"/>
      </w:r>
      <w:r>
        <w:instrText xml:space="preserve"> PAGEREF _Toc12089 \h </w:instrText>
      </w:r>
      <w:r>
        <w:fldChar w:fldCharType="separate"/>
      </w:r>
      <w:r>
        <w:t>29</w:t>
      </w:r>
      <w:r>
        <w:fldChar w:fldCharType="end"/>
      </w:r>
      <w:r>
        <w:rPr>
          <w:rFonts w:hint="eastAsia" w:ascii="仿宋" w:hAnsi="仿宋" w:eastAsia="仿宋" w:cs="仿宋"/>
          <w:bCs/>
          <w:color w:val="auto"/>
          <w:szCs w:val="21"/>
          <w:highlight w:val="none"/>
        </w:rPr>
        <w:fldChar w:fldCharType="end"/>
      </w:r>
    </w:p>
    <w:p w14:paraId="120C8C07">
      <w:pPr>
        <w:spacing w:line="360" w:lineRule="auto"/>
        <w:rPr>
          <w:rFonts w:hint="eastAsia" w:ascii="仿宋" w:hAnsi="仿宋" w:eastAsia="仿宋" w:cs="仿宋"/>
          <w:bCs/>
          <w:color w:val="auto"/>
          <w:sz w:val="24"/>
          <w:szCs w:val="24"/>
          <w:highlight w:val="none"/>
        </w:rPr>
      </w:pPr>
      <w:r>
        <w:rPr>
          <w:rFonts w:hint="eastAsia" w:ascii="仿宋" w:hAnsi="仿宋" w:eastAsia="仿宋" w:cs="仿宋"/>
          <w:bCs/>
          <w:color w:val="auto"/>
          <w:szCs w:val="21"/>
          <w:highlight w:val="none"/>
        </w:rPr>
        <w:fldChar w:fldCharType="end"/>
      </w:r>
    </w:p>
    <w:p w14:paraId="5406E4EB">
      <w:pPr>
        <w:pStyle w:val="2"/>
        <w:keepNext/>
        <w:keepLines/>
        <w:pageBreakBefore w:val="0"/>
        <w:widowControl w:val="0"/>
        <w:kinsoku/>
        <w:wordWrap/>
        <w:overflowPunct/>
        <w:topLinePunct w:val="0"/>
        <w:autoSpaceDE/>
        <w:autoSpaceDN/>
        <w:bidi w:val="0"/>
        <w:adjustRightInd/>
        <w:snapToGrid/>
        <w:spacing w:before="0" w:after="0" w:line="360" w:lineRule="auto"/>
        <w:jc w:val="both"/>
        <w:textAlignment w:val="auto"/>
        <w:rPr>
          <w:rFonts w:hint="eastAsia" w:ascii="仿宋" w:hAnsi="仿宋" w:eastAsia="仿宋" w:cs="仿宋"/>
          <w:bCs w:val="0"/>
          <w:color w:val="auto"/>
          <w:sz w:val="32"/>
          <w:szCs w:val="32"/>
          <w:highlight w:val="none"/>
        </w:rPr>
        <w:sectPr>
          <w:footerReference r:id="rId3" w:type="default"/>
          <w:pgSz w:w="11907" w:h="16840"/>
          <w:pgMar w:top="1440" w:right="1080" w:bottom="1440" w:left="1080" w:header="851" w:footer="992" w:gutter="0"/>
          <w:cols w:space="720" w:num="1"/>
          <w:formProt w:val="1"/>
          <w:docGrid w:linePitch="312" w:charSpace="0"/>
        </w:sectPr>
      </w:pPr>
      <w:bookmarkStart w:id="2" w:name="_Toc485047042"/>
    </w:p>
    <w:p w14:paraId="50EB97ED">
      <w:pPr>
        <w:pStyle w:val="2"/>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color w:val="auto"/>
          <w:sz w:val="22"/>
          <w:szCs w:val="22"/>
          <w:highlight w:val="none"/>
          <w:u w:val="single"/>
        </w:rPr>
      </w:pPr>
      <w:bookmarkStart w:id="3" w:name="_Toc18189"/>
      <w:r>
        <w:rPr>
          <w:rFonts w:hint="eastAsia" w:ascii="仿宋" w:hAnsi="仿宋" w:eastAsia="仿宋" w:cs="仿宋"/>
          <w:bCs w:val="0"/>
          <w:color w:val="auto"/>
          <w:sz w:val="32"/>
          <w:szCs w:val="32"/>
          <w:highlight w:val="none"/>
          <w:lang w:eastAsia="zh-CN"/>
        </w:rPr>
        <w:t>第一部分</w:t>
      </w:r>
      <w:r>
        <w:rPr>
          <w:rFonts w:hint="eastAsia" w:ascii="仿宋" w:hAnsi="仿宋" w:eastAsia="仿宋" w:cs="仿宋"/>
          <w:bCs w:val="0"/>
          <w:color w:val="auto"/>
          <w:sz w:val="32"/>
          <w:szCs w:val="32"/>
          <w:highlight w:val="none"/>
        </w:rPr>
        <w:t xml:space="preserve"> </w:t>
      </w:r>
      <w:r>
        <w:rPr>
          <w:rFonts w:hint="eastAsia" w:ascii="仿宋" w:hAnsi="仿宋" w:eastAsia="仿宋" w:cs="仿宋"/>
          <w:bCs w:val="0"/>
          <w:color w:val="auto"/>
          <w:sz w:val="32"/>
          <w:szCs w:val="32"/>
          <w:highlight w:val="none"/>
          <w:lang w:val="en-US" w:eastAsia="zh-CN"/>
        </w:rPr>
        <w:t>招标</w:t>
      </w:r>
      <w:r>
        <w:rPr>
          <w:rFonts w:hint="eastAsia" w:ascii="仿宋" w:hAnsi="仿宋" w:eastAsia="仿宋" w:cs="仿宋"/>
          <w:bCs w:val="0"/>
          <w:color w:val="auto"/>
          <w:sz w:val="32"/>
          <w:szCs w:val="32"/>
          <w:highlight w:val="none"/>
        </w:rPr>
        <w:t>邀请</w:t>
      </w:r>
      <w:bookmarkEnd w:id="2"/>
      <w:bookmarkEnd w:id="3"/>
    </w:p>
    <w:p w14:paraId="5700AE0E">
      <w:pPr>
        <w:spacing w:line="360" w:lineRule="auto"/>
        <w:ind w:firstLine="480" w:firstLineChars="200"/>
        <w:jc w:val="left"/>
        <w:rPr>
          <w:rFonts w:hint="eastAsia" w:ascii="仿宋" w:hAnsi="仿宋" w:eastAsia="仿宋" w:cs="仿宋"/>
          <w:b/>
          <w:bCs/>
          <w:color w:val="auto"/>
          <w:sz w:val="24"/>
          <w:szCs w:val="24"/>
          <w:highlight w:val="none"/>
          <w:u w:val="single"/>
        </w:rPr>
      </w:pPr>
      <w:bookmarkStart w:id="4" w:name="Text6"/>
      <w:r>
        <w:rPr>
          <w:rFonts w:hint="eastAsia" w:ascii="仿宋" w:hAnsi="仿宋" w:eastAsia="仿宋" w:cs="仿宋"/>
          <w:bCs/>
          <w:color w:val="auto"/>
          <w:sz w:val="24"/>
          <w:szCs w:val="24"/>
          <w:highlight w:val="none"/>
          <w:u w:val="single"/>
          <w:lang w:val="en-US" w:eastAsia="zh-CN"/>
        </w:rPr>
        <w:t xml:space="preserve"> 四川吉科项目管理有限公司</w:t>
      </w:r>
      <w:r>
        <w:rPr>
          <w:rFonts w:hint="eastAsia" w:ascii="仿宋" w:hAnsi="仿宋" w:eastAsia="仿宋" w:cs="仿宋"/>
          <w:color w:val="auto"/>
          <w:sz w:val="24"/>
          <w:szCs w:val="24"/>
          <w:highlight w:val="none"/>
          <w:u w:val="single"/>
          <w:lang w:val="en-US" w:eastAsia="zh-CN"/>
        </w:rPr>
        <w:t xml:space="preserve"> </w:t>
      </w:r>
      <w:bookmarkEnd w:id="4"/>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代理机构</w:t>
      </w:r>
      <w:r>
        <w:rPr>
          <w:rFonts w:hint="eastAsia" w:ascii="仿宋" w:hAnsi="仿宋" w:eastAsia="仿宋" w:cs="仿宋"/>
          <w:color w:val="auto"/>
          <w:sz w:val="24"/>
          <w:szCs w:val="24"/>
          <w:highlight w:val="none"/>
        </w:rPr>
        <w:t>）受</w:t>
      </w:r>
      <w:r>
        <w:rPr>
          <w:rFonts w:hint="eastAsia" w:ascii="仿宋" w:hAnsi="仿宋" w:eastAsia="仿宋" w:cs="仿宋"/>
          <w:color w:val="auto"/>
          <w:sz w:val="24"/>
          <w:szCs w:val="24"/>
          <w:highlight w:val="none"/>
          <w:u w:val="single"/>
          <w:lang w:val="en-US" w:eastAsia="zh-CN"/>
        </w:rPr>
        <w:t>遂宁市鹏安投资有限公司</w:t>
      </w:r>
      <w:r>
        <w:rPr>
          <w:rFonts w:hint="eastAsia" w:ascii="仿宋" w:hAnsi="仿宋" w:eastAsia="仿宋" w:cs="仿宋"/>
          <w:color w:val="auto"/>
          <w:sz w:val="24"/>
          <w:szCs w:val="24"/>
          <w:highlight w:val="none"/>
          <w:u w:val="none"/>
          <w:lang w:val="en-US" w:eastAsia="zh-CN"/>
        </w:rPr>
        <w:t xml:space="preserve"> </w:t>
      </w:r>
      <w:r>
        <w:rPr>
          <w:rFonts w:hint="eastAsia" w:ascii="仿宋" w:hAnsi="仿宋" w:eastAsia="仿宋" w:cs="仿宋"/>
          <w:bCs/>
          <w:color w:val="auto"/>
          <w:sz w:val="24"/>
          <w:szCs w:val="24"/>
          <w:highlight w:val="none"/>
        </w:rPr>
        <w:t>（</w:t>
      </w:r>
      <w:r>
        <w:rPr>
          <w:rFonts w:hint="eastAsia" w:ascii="仿宋" w:hAnsi="仿宋" w:eastAsia="仿宋" w:cs="仿宋"/>
          <w:bCs/>
          <w:color w:val="auto"/>
          <w:sz w:val="24"/>
          <w:szCs w:val="24"/>
          <w:highlight w:val="none"/>
          <w:lang w:eastAsia="zh-CN"/>
        </w:rPr>
        <w:t>招标人</w:t>
      </w:r>
      <w:r>
        <w:rPr>
          <w:rFonts w:hint="eastAsia" w:ascii="仿宋" w:hAnsi="仿宋" w:eastAsia="仿宋" w:cs="仿宋"/>
          <w:bCs/>
          <w:color w:val="auto"/>
          <w:sz w:val="24"/>
          <w:szCs w:val="24"/>
          <w:highlight w:val="none"/>
        </w:rPr>
        <w:t>）</w:t>
      </w:r>
      <w:r>
        <w:rPr>
          <w:rFonts w:hint="eastAsia" w:ascii="仿宋" w:hAnsi="仿宋" w:eastAsia="仿宋" w:cs="仿宋"/>
          <w:color w:val="auto"/>
          <w:sz w:val="24"/>
          <w:szCs w:val="24"/>
          <w:highlight w:val="none"/>
        </w:rPr>
        <w:t>委托，拟对</w:t>
      </w:r>
      <w:r>
        <w:rPr>
          <w:rFonts w:hint="eastAsia" w:ascii="仿宋" w:hAnsi="仿宋" w:eastAsia="仿宋" w:cs="仿宋"/>
          <w:color w:val="auto"/>
          <w:sz w:val="24"/>
          <w:szCs w:val="24"/>
          <w:highlight w:val="none"/>
          <w:u w:val="single"/>
          <w:lang w:val="en-US" w:eastAsia="zh-CN"/>
        </w:rPr>
        <w:t>遂宁市安居区凤栖悦府建设项目-防水工程专业分包</w:t>
      </w:r>
      <w:r>
        <w:rPr>
          <w:rFonts w:hint="eastAsia" w:ascii="仿宋" w:hAnsi="仿宋" w:eastAsia="仿宋" w:cs="仿宋"/>
          <w:bCs/>
          <w:color w:val="auto"/>
          <w:sz w:val="24"/>
          <w:szCs w:val="24"/>
          <w:highlight w:val="none"/>
          <w:u w:val="none"/>
          <w:lang w:val="en-US" w:eastAsia="zh-CN"/>
        </w:rPr>
        <w:t>采用</w:t>
      </w:r>
      <w:r>
        <w:rPr>
          <w:rFonts w:hint="eastAsia" w:ascii="仿宋" w:hAnsi="仿宋" w:eastAsia="仿宋" w:cs="仿宋"/>
          <w:bCs/>
          <w:color w:val="auto"/>
          <w:sz w:val="24"/>
          <w:szCs w:val="24"/>
          <w:highlight w:val="none"/>
          <w:u w:val="single"/>
          <w:lang w:val="en-US" w:eastAsia="zh-CN"/>
        </w:rPr>
        <w:t>公开招标</w:t>
      </w:r>
      <w:r>
        <w:rPr>
          <w:rFonts w:hint="eastAsia" w:ascii="仿宋" w:hAnsi="仿宋" w:eastAsia="仿宋" w:cs="仿宋"/>
          <w:bCs/>
          <w:color w:val="auto"/>
          <w:sz w:val="24"/>
          <w:szCs w:val="24"/>
          <w:highlight w:val="none"/>
          <w:u w:val="none"/>
          <w:lang w:val="en-US" w:eastAsia="zh-CN"/>
        </w:rPr>
        <w:t>方式进行招标</w:t>
      </w:r>
      <w:r>
        <w:rPr>
          <w:rFonts w:hint="eastAsia" w:ascii="仿宋" w:hAnsi="仿宋" w:eastAsia="仿宋" w:cs="仿宋"/>
          <w:color w:val="auto"/>
          <w:sz w:val="24"/>
          <w:szCs w:val="24"/>
          <w:highlight w:val="none"/>
        </w:rPr>
        <w:t>，兹邀请符合本次</w:t>
      </w:r>
      <w:r>
        <w:rPr>
          <w:rFonts w:hint="eastAsia" w:ascii="仿宋" w:hAnsi="仿宋" w:eastAsia="仿宋" w:cs="仿宋"/>
          <w:color w:val="auto"/>
          <w:sz w:val="24"/>
          <w:szCs w:val="24"/>
          <w:highlight w:val="none"/>
          <w:lang w:val="en-US" w:eastAsia="zh-CN"/>
        </w:rPr>
        <w:t>项目</w:t>
      </w:r>
      <w:r>
        <w:rPr>
          <w:rFonts w:hint="eastAsia" w:ascii="仿宋" w:hAnsi="仿宋" w:eastAsia="仿宋" w:cs="仿宋"/>
          <w:color w:val="auto"/>
          <w:sz w:val="24"/>
          <w:szCs w:val="24"/>
          <w:highlight w:val="none"/>
        </w:rPr>
        <w:t>要求的</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参加</w:t>
      </w:r>
      <w:r>
        <w:rPr>
          <w:rFonts w:hint="eastAsia" w:ascii="仿宋" w:hAnsi="仿宋" w:eastAsia="仿宋" w:cs="仿宋"/>
          <w:color w:val="auto"/>
          <w:sz w:val="24"/>
          <w:szCs w:val="24"/>
          <w:highlight w:val="none"/>
          <w:lang w:val="en-US" w:eastAsia="zh-CN"/>
        </w:rPr>
        <w:t>投标活动。</w:t>
      </w:r>
    </w:p>
    <w:p w14:paraId="586C6A08">
      <w:pPr>
        <w:spacing w:line="360" w:lineRule="auto"/>
        <w:ind w:firstLine="482" w:firstLineChars="200"/>
        <w:rPr>
          <w:rFonts w:hint="eastAsia" w:ascii="仿宋" w:hAnsi="仿宋" w:eastAsia="仿宋" w:cs="仿宋"/>
          <w:bCs/>
          <w:color w:val="auto"/>
          <w:sz w:val="24"/>
          <w:szCs w:val="24"/>
          <w:highlight w:val="none"/>
        </w:rPr>
      </w:pPr>
      <w:r>
        <w:rPr>
          <w:rFonts w:hint="eastAsia" w:ascii="仿宋" w:hAnsi="仿宋" w:eastAsia="仿宋" w:cs="仿宋"/>
          <w:b/>
          <w:color w:val="auto"/>
          <w:sz w:val="24"/>
          <w:szCs w:val="24"/>
          <w:highlight w:val="none"/>
        </w:rPr>
        <w:t>一、</w:t>
      </w:r>
      <w:r>
        <w:rPr>
          <w:rFonts w:hint="eastAsia" w:ascii="仿宋" w:hAnsi="仿宋" w:eastAsia="仿宋" w:cs="仿宋"/>
          <w:b/>
          <w:color w:val="auto"/>
          <w:sz w:val="24"/>
          <w:szCs w:val="24"/>
          <w:highlight w:val="none"/>
          <w:lang w:val="en-US" w:eastAsia="zh-CN"/>
        </w:rPr>
        <w:t>项目</w:t>
      </w:r>
      <w:r>
        <w:rPr>
          <w:rFonts w:hint="eastAsia" w:ascii="仿宋" w:hAnsi="仿宋" w:eastAsia="仿宋" w:cs="仿宋"/>
          <w:b/>
          <w:color w:val="auto"/>
          <w:sz w:val="24"/>
          <w:szCs w:val="24"/>
          <w:highlight w:val="none"/>
        </w:rPr>
        <w:t>编号：</w:t>
      </w:r>
      <w:r>
        <w:rPr>
          <w:rFonts w:hint="eastAsia" w:ascii="仿宋" w:hAnsi="仿宋" w:eastAsia="仿宋" w:cs="仿宋"/>
          <w:b/>
          <w:bCs/>
          <w:color w:val="auto"/>
          <w:sz w:val="24"/>
          <w:szCs w:val="24"/>
          <w:highlight w:val="none"/>
          <w:u w:val="none"/>
          <w:lang w:val="en-US" w:eastAsia="zh-CN"/>
        </w:rPr>
        <w:t>JKZB（2026）-S22</w:t>
      </w:r>
    </w:p>
    <w:p w14:paraId="3D5079CE">
      <w:pPr>
        <w:spacing w:line="360" w:lineRule="auto"/>
        <w:ind w:right="31" w:rightChars="15" w:firstLine="482" w:firstLineChars="200"/>
        <w:rPr>
          <w:rFonts w:hint="eastAsia" w:ascii="仿宋" w:hAnsi="仿宋" w:eastAsia="仿宋" w:cs="仿宋"/>
          <w:b/>
          <w:color w:val="auto"/>
          <w:sz w:val="24"/>
          <w:szCs w:val="24"/>
          <w:highlight w:val="none"/>
        </w:rPr>
      </w:pPr>
      <w:r>
        <w:rPr>
          <w:rFonts w:hint="eastAsia" w:ascii="仿宋" w:hAnsi="仿宋" w:eastAsia="仿宋" w:cs="仿宋"/>
          <w:b/>
          <w:bCs/>
          <w:color w:val="auto"/>
          <w:sz w:val="24"/>
          <w:szCs w:val="24"/>
          <w:highlight w:val="none"/>
        </w:rPr>
        <w:t>二、</w:t>
      </w:r>
      <w:r>
        <w:rPr>
          <w:rFonts w:hint="eastAsia" w:ascii="仿宋" w:hAnsi="仿宋" w:eastAsia="仿宋" w:cs="仿宋"/>
          <w:b/>
          <w:color w:val="auto"/>
          <w:sz w:val="24"/>
          <w:szCs w:val="24"/>
          <w:highlight w:val="none"/>
          <w:lang w:val="en-US" w:eastAsia="zh-CN"/>
        </w:rPr>
        <w:t>项目名称</w:t>
      </w:r>
      <w:r>
        <w:rPr>
          <w:rFonts w:hint="eastAsia" w:ascii="仿宋" w:hAnsi="仿宋" w:eastAsia="仿宋" w:cs="仿宋"/>
          <w:b/>
          <w:color w:val="auto"/>
          <w:sz w:val="24"/>
          <w:szCs w:val="24"/>
          <w:highlight w:val="none"/>
        </w:rPr>
        <w:t>：</w:t>
      </w:r>
      <w:r>
        <w:rPr>
          <w:rFonts w:hint="eastAsia" w:ascii="仿宋" w:hAnsi="仿宋" w:eastAsia="仿宋" w:cs="仿宋"/>
          <w:b/>
          <w:bCs/>
          <w:color w:val="auto"/>
          <w:sz w:val="24"/>
          <w:szCs w:val="24"/>
          <w:highlight w:val="none"/>
          <w:u w:val="none"/>
          <w:lang w:val="en-US" w:eastAsia="zh-CN"/>
        </w:rPr>
        <w:t>遂宁市安居区凤栖悦府建设项目-防水工程专业分包</w:t>
      </w:r>
    </w:p>
    <w:p w14:paraId="5D532A74">
      <w:pPr>
        <w:spacing w:line="360" w:lineRule="auto"/>
        <w:ind w:firstLine="482"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三</w:t>
      </w:r>
      <w:r>
        <w:rPr>
          <w:rFonts w:hint="eastAsia" w:ascii="仿宋" w:hAnsi="仿宋" w:eastAsia="仿宋" w:cs="仿宋"/>
          <w:b/>
          <w:bCs/>
          <w:color w:val="auto"/>
          <w:sz w:val="24"/>
          <w:szCs w:val="24"/>
          <w:highlight w:val="none"/>
        </w:rPr>
        <w:t>、</w:t>
      </w:r>
      <w:r>
        <w:rPr>
          <w:rFonts w:hint="eastAsia" w:ascii="仿宋" w:hAnsi="仿宋" w:eastAsia="仿宋" w:cs="仿宋"/>
          <w:b/>
          <w:color w:val="auto"/>
          <w:sz w:val="24"/>
          <w:szCs w:val="24"/>
          <w:highlight w:val="none"/>
        </w:rPr>
        <w:t>项目简介：</w:t>
      </w:r>
    </w:p>
    <w:p w14:paraId="67CCEBB1">
      <w:pPr>
        <w:spacing w:line="360" w:lineRule="auto"/>
        <w:ind w:firstLine="482" w:firstLineChars="200"/>
        <w:rPr>
          <w:rFonts w:hint="eastAsia" w:ascii="仿宋" w:hAnsi="仿宋" w:eastAsia="仿宋" w:cs="仿宋"/>
          <w:b/>
          <w:bCs/>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项目为遂宁市安居区凤栖悦府建设项目-防水工程专业分包</w:t>
      </w:r>
    </w:p>
    <w:p w14:paraId="734B1013">
      <w:pPr>
        <w:spacing w:after="120" w:afterLines="50" w:line="360" w:lineRule="auto"/>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四、</w:t>
      </w:r>
      <w:r>
        <w:rPr>
          <w:rFonts w:hint="eastAsia" w:ascii="仿宋" w:hAnsi="仿宋" w:eastAsia="仿宋" w:cs="仿宋"/>
          <w:b/>
          <w:bCs/>
          <w:color w:val="auto"/>
          <w:kern w:val="0"/>
          <w:sz w:val="24"/>
          <w:szCs w:val="24"/>
          <w:highlight w:val="none"/>
        </w:rPr>
        <w:t>合格的</w:t>
      </w:r>
      <w:r>
        <w:rPr>
          <w:rFonts w:hint="eastAsia" w:ascii="仿宋" w:hAnsi="仿宋" w:eastAsia="仿宋" w:cs="仿宋"/>
          <w:b/>
          <w:bCs/>
          <w:color w:val="auto"/>
          <w:kern w:val="0"/>
          <w:sz w:val="24"/>
          <w:szCs w:val="24"/>
          <w:highlight w:val="none"/>
          <w:lang w:eastAsia="zh-CN"/>
        </w:rPr>
        <w:t>投标人</w:t>
      </w:r>
      <w:r>
        <w:rPr>
          <w:rFonts w:hint="eastAsia" w:ascii="仿宋" w:hAnsi="仿宋" w:eastAsia="仿宋" w:cs="仿宋"/>
          <w:b/>
          <w:bCs/>
          <w:color w:val="auto"/>
          <w:kern w:val="0"/>
          <w:sz w:val="24"/>
          <w:szCs w:val="24"/>
          <w:highlight w:val="none"/>
        </w:rPr>
        <w:t>资格条件</w:t>
      </w:r>
      <w:r>
        <w:rPr>
          <w:rFonts w:hint="eastAsia" w:ascii="仿宋" w:hAnsi="仿宋" w:eastAsia="仿宋" w:cs="仿宋"/>
          <w:b/>
          <w:bCs/>
          <w:color w:val="auto"/>
          <w:sz w:val="24"/>
          <w:szCs w:val="24"/>
          <w:highlight w:val="none"/>
        </w:rPr>
        <w:t>：</w:t>
      </w:r>
    </w:p>
    <w:p w14:paraId="6077AC87">
      <w:pPr>
        <w:spacing w:after="50"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（一）一般资格要求</w:t>
      </w:r>
    </w:p>
    <w:p w14:paraId="05C3663E">
      <w:pPr>
        <w:spacing w:after="50" w:line="360" w:lineRule="auto"/>
        <w:ind w:firstLine="480" w:firstLineChars="200"/>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1、具有独立承担民事责任的能力；</w:t>
      </w:r>
    </w:p>
    <w:p w14:paraId="4CA605DA">
      <w:pPr>
        <w:spacing w:after="50" w:line="360" w:lineRule="auto"/>
        <w:ind w:firstLine="480" w:firstLineChars="200"/>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2、具有良好的商业信誉和健全的财务会计制度；</w:t>
      </w:r>
    </w:p>
    <w:p w14:paraId="407350E0">
      <w:pPr>
        <w:spacing w:after="50" w:line="360" w:lineRule="auto"/>
        <w:ind w:firstLine="480" w:firstLineChars="200"/>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3、具有履行合同</w:t>
      </w:r>
      <w:r>
        <w:rPr>
          <w:rFonts w:hint="eastAsia" w:ascii="仿宋" w:hAnsi="仿宋" w:eastAsia="仿宋" w:cs="仿宋"/>
          <w:color w:val="auto"/>
          <w:sz w:val="24"/>
          <w:szCs w:val="24"/>
          <w:highlight w:val="none"/>
          <w:u w:val="none"/>
          <w:lang w:eastAsia="zh-CN"/>
        </w:rPr>
        <w:t>所必需的</w:t>
      </w:r>
      <w:r>
        <w:rPr>
          <w:rFonts w:hint="eastAsia" w:ascii="仿宋" w:hAnsi="仿宋" w:eastAsia="仿宋" w:cs="仿宋"/>
          <w:color w:val="auto"/>
          <w:sz w:val="24"/>
          <w:szCs w:val="24"/>
          <w:highlight w:val="none"/>
          <w:u w:val="none"/>
        </w:rPr>
        <w:t>设备和专业技术能力；</w:t>
      </w:r>
    </w:p>
    <w:p w14:paraId="7A3AB969">
      <w:pPr>
        <w:spacing w:after="50" w:line="360" w:lineRule="auto"/>
        <w:ind w:firstLine="480" w:firstLineChars="200"/>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4、具有依法</w:t>
      </w:r>
      <w:r>
        <w:rPr>
          <w:rFonts w:hint="eastAsia" w:ascii="仿宋" w:hAnsi="仿宋" w:eastAsia="仿宋" w:cs="仿宋"/>
          <w:color w:val="auto"/>
          <w:sz w:val="24"/>
          <w:szCs w:val="24"/>
          <w:highlight w:val="none"/>
          <w:u w:val="none"/>
          <w:lang w:eastAsia="zh-CN"/>
        </w:rPr>
        <w:t>缴纳</w:t>
      </w:r>
      <w:r>
        <w:rPr>
          <w:rFonts w:hint="eastAsia" w:ascii="仿宋" w:hAnsi="仿宋" w:eastAsia="仿宋" w:cs="仿宋"/>
          <w:color w:val="auto"/>
          <w:sz w:val="24"/>
          <w:szCs w:val="24"/>
          <w:highlight w:val="none"/>
          <w:u w:val="none"/>
        </w:rPr>
        <w:t>税收和社会保障资金的良好记录；</w:t>
      </w:r>
    </w:p>
    <w:p w14:paraId="2661C228">
      <w:pPr>
        <w:spacing w:after="50" w:line="360" w:lineRule="auto"/>
        <w:ind w:firstLine="480" w:firstLineChars="200"/>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5、参加本次采购活动前三年内，在经营活动中没有重大违法记录；</w:t>
      </w:r>
    </w:p>
    <w:p w14:paraId="76FA0A39">
      <w:pPr>
        <w:spacing w:after="50" w:line="360" w:lineRule="auto"/>
        <w:ind w:firstLine="480" w:firstLineChars="200"/>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6、法律、行政法规规定的其他条件；</w:t>
      </w:r>
    </w:p>
    <w:p w14:paraId="2313AE15">
      <w:pPr>
        <w:keepNext w:val="0"/>
        <w:keepLines w:val="0"/>
        <w:pageBreakBefore w:val="0"/>
        <w:widowControl w:val="0"/>
        <w:kinsoku/>
        <w:wordWrap/>
        <w:overflowPunct/>
        <w:topLinePunct w:val="0"/>
        <w:autoSpaceDE/>
        <w:autoSpaceDN/>
        <w:bidi w:val="0"/>
        <w:adjustRightInd/>
        <w:snapToGrid/>
        <w:spacing w:after="50" w:line="360" w:lineRule="auto"/>
        <w:ind w:firstLine="480" w:firstLineChars="200"/>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lang w:val="en-US" w:eastAsia="zh-CN"/>
        </w:rPr>
        <w:t>7、单位负责人为同一人或者存在直接控股、管理关系的不同投标人，不得参加同一合同项下的采购活动。</w:t>
      </w:r>
    </w:p>
    <w:p w14:paraId="3A1EA8E9">
      <w:pPr>
        <w:spacing w:after="50"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（二）针对本项目的特殊资格要求：</w:t>
      </w:r>
    </w:p>
    <w:p w14:paraId="20847C52">
      <w:pPr>
        <w:keepNext w:val="0"/>
        <w:keepLines w:val="0"/>
        <w:pageBreakBefore w:val="0"/>
        <w:widowControl w:val="0"/>
        <w:kinsoku/>
        <w:wordWrap/>
        <w:overflowPunct/>
        <w:topLinePunct w:val="0"/>
        <w:autoSpaceDE/>
        <w:autoSpaceDN/>
        <w:bidi w:val="0"/>
        <w:adjustRightInd/>
        <w:snapToGrid/>
        <w:spacing w:after="50" w:line="36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1、投标人须具备主管部门核发的在有效期内的防水防腐保温工程专业承包一级，有效期内的企业安全生产许可证。</w:t>
      </w:r>
    </w:p>
    <w:p w14:paraId="0E4E6C9E">
      <w:pPr>
        <w:keepNext w:val="0"/>
        <w:keepLines w:val="0"/>
        <w:pageBreakBefore w:val="0"/>
        <w:widowControl w:val="0"/>
        <w:kinsoku/>
        <w:wordWrap/>
        <w:overflowPunct/>
        <w:topLinePunct w:val="0"/>
        <w:autoSpaceDE/>
        <w:autoSpaceDN/>
        <w:bidi w:val="0"/>
        <w:adjustRightInd/>
        <w:snapToGrid/>
        <w:spacing w:after="50" w:line="36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2、项目负责人需具备二级注册建造师资格（建筑工程专业）。</w:t>
      </w:r>
    </w:p>
    <w:p w14:paraId="77438CF8">
      <w:pPr>
        <w:keepNext w:val="0"/>
        <w:keepLines w:val="0"/>
        <w:pageBreakBefore w:val="0"/>
        <w:widowControl w:val="0"/>
        <w:kinsoku/>
        <w:wordWrap/>
        <w:overflowPunct/>
        <w:topLinePunct w:val="0"/>
        <w:autoSpaceDE/>
        <w:autoSpaceDN/>
        <w:bidi w:val="0"/>
        <w:adjustRightInd/>
        <w:snapToGrid/>
        <w:spacing w:after="50" w:line="360" w:lineRule="auto"/>
        <w:ind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五</w:t>
      </w: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lang w:val="en-US" w:eastAsia="zh-CN"/>
        </w:rPr>
        <w:t>招标文件</w:t>
      </w:r>
      <w:r>
        <w:rPr>
          <w:rFonts w:hint="eastAsia" w:ascii="仿宋" w:hAnsi="仿宋" w:eastAsia="仿宋" w:cs="仿宋"/>
          <w:b/>
          <w:color w:val="auto"/>
          <w:sz w:val="24"/>
          <w:szCs w:val="24"/>
          <w:highlight w:val="none"/>
        </w:rPr>
        <w:t>获取时间、地点</w:t>
      </w:r>
      <w:r>
        <w:rPr>
          <w:rFonts w:hint="eastAsia" w:ascii="仿宋" w:hAnsi="仿宋" w:eastAsia="仿宋" w:cs="仿宋"/>
          <w:b/>
          <w:color w:val="auto"/>
          <w:sz w:val="24"/>
          <w:szCs w:val="24"/>
          <w:highlight w:val="none"/>
          <w:lang w:val="en-US" w:eastAsia="zh-CN"/>
        </w:rPr>
        <w:t>和方式</w:t>
      </w:r>
      <w:r>
        <w:rPr>
          <w:rFonts w:hint="eastAsia" w:ascii="仿宋" w:hAnsi="仿宋" w:eastAsia="仿宋" w:cs="仿宋"/>
          <w:b/>
          <w:color w:val="auto"/>
          <w:sz w:val="24"/>
          <w:szCs w:val="24"/>
          <w:highlight w:val="none"/>
        </w:rPr>
        <w:t>：</w:t>
      </w:r>
    </w:p>
    <w:p w14:paraId="6335A426">
      <w:pPr>
        <w:widowControl w:val="0"/>
        <w:spacing w:after="120" w:line="360" w:lineRule="auto"/>
        <w:ind w:leftChars="0" w:firstLine="480" w:firstLineChars="200"/>
        <w:jc w:val="both"/>
        <w:rPr>
          <w:rFonts w:hint="eastAsia" w:ascii="仿宋" w:hAnsi="仿宋" w:eastAsia="仿宋" w:cs="仿宋"/>
          <w:bCs/>
          <w:color w:val="auto"/>
          <w:kern w:val="2"/>
          <w:sz w:val="24"/>
          <w:szCs w:val="36"/>
          <w:highlight w:val="none"/>
          <w:lang w:val="en-US" w:eastAsia="zh-CN" w:bidi="ar-SA"/>
        </w:rPr>
      </w:pPr>
      <w:r>
        <w:rPr>
          <w:rFonts w:hint="eastAsia" w:ascii="仿宋" w:hAnsi="仿宋" w:eastAsia="仿宋" w:cs="仿宋"/>
          <w:color w:val="auto"/>
          <w:sz w:val="24"/>
          <w:highlight w:val="none"/>
        </w:rPr>
        <w:t>现场报名：</w:t>
      </w:r>
      <w:r>
        <w:rPr>
          <w:rFonts w:hint="eastAsia" w:ascii="仿宋" w:hAnsi="仿宋" w:eastAsia="仿宋" w:cs="仿宋"/>
          <w:color w:val="auto"/>
          <w:sz w:val="24"/>
          <w:highlight w:val="none"/>
          <w:lang w:eastAsia="zh-CN"/>
        </w:rPr>
        <w:t>招标文件</w:t>
      </w:r>
      <w:r>
        <w:rPr>
          <w:rFonts w:hint="eastAsia" w:ascii="仿宋" w:hAnsi="仿宋" w:eastAsia="仿宋" w:cs="仿宋"/>
          <w:color w:val="auto"/>
          <w:sz w:val="24"/>
          <w:highlight w:val="none"/>
        </w:rPr>
        <w:t>自</w:t>
      </w:r>
      <w:r>
        <w:rPr>
          <w:rFonts w:hint="eastAsia" w:ascii="仿宋" w:hAnsi="仿宋" w:eastAsia="仿宋" w:cs="仿宋"/>
          <w:color w:val="auto"/>
          <w:sz w:val="24"/>
          <w:highlight w:val="none"/>
          <w:lang w:eastAsia="zh-CN"/>
        </w:rPr>
        <w:t>202</w:t>
      </w:r>
      <w:r>
        <w:rPr>
          <w:rFonts w:hint="eastAsia" w:ascii="仿宋" w:hAnsi="仿宋" w:eastAsia="仿宋" w:cs="仿宋"/>
          <w:color w:val="auto"/>
          <w:sz w:val="24"/>
          <w:highlight w:val="none"/>
          <w:lang w:val="en-US" w:eastAsia="zh-CN"/>
        </w:rPr>
        <w:t>6年 9</w:t>
      </w:r>
      <w:r>
        <w:rPr>
          <w:rFonts w:hint="eastAsia" w:ascii="仿宋" w:hAnsi="仿宋" w:eastAsia="仿宋" w:cs="仿宋"/>
          <w:color w:val="auto"/>
          <w:sz w:val="24"/>
          <w:highlight w:val="none"/>
          <w:lang w:eastAsia="zh-CN"/>
        </w:rPr>
        <w:t>月</w:t>
      </w:r>
      <w:r>
        <w:rPr>
          <w:rFonts w:hint="eastAsia" w:ascii="仿宋" w:hAnsi="仿宋" w:eastAsia="仿宋" w:cs="仿宋"/>
          <w:color w:val="auto"/>
          <w:sz w:val="24"/>
          <w:highlight w:val="none"/>
          <w:lang w:val="en-US" w:eastAsia="zh-CN"/>
        </w:rPr>
        <w:t>10</w:t>
      </w:r>
      <w:r>
        <w:rPr>
          <w:rFonts w:hint="eastAsia" w:ascii="仿宋" w:hAnsi="仿宋" w:eastAsia="仿宋" w:cs="仿宋"/>
          <w:color w:val="auto"/>
          <w:sz w:val="24"/>
          <w:highlight w:val="none"/>
        </w:rPr>
        <w:t>日</w:t>
      </w:r>
      <w:r>
        <w:rPr>
          <w:rFonts w:hint="eastAsia" w:ascii="仿宋" w:hAnsi="仿宋" w:eastAsia="仿宋" w:cs="仿宋"/>
          <w:color w:val="auto"/>
          <w:sz w:val="24"/>
          <w:highlight w:val="none"/>
          <w:lang w:val="en-US" w:eastAsia="zh-CN"/>
        </w:rPr>
        <w:t>9时30分</w:t>
      </w:r>
      <w:r>
        <w:rPr>
          <w:rFonts w:hint="eastAsia" w:ascii="仿宋" w:hAnsi="仿宋" w:eastAsia="仿宋" w:cs="仿宋"/>
          <w:color w:val="auto"/>
          <w:sz w:val="24"/>
          <w:highlight w:val="none"/>
        </w:rPr>
        <w:t>至</w:t>
      </w:r>
      <w:r>
        <w:rPr>
          <w:rFonts w:hint="eastAsia" w:ascii="仿宋" w:hAnsi="仿宋" w:eastAsia="仿宋" w:cs="仿宋"/>
          <w:color w:val="auto"/>
          <w:sz w:val="24"/>
          <w:highlight w:val="none"/>
          <w:lang w:eastAsia="zh-CN"/>
        </w:rPr>
        <w:t>202</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lang w:eastAsia="zh-CN"/>
        </w:rPr>
        <w:t>年</w:t>
      </w:r>
      <w:r>
        <w:rPr>
          <w:rFonts w:hint="eastAsia" w:ascii="仿宋" w:hAnsi="仿宋" w:eastAsia="仿宋" w:cs="仿宋"/>
          <w:color w:val="auto"/>
          <w:sz w:val="24"/>
          <w:highlight w:val="none"/>
          <w:lang w:val="en-US" w:eastAsia="zh-CN"/>
        </w:rPr>
        <w:t xml:space="preserve">9 </w:t>
      </w:r>
      <w:r>
        <w:rPr>
          <w:rFonts w:hint="eastAsia" w:ascii="仿宋" w:hAnsi="仿宋" w:eastAsia="仿宋" w:cs="仿宋"/>
          <w:color w:val="auto"/>
          <w:sz w:val="24"/>
          <w:highlight w:val="none"/>
          <w:lang w:eastAsia="zh-CN"/>
        </w:rPr>
        <w:t>月</w:t>
      </w:r>
      <w:r>
        <w:rPr>
          <w:rFonts w:hint="eastAsia" w:ascii="仿宋" w:hAnsi="仿宋" w:eastAsia="仿宋" w:cs="仿宋"/>
          <w:color w:val="auto"/>
          <w:sz w:val="24"/>
          <w:highlight w:val="none"/>
          <w:lang w:val="en-US" w:eastAsia="zh-CN"/>
        </w:rPr>
        <w:t>13</w:t>
      </w:r>
      <w:r>
        <w:rPr>
          <w:rFonts w:hint="eastAsia" w:ascii="仿宋" w:hAnsi="仿宋" w:eastAsia="仿宋" w:cs="仿宋"/>
          <w:color w:val="auto"/>
          <w:sz w:val="24"/>
          <w:highlight w:val="none"/>
        </w:rPr>
        <w:t>日</w:t>
      </w:r>
      <w:r>
        <w:rPr>
          <w:rFonts w:hint="eastAsia" w:ascii="仿宋" w:hAnsi="仿宋" w:eastAsia="仿宋" w:cs="仿宋"/>
          <w:color w:val="auto"/>
          <w:sz w:val="24"/>
          <w:highlight w:val="none"/>
          <w:lang w:val="en-US" w:eastAsia="zh-CN"/>
        </w:rPr>
        <w:t>17时00分</w:t>
      </w:r>
      <w:r>
        <w:rPr>
          <w:rFonts w:hint="eastAsia" w:ascii="仿宋" w:hAnsi="仿宋" w:eastAsia="仿宋" w:cs="仿宋"/>
          <w:color w:val="auto"/>
          <w:sz w:val="24"/>
          <w:highlight w:val="none"/>
        </w:rPr>
        <w:t>（法定节假日除外）</w:t>
      </w:r>
      <w:r>
        <w:rPr>
          <w:rFonts w:hint="eastAsia" w:ascii="仿宋" w:hAnsi="仿宋" w:eastAsia="仿宋" w:cs="仿宋"/>
          <w:color w:val="auto"/>
          <w:sz w:val="24"/>
          <w:szCs w:val="24"/>
          <w:highlight w:val="none"/>
        </w:rPr>
        <w:t>在</w:t>
      </w:r>
      <w:r>
        <w:rPr>
          <w:rFonts w:hint="eastAsia" w:ascii="仿宋" w:hAnsi="仿宋" w:eastAsia="仿宋" w:cs="仿宋"/>
          <w:color w:val="auto"/>
          <w:sz w:val="24"/>
          <w:szCs w:val="24"/>
          <w:highlight w:val="none"/>
          <w:u w:val="single"/>
          <w:lang w:eastAsia="zh-CN"/>
        </w:rPr>
        <w:t>四川省遂宁高新区物流港健坤国际百货广场B区12号(吉科招标)</w:t>
      </w:r>
      <w:r>
        <w:rPr>
          <w:rFonts w:hint="eastAsia" w:ascii="仿宋" w:hAnsi="仿宋" w:eastAsia="仿宋" w:cs="仿宋"/>
          <w:color w:val="auto"/>
          <w:sz w:val="24"/>
          <w:szCs w:val="24"/>
          <w:highlight w:val="none"/>
        </w:rPr>
        <w:t>获取</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为法人或者其他组织的报名时须提供现场书面递交介绍信及经办人身份证复印件，所有文件</w:t>
      </w:r>
      <w:r>
        <w:rPr>
          <w:rFonts w:hint="eastAsia" w:ascii="仿宋" w:hAnsi="仿宋" w:eastAsia="仿宋" w:cs="仿宋"/>
          <w:color w:val="auto"/>
          <w:sz w:val="24"/>
          <w:highlight w:val="none"/>
          <w:lang w:eastAsia="zh-CN"/>
        </w:rPr>
        <w:t>须加盖</w:t>
      </w:r>
      <w:r>
        <w:rPr>
          <w:rFonts w:hint="eastAsia" w:ascii="仿宋" w:hAnsi="仿宋" w:eastAsia="仿宋" w:cs="仿宋"/>
          <w:color w:val="auto"/>
          <w:sz w:val="24"/>
          <w:highlight w:val="none"/>
        </w:rPr>
        <w:t>单位公章；</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为自然人的，只需提供本人身份证明。</w:t>
      </w:r>
    </w:p>
    <w:p w14:paraId="1E917DB7">
      <w:pPr>
        <w:keepNext w:val="0"/>
        <w:keepLines w:val="0"/>
        <w:pageBreakBefore w:val="0"/>
        <w:widowControl w:val="0"/>
        <w:kinsoku/>
        <w:wordWrap/>
        <w:overflowPunct/>
        <w:topLinePunct w:val="0"/>
        <w:autoSpaceDE/>
        <w:autoSpaceDN/>
        <w:bidi w:val="0"/>
        <w:adjustRightInd/>
        <w:snapToGrid/>
        <w:spacing w:after="50" w:line="360" w:lineRule="auto"/>
        <w:ind w:firstLine="482" w:firstLineChars="200"/>
        <w:textAlignment w:val="auto"/>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六、投标文件递交：</w:t>
      </w:r>
    </w:p>
    <w:p w14:paraId="29E1E110">
      <w:pPr>
        <w:spacing w:after="50" w:line="360" w:lineRule="auto"/>
        <w:ind w:firstLine="482" w:firstLineChars="200"/>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递交投标文件截止时间</w:t>
      </w:r>
      <w:bookmarkStart w:id="5" w:name="Text12"/>
      <w:r>
        <w:rPr>
          <w:rFonts w:hint="eastAsia" w:ascii="仿宋" w:hAnsi="仿宋" w:eastAsia="仿宋" w:cs="仿宋"/>
          <w:b/>
          <w:bCs/>
          <w:color w:val="auto"/>
          <w:sz w:val="24"/>
          <w:szCs w:val="24"/>
          <w:highlight w:val="none"/>
          <w:lang w:val="en-US" w:eastAsia="zh-CN"/>
        </w:rPr>
        <w:t>：</w:t>
      </w:r>
      <w:r>
        <w:rPr>
          <w:rFonts w:hint="eastAsia" w:ascii="仿宋" w:hAnsi="仿宋" w:eastAsia="仿宋" w:cs="仿宋"/>
          <w:b/>
          <w:bCs/>
          <w:color w:val="auto"/>
          <w:sz w:val="24"/>
          <w:szCs w:val="24"/>
          <w:highlight w:val="none"/>
          <w:u w:val="single"/>
          <w:lang w:val="en-US" w:eastAsia="zh-CN"/>
        </w:rPr>
        <w:t xml:space="preserve">2026 </w:t>
      </w:r>
      <w:bookmarkEnd w:id="5"/>
      <w:r>
        <w:rPr>
          <w:rFonts w:hint="eastAsia" w:ascii="仿宋" w:hAnsi="仿宋" w:eastAsia="仿宋" w:cs="仿宋"/>
          <w:b/>
          <w:bCs/>
          <w:color w:val="auto"/>
          <w:sz w:val="24"/>
          <w:szCs w:val="24"/>
          <w:highlight w:val="none"/>
          <w:lang w:val="en-US" w:eastAsia="zh-CN"/>
        </w:rPr>
        <w:t>年</w:t>
      </w:r>
      <w:r>
        <w:rPr>
          <w:rFonts w:hint="eastAsia" w:ascii="仿宋" w:hAnsi="仿宋" w:eastAsia="仿宋" w:cs="仿宋"/>
          <w:b/>
          <w:bCs/>
          <w:color w:val="auto"/>
          <w:sz w:val="24"/>
          <w:szCs w:val="24"/>
          <w:highlight w:val="none"/>
          <w:u w:val="single"/>
          <w:lang w:val="en-US" w:eastAsia="zh-CN"/>
        </w:rPr>
        <w:t xml:space="preserve">9 </w:t>
      </w:r>
      <w:r>
        <w:rPr>
          <w:rFonts w:hint="eastAsia" w:ascii="仿宋" w:hAnsi="仿宋" w:eastAsia="仿宋" w:cs="仿宋"/>
          <w:b/>
          <w:bCs/>
          <w:color w:val="auto"/>
          <w:sz w:val="24"/>
          <w:szCs w:val="24"/>
          <w:highlight w:val="none"/>
          <w:lang w:val="en-US" w:eastAsia="zh-CN"/>
        </w:rPr>
        <w:t>月</w:t>
      </w:r>
      <w:r>
        <w:rPr>
          <w:rFonts w:hint="eastAsia" w:ascii="仿宋" w:hAnsi="仿宋" w:eastAsia="仿宋" w:cs="仿宋"/>
          <w:b/>
          <w:bCs/>
          <w:color w:val="auto"/>
          <w:sz w:val="24"/>
          <w:szCs w:val="24"/>
          <w:highlight w:val="none"/>
          <w:u w:val="single"/>
          <w:lang w:val="en-US" w:eastAsia="zh-CN"/>
        </w:rPr>
        <w:t>14</w:t>
      </w:r>
      <w:r>
        <w:rPr>
          <w:rFonts w:hint="eastAsia" w:ascii="仿宋" w:hAnsi="仿宋" w:eastAsia="仿宋" w:cs="仿宋"/>
          <w:b/>
          <w:bCs/>
          <w:color w:val="auto"/>
          <w:sz w:val="24"/>
          <w:szCs w:val="24"/>
          <w:highlight w:val="none"/>
          <w:lang w:val="en-US" w:eastAsia="zh-CN"/>
        </w:rPr>
        <w:t>日</w:t>
      </w:r>
      <w:r>
        <w:rPr>
          <w:rFonts w:hint="eastAsia" w:ascii="仿宋" w:hAnsi="仿宋" w:eastAsia="仿宋" w:cs="仿宋"/>
          <w:b/>
          <w:bCs/>
          <w:color w:val="auto"/>
          <w:sz w:val="24"/>
          <w:szCs w:val="24"/>
          <w:highlight w:val="none"/>
          <w:u w:val="single"/>
          <w:lang w:val="en-US" w:eastAsia="zh-CN"/>
        </w:rPr>
        <w:t xml:space="preserve"> 10 </w:t>
      </w:r>
      <w:r>
        <w:rPr>
          <w:rFonts w:hint="eastAsia" w:ascii="仿宋" w:hAnsi="仿宋" w:eastAsia="仿宋" w:cs="仿宋"/>
          <w:b/>
          <w:bCs/>
          <w:color w:val="auto"/>
          <w:sz w:val="24"/>
          <w:szCs w:val="24"/>
          <w:highlight w:val="none"/>
          <w:lang w:val="en-US" w:eastAsia="zh-CN"/>
        </w:rPr>
        <w:t>时</w:t>
      </w:r>
      <w:r>
        <w:rPr>
          <w:rFonts w:hint="eastAsia" w:ascii="仿宋" w:hAnsi="仿宋" w:eastAsia="仿宋" w:cs="仿宋"/>
          <w:b/>
          <w:bCs/>
          <w:color w:val="auto"/>
          <w:sz w:val="24"/>
          <w:szCs w:val="24"/>
          <w:highlight w:val="none"/>
          <w:u w:val="single"/>
          <w:lang w:val="en-US" w:eastAsia="zh-CN"/>
        </w:rPr>
        <w:t>00</w:t>
      </w:r>
      <w:r>
        <w:rPr>
          <w:rFonts w:hint="eastAsia" w:ascii="仿宋" w:hAnsi="仿宋" w:eastAsia="仿宋" w:cs="仿宋"/>
          <w:b/>
          <w:bCs/>
          <w:color w:val="auto"/>
          <w:sz w:val="24"/>
          <w:szCs w:val="24"/>
          <w:highlight w:val="none"/>
          <w:lang w:val="en-US" w:eastAsia="zh-CN"/>
        </w:rPr>
        <w:t>分（北京时间）</w:t>
      </w:r>
    </w:p>
    <w:p w14:paraId="503D66DE">
      <w:pPr>
        <w:spacing w:after="50" w:line="360" w:lineRule="auto"/>
        <w:ind w:firstLine="482" w:firstLineChars="200"/>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递交投标文件地点：</w:t>
      </w:r>
      <w:r>
        <w:rPr>
          <w:rFonts w:hint="eastAsia" w:ascii="仿宋" w:hAnsi="仿宋" w:eastAsia="仿宋" w:cs="仿宋"/>
          <w:bCs/>
          <w:color w:val="auto"/>
          <w:kern w:val="2"/>
          <w:sz w:val="24"/>
          <w:szCs w:val="36"/>
          <w:highlight w:val="none"/>
          <w:lang w:val="en-US" w:eastAsia="zh-CN" w:bidi="ar-SA"/>
        </w:rPr>
        <w:t>四川省遂宁高新区物流港健坤国际百货广场B区12号(吉科招标)，投标文件必须在投标文件递交截止时间前送达规定地点并提交。逾期送达的投标文件恕不接收。本次采购不接受邮寄、快递的投标文件</w:t>
      </w:r>
      <w:r>
        <w:rPr>
          <w:rFonts w:hint="eastAsia" w:ascii="仿宋" w:hAnsi="仿宋" w:eastAsia="仿宋" w:cs="仿宋"/>
          <w:b w:val="0"/>
          <w:bCs w:val="0"/>
          <w:color w:val="auto"/>
          <w:sz w:val="24"/>
          <w:szCs w:val="24"/>
          <w:highlight w:val="none"/>
          <w:lang w:val="en-US" w:eastAsia="zh-CN"/>
        </w:rPr>
        <w:t>。</w:t>
      </w:r>
    </w:p>
    <w:p w14:paraId="1AA7D272">
      <w:pPr>
        <w:keepNext w:val="0"/>
        <w:keepLines w:val="0"/>
        <w:pageBreakBefore w:val="0"/>
        <w:widowControl w:val="0"/>
        <w:kinsoku/>
        <w:wordWrap/>
        <w:overflowPunct/>
        <w:topLinePunct w:val="0"/>
        <w:autoSpaceDE/>
        <w:autoSpaceDN/>
        <w:bidi w:val="0"/>
        <w:adjustRightInd/>
        <w:snapToGrid/>
        <w:spacing w:after="50" w:line="360" w:lineRule="auto"/>
        <w:ind w:firstLine="482"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开标地点：</w:t>
      </w:r>
      <w:r>
        <w:rPr>
          <w:rFonts w:hint="eastAsia" w:ascii="仿宋" w:hAnsi="仿宋" w:eastAsia="仿宋" w:cs="仿宋"/>
          <w:b w:val="0"/>
          <w:bCs w:val="0"/>
          <w:color w:val="auto"/>
          <w:sz w:val="24"/>
          <w:szCs w:val="24"/>
          <w:highlight w:val="none"/>
          <w:u w:val="single"/>
          <w:lang w:val="en-US" w:eastAsia="zh-CN"/>
        </w:rPr>
        <w:t>四川省遂宁高新区物流港健坤国际百货广场B区12号(吉科招标)</w:t>
      </w:r>
      <w:r>
        <w:rPr>
          <w:rFonts w:hint="eastAsia" w:ascii="仿宋" w:hAnsi="仿宋" w:eastAsia="仿宋" w:cs="仿宋"/>
          <w:b w:val="0"/>
          <w:bCs w:val="0"/>
          <w:color w:val="auto"/>
          <w:sz w:val="24"/>
          <w:szCs w:val="24"/>
          <w:highlight w:val="none"/>
          <w:lang w:val="en-US" w:eastAsia="zh-CN"/>
        </w:rPr>
        <w:t>。</w:t>
      </w:r>
    </w:p>
    <w:p w14:paraId="6774A967">
      <w:pPr>
        <w:spacing w:after="50" w:line="360" w:lineRule="auto"/>
        <w:ind w:firstLine="482" w:firstLineChars="200"/>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七、禁止参加本项目的投标人：</w:t>
      </w:r>
    </w:p>
    <w:p w14:paraId="3E0A9AB9">
      <w:pPr>
        <w:spacing w:after="50" w:line="360" w:lineRule="auto"/>
        <w:ind w:firstLine="480" w:firstLineChars="200"/>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1、被行政部门禁止参与政府采购活动或招投标活动的期限内的。</w:t>
      </w:r>
    </w:p>
    <w:p w14:paraId="78838F87">
      <w:pPr>
        <w:spacing w:after="50" w:line="360" w:lineRule="auto"/>
        <w:ind w:firstLine="480" w:firstLineChars="200"/>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2、被列入失信被执行人、重大税收违法案件当事人名单且在处罚有效期内的。</w:t>
      </w:r>
    </w:p>
    <w:p w14:paraId="3DEFFC8F">
      <w:pPr>
        <w:spacing w:after="50" w:line="360" w:lineRule="auto"/>
        <w:ind w:firstLine="480" w:firstLineChars="200"/>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3、被招标人列入黑名单或禁止参加本单位的采购项目的。</w:t>
      </w:r>
    </w:p>
    <w:p w14:paraId="6FC61BAF">
      <w:pPr>
        <w:spacing w:after="50" w:line="360" w:lineRule="auto"/>
        <w:ind w:firstLine="480" w:firstLineChars="200"/>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4、法律、法规、规范性文件规定的其他情形。</w:t>
      </w:r>
    </w:p>
    <w:p w14:paraId="1ED6128E">
      <w:pPr>
        <w:spacing w:after="50" w:line="360" w:lineRule="auto"/>
        <w:ind w:firstLine="480" w:firstLineChars="200"/>
        <w:rPr>
          <w:rFonts w:hint="eastAsia" w:ascii="仿宋" w:hAnsi="仿宋" w:eastAsia="仿宋" w:cs="仿宋"/>
          <w:b/>
          <w:bCs/>
          <w:color w:val="auto"/>
          <w:kern w:val="0"/>
          <w:sz w:val="24"/>
          <w:szCs w:val="24"/>
          <w:highlight w:val="none"/>
          <w:lang w:val="en-US" w:eastAsia="zh-CN" w:bidi="ar-SA"/>
        </w:rPr>
      </w:pPr>
      <w:r>
        <w:rPr>
          <w:rFonts w:hint="eastAsia" w:ascii="仿宋" w:hAnsi="仿宋" w:eastAsia="仿宋" w:cs="仿宋"/>
          <w:color w:val="auto"/>
          <w:sz w:val="24"/>
          <w:szCs w:val="24"/>
          <w:highlight w:val="none"/>
          <w:u w:val="none"/>
          <w:lang w:val="en-US" w:eastAsia="zh-CN"/>
        </w:rPr>
        <w:t>投标人属于以上任意一项情形的，不得参与本项目，即使参与了也将做无效投标处理。</w:t>
      </w:r>
    </w:p>
    <w:p w14:paraId="2DDB29D7">
      <w:pPr>
        <w:pStyle w:val="20"/>
        <w:spacing w:line="360" w:lineRule="auto"/>
        <w:ind w:firstLine="482"/>
        <w:rPr>
          <w:rFonts w:hint="eastAsia" w:ascii="仿宋" w:hAnsi="仿宋" w:eastAsia="仿宋" w:cs="仿宋"/>
          <w:b/>
          <w:bCs/>
          <w:color w:val="auto"/>
          <w:kern w:val="0"/>
          <w:sz w:val="24"/>
          <w:szCs w:val="24"/>
          <w:highlight w:val="none"/>
          <w:lang w:val="en-US" w:eastAsia="zh-CN" w:bidi="ar-SA"/>
        </w:rPr>
      </w:pPr>
      <w:r>
        <w:rPr>
          <w:rFonts w:hint="eastAsia" w:ascii="仿宋" w:hAnsi="仿宋" w:eastAsia="仿宋" w:cs="仿宋"/>
          <w:b/>
          <w:bCs/>
          <w:color w:val="auto"/>
          <w:kern w:val="0"/>
          <w:sz w:val="24"/>
          <w:szCs w:val="24"/>
          <w:highlight w:val="none"/>
          <w:lang w:val="en-US" w:eastAsia="zh-CN" w:bidi="ar-SA"/>
        </w:rPr>
        <w:t>八、本项目公告信息指定在鹏安公司官网上发布。</w:t>
      </w:r>
    </w:p>
    <w:p w14:paraId="121693FE">
      <w:pPr>
        <w:pStyle w:val="20"/>
        <w:spacing w:line="360" w:lineRule="auto"/>
        <w:ind w:firstLine="482"/>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val="en-US" w:eastAsia="zh-CN"/>
        </w:rPr>
        <w:t>九</w:t>
      </w:r>
      <w:r>
        <w:rPr>
          <w:rFonts w:hint="eastAsia" w:ascii="仿宋" w:hAnsi="仿宋" w:eastAsia="仿宋" w:cs="仿宋"/>
          <w:b/>
          <w:color w:val="auto"/>
          <w:sz w:val="24"/>
          <w:szCs w:val="24"/>
          <w:highlight w:val="none"/>
        </w:rPr>
        <w:t>、联系方式</w:t>
      </w:r>
      <w:r>
        <w:rPr>
          <w:rFonts w:hint="eastAsia" w:ascii="仿宋" w:hAnsi="仿宋" w:eastAsia="仿宋" w:cs="仿宋"/>
          <w:b/>
          <w:color w:val="auto"/>
          <w:sz w:val="24"/>
          <w:szCs w:val="24"/>
          <w:highlight w:val="none"/>
          <w:lang w:eastAsia="zh-CN"/>
        </w:rPr>
        <w:t>：</w:t>
      </w:r>
    </w:p>
    <w:p w14:paraId="65BA4DFD">
      <w:pPr>
        <w:pStyle w:val="20"/>
        <w:spacing w:line="360" w:lineRule="auto"/>
        <w:ind w:firstLine="960" w:firstLineChars="400"/>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w:t>
      </w:r>
      <w:r>
        <w:rPr>
          <w:rFonts w:hint="eastAsia" w:ascii="仿宋" w:hAnsi="仿宋" w:eastAsia="仿宋" w:cs="仿宋"/>
          <w:b w:val="0"/>
          <w:bCs w:val="0"/>
          <w:color w:val="auto"/>
          <w:kern w:val="0"/>
          <w:sz w:val="32"/>
          <w:szCs w:val="32"/>
          <w:highlight w:val="none"/>
          <w:u w:val="none"/>
          <w:lang w:val="en-US" w:eastAsia="zh-CN"/>
        </w:rPr>
        <w:t xml:space="preserve"> </w:t>
      </w:r>
      <w:r>
        <w:rPr>
          <w:rFonts w:hint="eastAsia" w:ascii="仿宋" w:hAnsi="仿宋" w:eastAsia="仿宋" w:cs="仿宋"/>
          <w:color w:val="auto"/>
          <w:sz w:val="24"/>
          <w:szCs w:val="24"/>
          <w:highlight w:val="none"/>
          <w:u w:val="none"/>
          <w:lang w:eastAsia="zh-CN"/>
        </w:rPr>
        <w:t>遂宁市鹏安投资有限公司</w:t>
      </w:r>
      <w:r>
        <w:rPr>
          <w:rFonts w:hint="eastAsia" w:ascii="仿宋" w:hAnsi="仿宋" w:eastAsia="仿宋" w:cs="仿宋"/>
          <w:b w:val="0"/>
          <w:bCs w:val="0"/>
          <w:color w:val="auto"/>
          <w:kern w:val="0"/>
          <w:sz w:val="32"/>
          <w:szCs w:val="32"/>
          <w:highlight w:val="none"/>
          <w:u w:val="none"/>
          <w:lang w:val="en-US" w:eastAsia="zh-CN"/>
        </w:rPr>
        <w:t xml:space="preserve"> </w:t>
      </w:r>
    </w:p>
    <w:p w14:paraId="5689224B">
      <w:pPr>
        <w:pStyle w:val="20"/>
        <w:spacing w:line="360" w:lineRule="auto"/>
        <w:ind w:firstLine="960" w:firstLineChars="4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    址：</w:t>
      </w:r>
      <w:r>
        <w:rPr>
          <w:rFonts w:hint="eastAsia" w:ascii="仿宋" w:hAnsi="仿宋" w:eastAsia="仿宋" w:cs="仿宋"/>
          <w:color w:val="auto"/>
          <w:sz w:val="24"/>
          <w:szCs w:val="24"/>
          <w:highlight w:val="none"/>
          <w:lang w:val="en-US" w:eastAsia="zh-CN"/>
        </w:rPr>
        <w:t xml:space="preserve"> 遂宁市安居区黄林路190号凤凰半岛三期一层商铺 </w:t>
      </w:r>
    </w:p>
    <w:p w14:paraId="10AF7842">
      <w:pPr>
        <w:pStyle w:val="20"/>
        <w:spacing w:line="360" w:lineRule="auto"/>
        <w:ind w:firstLine="960" w:firstLineChars="4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联 系 人：唐</w:t>
      </w:r>
      <w:r>
        <w:rPr>
          <w:rFonts w:hint="eastAsia" w:ascii="仿宋" w:hAnsi="仿宋" w:eastAsia="仿宋" w:cs="仿宋"/>
          <w:color w:val="auto"/>
          <w:sz w:val="24"/>
          <w:szCs w:val="24"/>
          <w:highlight w:val="none"/>
          <w:lang w:val="en-US" w:eastAsia="zh-CN"/>
        </w:rPr>
        <w:t>老师</w:t>
      </w:r>
    </w:p>
    <w:p w14:paraId="73BAC655">
      <w:pPr>
        <w:pStyle w:val="20"/>
        <w:spacing w:line="360" w:lineRule="auto"/>
        <w:ind w:firstLine="960" w:firstLineChars="4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联系电话：0825-8666908</w:t>
      </w:r>
    </w:p>
    <w:p w14:paraId="161F83D0">
      <w:pPr>
        <w:spacing w:line="360" w:lineRule="auto"/>
        <w:ind w:left="945" w:leftChars="45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代理机构：</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kern w:val="0"/>
          <w:sz w:val="24"/>
          <w:szCs w:val="24"/>
          <w:highlight w:val="none"/>
          <w:u w:val="none"/>
          <w:lang w:val="en-US" w:eastAsia="zh-CN" w:bidi="ar"/>
        </w:rPr>
        <w:t>四川吉科项目管理有限公司</w:t>
      </w:r>
      <w:r>
        <w:rPr>
          <w:rFonts w:hint="eastAsia" w:ascii="仿宋" w:hAnsi="仿宋" w:eastAsia="仿宋" w:cs="仿宋"/>
          <w:i w:val="0"/>
          <w:iCs w:val="0"/>
          <w:caps w:val="0"/>
          <w:color w:val="auto"/>
          <w:spacing w:val="0"/>
          <w:sz w:val="24"/>
          <w:szCs w:val="24"/>
          <w:highlight w:val="none"/>
          <w:lang w:val="en-US" w:eastAsia="zh-CN"/>
        </w:rPr>
        <w:t xml:space="preserve"> </w:t>
      </w:r>
    </w:p>
    <w:p w14:paraId="7826E086">
      <w:pPr>
        <w:spacing w:line="360" w:lineRule="auto"/>
        <w:ind w:left="945" w:leftChars="45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地    址：</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b w:val="0"/>
          <w:bCs w:val="0"/>
          <w:color w:val="auto"/>
          <w:kern w:val="0"/>
          <w:sz w:val="24"/>
          <w:szCs w:val="24"/>
          <w:highlight w:val="none"/>
          <w:u w:val="none"/>
          <w:lang w:val="en-US" w:eastAsia="zh-CN" w:bidi="ar"/>
        </w:rPr>
        <w:t>四川省遂宁高新区物流港健坤国际百货广场B区12号</w:t>
      </w:r>
      <w:r>
        <w:rPr>
          <w:rFonts w:hint="eastAsia" w:ascii="仿宋" w:hAnsi="仿宋" w:eastAsia="仿宋" w:cs="仿宋"/>
          <w:color w:val="auto"/>
          <w:sz w:val="24"/>
          <w:szCs w:val="24"/>
          <w:highlight w:val="none"/>
        </w:rPr>
        <w:t xml:space="preserve">                                                 </w:t>
      </w:r>
    </w:p>
    <w:p w14:paraId="1EEA62E8">
      <w:pPr>
        <w:spacing w:line="360" w:lineRule="auto"/>
        <w:ind w:left="945" w:leftChars="45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 系 人：</w:t>
      </w:r>
      <w:r>
        <w:rPr>
          <w:rFonts w:hint="eastAsia" w:ascii="仿宋" w:hAnsi="仿宋" w:eastAsia="仿宋" w:cs="仿宋"/>
          <w:b w:val="0"/>
          <w:bCs w:val="0"/>
          <w:color w:val="auto"/>
          <w:kern w:val="0"/>
          <w:sz w:val="24"/>
          <w:szCs w:val="24"/>
          <w:highlight w:val="none"/>
          <w:u w:val="none"/>
          <w:lang w:val="en-US" w:eastAsia="zh-CN" w:bidi="ar"/>
        </w:rPr>
        <w:t xml:space="preserve"> 李先生 </w:t>
      </w:r>
    </w:p>
    <w:p w14:paraId="4A89F3C9">
      <w:pPr>
        <w:spacing w:line="360" w:lineRule="auto"/>
        <w:ind w:left="945" w:leftChars="45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联系电话：</w:t>
      </w:r>
      <w:r>
        <w:rPr>
          <w:rFonts w:hint="eastAsia" w:ascii="仿宋" w:hAnsi="仿宋" w:eastAsia="仿宋" w:cs="仿宋"/>
          <w:b w:val="0"/>
          <w:bCs w:val="0"/>
          <w:color w:val="auto"/>
          <w:kern w:val="0"/>
          <w:sz w:val="24"/>
          <w:szCs w:val="24"/>
          <w:highlight w:val="none"/>
          <w:u w:val="none"/>
          <w:lang w:val="en-US" w:eastAsia="zh-CN" w:bidi="ar"/>
        </w:rPr>
        <w:t xml:space="preserve"> 13909063805 </w:t>
      </w:r>
    </w:p>
    <w:p w14:paraId="33611327">
      <w:pPr>
        <w:pStyle w:val="2"/>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color w:val="auto"/>
          <w:sz w:val="32"/>
          <w:szCs w:val="32"/>
          <w:highlight w:val="none"/>
        </w:rPr>
      </w:pPr>
      <w:bookmarkStart w:id="6" w:name="_Toc485047043"/>
      <w:bookmarkStart w:id="7" w:name="_Toc213396945"/>
      <w:bookmarkStart w:id="8" w:name="_Toc213396759"/>
      <w:bookmarkStart w:id="9" w:name="_Toc213496267"/>
      <w:bookmarkStart w:id="10" w:name="_Toc217446031"/>
      <w:bookmarkStart w:id="11" w:name="_Toc213397009"/>
      <w:r>
        <w:rPr>
          <w:rFonts w:hint="eastAsia" w:ascii="仿宋" w:hAnsi="仿宋" w:eastAsia="仿宋" w:cs="仿宋"/>
          <w:color w:val="auto"/>
          <w:sz w:val="32"/>
          <w:szCs w:val="32"/>
          <w:highlight w:val="none"/>
        </w:rPr>
        <w:br w:type="page"/>
      </w:r>
      <w:bookmarkStart w:id="12" w:name="_Toc25552"/>
      <w:r>
        <w:rPr>
          <w:rFonts w:hint="eastAsia" w:ascii="仿宋" w:hAnsi="仿宋" w:eastAsia="仿宋" w:cs="仿宋"/>
          <w:color w:val="auto"/>
          <w:sz w:val="32"/>
          <w:szCs w:val="32"/>
          <w:highlight w:val="none"/>
          <w:lang w:eastAsia="zh-CN"/>
        </w:rPr>
        <w:t>第二部分</w:t>
      </w:r>
      <w:r>
        <w:rPr>
          <w:rFonts w:hint="eastAsia" w:ascii="仿宋" w:hAnsi="仿宋" w:eastAsia="仿宋" w:cs="仿宋"/>
          <w:color w:val="auto"/>
          <w:sz w:val="32"/>
          <w:szCs w:val="32"/>
          <w:highlight w:val="none"/>
        </w:rPr>
        <w:t xml:space="preserve">  </w:t>
      </w:r>
      <w:r>
        <w:rPr>
          <w:rFonts w:hint="eastAsia" w:ascii="仿宋" w:hAnsi="仿宋" w:eastAsia="仿宋" w:cs="仿宋"/>
          <w:color w:val="auto"/>
          <w:sz w:val="32"/>
          <w:szCs w:val="32"/>
          <w:highlight w:val="none"/>
          <w:lang w:eastAsia="zh-CN"/>
        </w:rPr>
        <w:t>投标人</w:t>
      </w:r>
      <w:r>
        <w:rPr>
          <w:rFonts w:hint="eastAsia" w:ascii="仿宋" w:hAnsi="仿宋" w:eastAsia="仿宋" w:cs="仿宋"/>
          <w:color w:val="auto"/>
          <w:sz w:val="32"/>
          <w:szCs w:val="32"/>
          <w:highlight w:val="none"/>
        </w:rPr>
        <w:t>须知</w:t>
      </w:r>
      <w:bookmarkEnd w:id="6"/>
      <w:bookmarkEnd w:id="12"/>
    </w:p>
    <w:p w14:paraId="7325E04C">
      <w:pPr>
        <w:pStyle w:val="3"/>
        <w:spacing w:line="360" w:lineRule="auto"/>
        <w:jc w:val="center"/>
        <w:rPr>
          <w:rFonts w:hint="eastAsia" w:ascii="仿宋" w:hAnsi="仿宋" w:eastAsia="仿宋" w:cs="仿宋"/>
          <w:color w:val="auto"/>
          <w:sz w:val="28"/>
          <w:szCs w:val="28"/>
          <w:highlight w:val="none"/>
        </w:rPr>
      </w:pPr>
      <w:bookmarkStart w:id="13" w:name="_Toc485047044"/>
      <w:bookmarkStart w:id="14" w:name="_Toc24326"/>
      <w:r>
        <w:rPr>
          <w:rFonts w:hint="eastAsia" w:ascii="仿宋" w:hAnsi="仿宋" w:eastAsia="仿宋" w:cs="仿宋"/>
          <w:color w:val="auto"/>
          <w:sz w:val="28"/>
          <w:szCs w:val="28"/>
          <w:highlight w:val="none"/>
        </w:rPr>
        <w:t>一、</w:t>
      </w:r>
      <w:r>
        <w:rPr>
          <w:rFonts w:hint="eastAsia" w:ascii="仿宋" w:hAnsi="仿宋" w:eastAsia="仿宋" w:cs="仿宋"/>
          <w:color w:val="auto"/>
          <w:sz w:val="28"/>
          <w:szCs w:val="28"/>
          <w:highlight w:val="none"/>
          <w:lang w:eastAsia="zh-CN"/>
        </w:rPr>
        <w:t>投标人</w:t>
      </w:r>
      <w:r>
        <w:rPr>
          <w:rFonts w:hint="eastAsia" w:ascii="仿宋" w:hAnsi="仿宋" w:eastAsia="仿宋" w:cs="仿宋"/>
          <w:color w:val="auto"/>
          <w:sz w:val="28"/>
          <w:szCs w:val="28"/>
          <w:highlight w:val="none"/>
        </w:rPr>
        <w:t>须知附表</w:t>
      </w:r>
      <w:bookmarkEnd w:id="13"/>
      <w:bookmarkEnd w:id="14"/>
    </w:p>
    <w:bookmarkEnd w:id="7"/>
    <w:bookmarkEnd w:id="8"/>
    <w:bookmarkEnd w:id="9"/>
    <w:bookmarkEnd w:id="10"/>
    <w:bookmarkEnd w:id="11"/>
    <w:tbl>
      <w:tblPr>
        <w:tblStyle w:val="14"/>
        <w:tblW w:w="89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70"/>
        <w:gridCol w:w="2264"/>
        <w:gridCol w:w="5735"/>
      </w:tblGrid>
      <w:tr w14:paraId="3082E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Header/>
          <w:jc w:val="center"/>
        </w:trPr>
        <w:tc>
          <w:tcPr>
            <w:tcW w:w="970" w:type="dxa"/>
            <w:noWrap w:val="0"/>
            <w:vAlign w:val="center"/>
          </w:tcPr>
          <w:p w14:paraId="6B67C30C">
            <w:pPr>
              <w:pStyle w:val="21"/>
              <w:spacing w:line="360" w:lineRule="auto"/>
              <w:ind w:left="9"/>
              <w:jc w:val="center"/>
              <w:rPr>
                <w:rFonts w:hint="eastAsia" w:ascii="仿宋" w:hAnsi="仿宋" w:eastAsia="仿宋" w:cs="仿宋"/>
                <w:b/>
                <w:bCs/>
                <w:color w:val="auto"/>
                <w:kern w:val="2"/>
                <w:sz w:val="24"/>
                <w:szCs w:val="24"/>
                <w:highlight w:val="none"/>
              </w:rPr>
            </w:pPr>
            <w:r>
              <w:rPr>
                <w:rFonts w:hint="eastAsia" w:ascii="仿宋" w:hAnsi="仿宋" w:eastAsia="仿宋" w:cs="仿宋"/>
                <w:b/>
                <w:bCs/>
                <w:color w:val="auto"/>
                <w:kern w:val="2"/>
                <w:sz w:val="24"/>
                <w:szCs w:val="24"/>
                <w:highlight w:val="none"/>
              </w:rPr>
              <w:t>序号</w:t>
            </w:r>
          </w:p>
        </w:tc>
        <w:tc>
          <w:tcPr>
            <w:tcW w:w="2264" w:type="dxa"/>
            <w:noWrap w:val="0"/>
            <w:vAlign w:val="center"/>
          </w:tcPr>
          <w:p w14:paraId="0856E329">
            <w:pPr>
              <w:pStyle w:val="21"/>
              <w:spacing w:line="360" w:lineRule="auto"/>
              <w:ind w:left="38"/>
              <w:jc w:val="center"/>
              <w:rPr>
                <w:rFonts w:hint="eastAsia" w:ascii="仿宋" w:hAnsi="仿宋" w:eastAsia="仿宋" w:cs="仿宋"/>
                <w:b/>
                <w:bCs/>
                <w:color w:val="auto"/>
                <w:kern w:val="2"/>
                <w:sz w:val="24"/>
                <w:szCs w:val="24"/>
                <w:highlight w:val="none"/>
              </w:rPr>
            </w:pPr>
            <w:r>
              <w:rPr>
                <w:rFonts w:hint="eastAsia" w:ascii="仿宋" w:hAnsi="仿宋" w:eastAsia="仿宋" w:cs="仿宋"/>
                <w:b/>
                <w:bCs/>
                <w:color w:val="auto"/>
                <w:kern w:val="2"/>
                <w:sz w:val="24"/>
                <w:szCs w:val="24"/>
                <w:highlight w:val="none"/>
              </w:rPr>
              <w:t>条款名称</w:t>
            </w:r>
          </w:p>
        </w:tc>
        <w:tc>
          <w:tcPr>
            <w:tcW w:w="5735" w:type="dxa"/>
            <w:noWrap w:val="0"/>
            <w:vAlign w:val="center"/>
          </w:tcPr>
          <w:p w14:paraId="2FD376A4">
            <w:pPr>
              <w:pStyle w:val="21"/>
              <w:spacing w:line="360" w:lineRule="auto"/>
              <w:jc w:val="center"/>
              <w:rPr>
                <w:rFonts w:hint="eastAsia" w:ascii="仿宋" w:hAnsi="仿宋" w:eastAsia="仿宋" w:cs="仿宋"/>
                <w:b/>
                <w:bCs/>
                <w:color w:val="auto"/>
                <w:kern w:val="2"/>
                <w:sz w:val="24"/>
                <w:szCs w:val="24"/>
                <w:highlight w:val="none"/>
              </w:rPr>
            </w:pPr>
            <w:r>
              <w:rPr>
                <w:rFonts w:hint="eastAsia" w:ascii="仿宋" w:hAnsi="仿宋" w:eastAsia="仿宋" w:cs="仿宋"/>
                <w:b/>
                <w:bCs/>
                <w:color w:val="auto"/>
                <w:kern w:val="2"/>
                <w:sz w:val="24"/>
                <w:szCs w:val="24"/>
                <w:highlight w:val="none"/>
              </w:rPr>
              <w:t>说明和要求</w:t>
            </w:r>
          </w:p>
        </w:tc>
      </w:tr>
      <w:tr w14:paraId="5DF62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970" w:type="dxa"/>
            <w:noWrap w:val="0"/>
            <w:vAlign w:val="center"/>
          </w:tcPr>
          <w:p w14:paraId="20B37142">
            <w:pPr>
              <w:pStyle w:val="21"/>
              <w:spacing w:line="360" w:lineRule="auto"/>
              <w:ind w:right="230"/>
              <w:jc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1</w:t>
            </w:r>
          </w:p>
        </w:tc>
        <w:tc>
          <w:tcPr>
            <w:tcW w:w="2264" w:type="dxa"/>
            <w:noWrap w:val="0"/>
            <w:vAlign w:val="center"/>
          </w:tcPr>
          <w:p w14:paraId="68B62772">
            <w:pPr>
              <w:pStyle w:val="21"/>
              <w:spacing w:line="360" w:lineRule="auto"/>
              <w:ind w:left="38"/>
              <w:jc w:val="center"/>
              <w:rPr>
                <w:rFonts w:hint="eastAsia" w:ascii="仿宋" w:hAnsi="仿宋" w:eastAsia="仿宋" w:cs="仿宋"/>
                <w:color w:val="auto"/>
                <w:kern w:val="2"/>
                <w:sz w:val="24"/>
                <w:szCs w:val="24"/>
                <w:highlight w:val="none"/>
                <w:lang w:eastAsia="zh-CN"/>
              </w:rPr>
            </w:pPr>
            <w:r>
              <w:rPr>
                <w:rFonts w:hint="eastAsia" w:ascii="仿宋" w:hAnsi="仿宋" w:eastAsia="仿宋" w:cs="仿宋"/>
                <w:color w:val="auto"/>
                <w:kern w:val="2"/>
                <w:sz w:val="24"/>
                <w:szCs w:val="24"/>
                <w:highlight w:val="none"/>
              </w:rPr>
              <w:t>最高限价</w:t>
            </w:r>
            <w:r>
              <w:rPr>
                <w:rFonts w:hint="eastAsia" w:ascii="仿宋" w:hAnsi="仿宋" w:eastAsia="仿宋" w:cs="仿宋"/>
                <w:color w:val="auto"/>
                <w:kern w:val="2"/>
                <w:sz w:val="24"/>
                <w:szCs w:val="24"/>
                <w:highlight w:val="none"/>
                <w:lang w:eastAsia="zh-CN"/>
              </w:rPr>
              <w:t>（</w:t>
            </w:r>
            <w:r>
              <w:rPr>
                <w:rFonts w:hint="eastAsia" w:ascii="仿宋" w:hAnsi="仿宋" w:eastAsia="仿宋" w:cs="仿宋"/>
                <w:color w:val="auto"/>
                <w:kern w:val="2"/>
                <w:sz w:val="24"/>
                <w:szCs w:val="24"/>
                <w:highlight w:val="none"/>
                <w:lang w:val="en-US" w:eastAsia="zh-CN"/>
              </w:rPr>
              <w:t>控制价</w:t>
            </w:r>
            <w:r>
              <w:rPr>
                <w:rFonts w:hint="eastAsia" w:ascii="仿宋" w:hAnsi="仿宋" w:eastAsia="仿宋" w:cs="仿宋"/>
                <w:color w:val="auto"/>
                <w:kern w:val="2"/>
                <w:sz w:val="24"/>
                <w:szCs w:val="24"/>
                <w:highlight w:val="none"/>
                <w:lang w:eastAsia="zh-CN"/>
              </w:rPr>
              <w:t>）</w:t>
            </w:r>
          </w:p>
          <w:p w14:paraId="4CFB5073">
            <w:pPr>
              <w:pStyle w:val="21"/>
              <w:spacing w:line="360" w:lineRule="auto"/>
              <w:ind w:left="38"/>
              <w:jc w:val="center"/>
              <w:rPr>
                <w:rFonts w:hint="eastAsia" w:ascii="仿宋" w:hAnsi="仿宋" w:eastAsia="仿宋" w:cs="仿宋"/>
                <w:color w:val="auto"/>
                <w:kern w:val="2"/>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b/>
                <w:color w:val="auto"/>
                <w:sz w:val="24"/>
                <w:szCs w:val="24"/>
                <w:highlight w:val="none"/>
              </w:rPr>
              <w:t>实质性要求</w:t>
            </w:r>
            <w:r>
              <w:rPr>
                <w:rFonts w:hint="eastAsia" w:ascii="仿宋" w:hAnsi="仿宋" w:eastAsia="仿宋" w:cs="仿宋"/>
                <w:color w:val="auto"/>
                <w:sz w:val="24"/>
                <w:szCs w:val="24"/>
                <w:highlight w:val="none"/>
              </w:rPr>
              <w:t>）</w:t>
            </w:r>
          </w:p>
        </w:tc>
        <w:tc>
          <w:tcPr>
            <w:tcW w:w="5735" w:type="dxa"/>
            <w:noWrap w:val="0"/>
            <w:vAlign w:val="center"/>
          </w:tcPr>
          <w:p w14:paraId="0594AA45">
            <w:pPr>
              <w:pStyle w:val="6"/>
              <w:spacing w:line="360" w:lineRule="auto"/>
              <w:jc w:val="both"/>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最高限价：¥7206177.53</w:t>
            </w:r>
          </w:p>
          <w:p w14:paraId="48C653BC">
            <w:pPr>
              <w:pStyle w:val="6"/>
              <w:rPr>
                <w:rFonts w:hint="default" w:ascii="仿宋" w:hAnsi="仿宋" w:eastAsia="仿宋" w:cs="仿宋"/>
                <w:b/>
                <w:bCs/>
                <w:color w:val="auto"/>
                <w:sz w:val="24"/>
                <w:szCs w:val="24"/>
                <w:highlight w:val="none"/>
                <w:u w:val="none"/>
                <w:lang w:val="en-US" w:eastAsia="zh-CN"/>
              </w:rPr>
            </w:pPr>
            <w:r>
              <w:rPr>
                <w:rFonts w:hint="eastAsia" w:ascii="仿宋" w:hAnsi="仿宋" w:eastAsia="仿宋" w:cs="仿宋"/>
                <w:b/>
                <w:bCs/>
                <w:color w:val="auto"/>
                <w:highlight w:val="none"/>
                <w:lang w:val="en-US" w:eastAsia="zh-CN"/>
              </w:rPr>
              <w:t>注：超过最高限价的报价为无效报价</w:t>
            </w:r>
          </w:p>
        </w:tc>
      </w:tr>
      <w:tr w14:paraId="7F79D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970" w:type="dxa"/>
            <w:noWrap w:val="0"/>
            <w:vAlign w:val="center"/>
          </w:tcPr>
          <w:p w14:paraId="6B4634E2">
            <w:pPr>
              <w:pStyle w:val="21"/>
              <w:spacing w:line="360" w:lineRule="auto"/>
              <w:ind w:right="230"/>
              <w:jc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2</w:t>
            </w:r>
          </w:p>
        </w:tc>
        <w:tc>
          <w:tcPr>
            <w:tcW w:w="2264" w:type="dxa"/>
            <w:noWrap w:val="0"/>
            <w:vAlign w:val="center"/>
          </w:tcPr>
          <w:p w14:paraId="3B5B090D">
            <w:pPr>
              <w:pStyle w:val="21"/>
              <w:spacing w:line="360" w:lineRule="auto"/>
              <w:ind w:left="38"/>
              <w:jc w:val="center"/>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项目名称</w:t>
            </w:r>
          </w:p>
        </w:tc>
        <w:tc>
          <w:tcPr>
            <w:tcW w:w="5735" w:type="dxa"/>
            <w:noWrap w:val="0"/>
            <w:vAlign w:val="center"/>
          </w:tcPr>
          <w:p w14:paraId="45226188">
            <w:pPr>
              <w:spacing w:line="360" w:lineRule="auto"/>
              <w:ind w:firstLine="240" w:firstLineChars="10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none"/>
                <w:lang w:val="en-US" w:eastAsia="zh-CN"/>
              </w:rPr>
              <w:t>遂宁市安居区凤栖悦府建设项目-防水工程专业分包</w:t>
            </w:r>
          </w:p>
        </w:tc>
      </w:tr>
      <w:tr w14:paraId="67458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970" w:type="dxa"/>
            <w:noWrap w:val="0"/>
            <w:vAlign w:val="center"/>
          </w:tcPr>
          <w:p w14:paraId="66195485">
            <w:pPr>
              <w:pStyle w:val="21"/>
              <w:spacing w:line="360" w:lineRule="auto"/>
              <w:ind w:right="230"/>
              <w:jc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3</w:t>
            </w:r>
          </w:p>
        </w:tc>
        <w:tc>
          <w:tcPr>
            <w:tcW w:w="2264" w:type="dxa"/>
            <w:noWrap w:val="0"/>
            <w:vAlign w:val="center"/>
          </w:tcPr>
          <w:p w14:paraId="3E4BEE92">
            <w:pPr>
              <w:pStyle w:val="21"/>
              <w:spacing w:line="360" w:lineRule="auto"/>
              <w:ind w:left="38"/>
              <w:jc w:val="center"/>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项目编号</w:t>
            </w:r>
          </w:p>
        </w:tc>
        <w:tc>
          <w:tcPr>
            <w:tcW w:w="5735" w:type="dxa"/>
            <w:noWrap w:val="0"/>
            <w:vAlign w:val="center"/>
          </w:tcPr>
          <w:p w14:paraId="0399F2C3">
            <w:pPr>
              <w:spacing w:line="360" w:lineRule="auto"/>
              <w:ind w:firstLine="240" w:firstLineChars="100"/>
              <w:jc w:val="both"/>
              <w:rPr>
                <w:rFonts w:hint="eastAsia" w:ascii="仿宋" w:hAnsi="仿宋" w:eastAsia="仿宋" w:cs="仿宋"/>
                <w:color w:val="auto"/>
                <w:sz w:val="24"/>
                <w:szCs w:val="24"/>
                <w:highlight w:val="none"/>
                <w:lang w:val="en-US"/>
              </w:rPr>
            </w:pPr>
            <w:r>
              <w:rPr>
                <w:rFonts w:hint="eastAsia" w:ascii="仿宋" w:hAnsi="仿宋" w:eastAsia="仿宋" w:cs="仿宋"/>
                <w:color w:val="auto"/>
                <w:kern w:val="0"/>
                <w:sz w:val="24"/>
                <w:szCs w:val="24"/>
                <w:highlight w:val="none"/>
                <w:lang w:val="en-US" w:eastAsia="zh-CN" w:bidi="ar-SA"/>
              </w:rPr>
              <w:t>JKZB（2026）-S22</w:t>
            </w:r>
          </w:p>
        </w:tc>
      </w:tr>
      <w:tr w14:paraId="304C1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970" w:type="dxa"/>
            <w:noWrap w:val="0"/>
            <w:vAlign w:val="center"/>
          </w:tcPr>
          <w:p w14:paraId="48DAF0B7">
            <w:pPr>
              <w:pStyle w:val="21"/>
              <w:spacing w:line="360" w:lineRule="auto"/>
              <w:ind w:right="230"/>
              <w:jc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4</w:t>
            </w:r>
          </w:p>
        </w:tc>
        <w:tc>
          <w:tcPr>
            <w:tcW w:w="2264" w:type="dxa"/>
            <w:noWrap w:val="0"/>
            <w:vAlign w:val="center"/>
          </w:tcPr>
          <w:p w14:paraId="71D7E3F5">
            <w:pPr>
              <w:pStyle w:val="21"/>
              <w:spacing w:line="360" w:lineRule="auto"/>
              <w:ind w:left="38"/>
              <w:jc w:val="center"/>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资金落实情况</w:t>
            </w:r>
          </w:p>
        </w:tc>
        <w:tc>
          <w:tcPr>
            <w:tcW w:w="5735" w:type="dxa"/>
            <w:noWrap w:val="0"/>
            <w:vAlign w:val="center"/>
          </w:tcPr>
          <w:p w14:paraId="23D2645E">
            <w:pPr>
              <w:pStyle w:val="21"/>
              <w:spacing w:line="360" w:lineRule="auto"/>
              <w:ind w:firstLine="240" w:firstLineChars="100"/>
              <w:jc w:val="both"/>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已落实。</w:t>
            </w:r>
          </w:p>
        </w:tc>
      </w:tr>
      <w:tr w14:paraId="3C07C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970" w:type="dxa"/>
            <w:noWrap w:val="0"/>
            <w:vAlign w:val="center"/>
          </w:tcPr>
          <w:p w14:paraId="1674ED92">
            <w:pPr>
              <w:pStyle w:val="21"/>
              <w:spacing w:line="360" w:lineRule="auto"/>
              <w:ind w:right="230"/>
              <w:jc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5</w:t>
            </w:r>
          </w:p>
        </w:tc>
        <w:tc>
          <w:tcPr>
            <w:tcW w:w="2264" w:type="dxa"/>
            <w:noWrap w:val="0"/>
            <w:vAlign w:val="center"/>
          </w:tcPr>
          <w:p w14:paraId="22DDB10F">
            <w:pPr>
              <w:pStyle w:val="21"/>
              <w:spacing w:line="360" w:lineRule="auto"/>
              <w:ind w:left="38"/>
              <w:jc w:val="center"/>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查勘现场</w:t>
            </w:r>
          </w:p>
        </w:tc>
        <w:tc>
          <w:tcPr>
            <w:tcW w:w="5735" w:type="dxa"/>
            <w:noWrap w:val="0"/>
            <w:vAlign w:val="center"/>
          </w:tcPr>
          <w:p w14:paraId="47799E9B">
            <w:pPr>
              <w:pStyle w:val="21"/>
              <w:spacing w:line="360" w:lineRule="auto"/>
              <w:jc w:val="both"/>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lang w:val="en-US" w:eastAsia="zh-CN"/>
              </w:rPr>
              <w:t xml:space="preserve">  本项目招标人不组织查勘现场，</w:t>
            </w:r>
            <w:r>
              <w:rPr>
                <w:rFonts w:hint="eastAsia" w:ascii="仿宋" w:hAnsi="仿宋" w:eastAsia="仿宋" w:cs="仿宋"/>
                <w:color w:val="auto"/>
                <w:sz w:val="24"/>
                <w:szCs w:val="24"/>
                <w:highlight w:val="none"/>
                <w:lang w:val="zh-CN"/>
              </w:rPr>
              <w:t>投标人自行踏勘。</w:t>
            </w:r>
          </w:p>
        </w:tc>
      </w:tr>
      <w:tr w14:paraId="17AD9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970" w:type="dxa"/>
            <w:noWrap w:val="0"/>
            <w:vAlign w:val="center"/>
          </w:tcPr>
          <w:p w14:paraId="3ED96246">
            <w:pPr>
              <w:pStyle w:val="21"/>
              <w:spacing w:line="360" w:lineRule="exact"/>
              <w:ind w:right="230" w:rightChars="0"/>
              <w:jc w:val="center"/>
              <w:rPr>
                <w:rFonts w:hint="eastAsia" w:ascii="仿宋" w:hAnsi="仿宋" w:eastAsia="仿宋" w:cs="仿宋"/>
                <w:color w:val="auto"/>
                <w:kern w:val="2"/>
                <w:sz w:val="24"/>
                <w:szCs w:val="24"/>
                <w:highlight w:val="none"/>
              </w:rPr>
            </w:pPr>
            <w:r>
              <w:rPr>
                <w:rFonts w:hint="eastAsia" w:ascii="仿宋" w:hAnsi="仿宋" w:eastAsia="仿宋" w:cs="仿宋"/>
                <w:color w:val="auto"/>
                <w:sz w:val="24"/>
                <w:szCs w:val="24"/>
                <w:highlight w:val="none"/>
                <w:lang w:val="zh-CN"/>
              </w:rPr>
              <w:t>6</w:t>
            </w:r>
          </w:p>
        </w:tc>
        <w:tc>
          <w:tcPr>
            <w:tcW w:w="2264" w:type="dxa"/>
            <w:noWrap w:val="0"/>
            <w:vAlign w:val="center"/>
          </w:tcPr>
          <w:p w14:paraId="494D237C">
            <w:pPr>
              <w:pStyle w:val="21"/>
              <w:spacing w:line="360" w:lineRule="auto"/>
              <w:ind w:left="38" w:leftChars="0"/>
              <w:jc w:val="center"/>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质量要求、验收标准</w:t>
            </w:r>
          </w:p>
        </w:tc>
        <w:tc>
          <w:tcPr>
            <w:tcW w:w="5735" w:type="dxa"/>
            <w:noWrap w:val="0"/>
            <w:vAlign w:val="center"/>
          </w:tcPr>
          <w:p w14:paraId="6F88F001">
            <w:pPr>
              <w:pStyle w:val="21"/>
              <w:spacing w:line="360" w:lineRule="auto"/>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zh-CN"/>
              </w:rPr>
              <w:t>质量要求：</w:t>
            </w:r>
            <w:r>
              <w:rPr>
                <w:rFonts w:hint="eastAsia" w:ascii="仿宋" w:hAnsi="仿宋" w:eastAsia="仿宋" w:cs="仿宋"/>
                <w:color w:val="auto"/>
                <w:sz w:val="24"/>
                <w:szCs w:val="24"/>
                <w:highlight w:val="none"/>
                <w:u w:val="single"/>
                <w:lang w:val="zh-CN"/>
              </w:rPr>
              <w:t>达到国家现行技术标准和招标文件要求</w:t>
            </w:r>
            <w:r>
              <w:rPr>
                <w:rFonts w:hint="eastAsia" w:ascii="仿宋" w:hAnsi="仿宋" w:eastAsia="仿宋" w:cs="仿宋"/>
                <w:color w:val="auto"/>
                <w:sz w:val="24"/>
                <w:szCs w:val="24"/>
                <w:highlight w:val="none"/>
              </w:rPr>
              <w:t>。</w:t>
            </w:r>
          </w:p>
          <w:p w14:paraId="1CF502AC">
            <w:pPr>
              <w:pStyle w:val="21"/>
              <w:spacing w:line="360" w:lineRule="auto"/>
              <w:ind w:firstLine="240" w:firstLineChars="1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验收标准：</w:t>
            </w:r>
            <w:r>
              <w:rPr>
                <w:rFonts w:hint="eastAsia" w:ascii="仿宋" w:hAnsi="仿宋" w:eastAsia="仿宋" w:cs="仿宋"/>
                <w:color w:val="auto"/>
                <w:sz w:val="24"/>
                <w:szCs w:val="24"/>
                <w:highlight w:val="none"/>
                <w:u w:val="single"/>
              </w:rPr>
              <w:t>按照</w:t>
            </w:r>
            <w:r>
              <w:rPr>
                <w:rFonts w:hint="eastAsia" w:ascii="仿宋" w:hAnsi="仿宋" w:eastAsia="仿宋" w:cs="仿宋"/>
                <w:color w:val="auto"/>
                <w:sz w:val="24"/>
                <w:szCs w:val="24"/>
                <w:highlight w:val="none"/>
                <w:u w:val="single"/>
                <w:lang w:eastAsia="zh-CN"/>
              </w:rPr>
              <w:t>招标文件</w:t>
            </w:r>
            <w:r>
              <w:rPr>
                <w:rFonts w:hint="eastAsia" w:ascii="仿宋" w:hAnsi="仿宋" w:eastAsia="仿宋" w:cs="仿宋"/>
                <w:color w:val="auto"/>
                <w:sz w:val="24"/>
                <w:szCs w:val="24"/>
                <w:highlight w:val="none"/>
                <w:u w:val="single"/>
              </w:rPr>
              <w:t>、成交</w:t>
            </w:r>
            <w:r>
              <w:rPr>
                <w:rFonts w:hint="eastAsia" w:ascii="仿宋" w:hAnsi="仿宋" w:eastAsia="仿宋" w:cs="仿宋"/>
                <w:color w:val="auto"/>
                <w:sz w:val="24"/>
                <w:szCs w:val="24"/>
                <w:highlight w:val="none"/>
                <w:u w:val="single"/>
                <w:lang w:eastAsia="zh-CN"/>
              </w:rPr>
              <w:t>投标人投标文件</w:t>
            </w:r>
            <w:r>
              <w:rPr>
                <w:rFonts w:hint="eastAsia" w:ascii="仿宋" w:hAnsi="仿宋" w:eastAsia="仿宋" w:cs="仿宋"/>
                <w:color w:val="auto"/>
                <w:sz w:val="24"/>
                <w:szCs w:val="24"/>
                <w:highlight w:val="none"/>
                <w:u w:val="single"/>
              </w:rPr>
              <w:t>和采购合同实施验收</w:t>
            </w:r>
            <w:r>
              <w:rPr>
                <w:rFonts w:hint="eastAsia" w:ascii="仿宋" w:hAnsi="仿宋" w:eastAsia="仿宋" w:cs="仿宋"/>
                <w:color w:val="auto"/>
                <w:sz w:val="24"/>
                <w:szCs w:val="24"/>
                <w:highlight w:val="none"/>
              </w:rPr>
              <w:t>。</w:t>
            </w:r>
          </w:p>
        </w:tc>
      </w:tr>
      <w:tr w14:paraId="152A9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970" w:type="dxa"/>
            <w:noWrap w:val="0"/>
            <w:vAlign w:val="center"/>
          </w:tcPr>
          <w:p w14:paraId="7D5C5B5F">
            <w:pPr>
              <w:pStyle w:val="21"/>
              <w:spacing w:line="360" w:lineRule="auto"/>
              <w:ind w:right="230"/>
              <w:jc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7</w:t>
            </w:r>
          </w:p>
        </w:tc>
        <w:tc>
          <w:tcPr>
            <w:tcW w:w="2264" w:type="dxa"/>
            <w:noWrap w:val="0"/>
            <w:vAlign w:val="center"/>
          </w:tcPr>
          <w:p w14:paraId="4620A14D">
            <w:pPr>
              <w:pStyle w:val="21"/>
              <w:spacing w:line="360" w:lineRule="auto"/>
              <w:ind w:left="38"/>
              <w:jc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分包/转包履约</w:t>
            </w:r>
          </w:p>
          <w:p w14:paraId="10186396">
            <w:pPr>
              <w:pStyle w:val="21"/>
              <w:spacing w:line="360" w:lineRule="auto"/>
              <w:ind w:left="38"/>
              <w:jc w:val="center"/>
              <w:rPr>
                <w:rFonts w:hint="eastAsia" w:ascii="仿宋" w:hAnsi="仿宋" w:eastAsia="仿宋" w:cs="仿宋"/>
                <w:color w:val="auto"/>
                <w:kern w:val="2"/>
                <w:sz w:val="24"/>
                <w:szCs w:val="24"/>
                <w:highlight w:val="none"/>
              </w:rPr>
            </w:pPr>
            <w:r>
              <w:rPr>
                <w:rFonts w:hint="eastAsia" w:ascii="仿宋" w:hAnsi="仿宋" w:eastAsia="仿宋" w:cs="仿宋"/>
                <w:b/>
                <w:color w:val="auto"/>
                <w:kern w:val="2"/>
                <w:sz w:val="24"/>
                <w:szCs w:val="24"/>
                <w:highlight w:val="none"/>
              </w:rPr>
              <w:t>（实质性要求）</w:t>
            </w:r>
          </w:p>
        </w:tc>
        <w:tc>
          <w:tcPr>
            <w:tcW w:w="5735" w:type="dxa"/>
            <w:noWrap w:val="0"/>
            <w:vAlign w:val="center"/>
          </w:tcPr>
          <w:p w14:paraId="0DEC380D">
            <w:pPr>
              <w:pStyle w:val="21"/>
              <w:spacing w:line="360" w:lineRule="auto"/>
              <w:ind w:firstLine="241" w:firstLineChars="100"/>
              <w:jc w:val="both"/>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lang w:val="en-US" w:eastAsia="zh-CN"/>
              </w:rPr>
              <w:t>不允许转包。</w:t>
            </w:r>
          </w:p>
        </w:tc>
      </w:tr>
      <w:tr w14:paraId="3EEA5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970" w:type="dxa"/>
            <w:noWrap w:val="0"/>
            <w:vAlign w:val="center"/>
          </w:tcPr>
          <w:p w14:paraId="0D10D41F">
            <w:pPr>
              <w:pStyle w:val="21"/>
              <w:spacing w:line="360" w:lineRule="auto"/>
              <w:ind w:right="230"/>
              <w:jc w:val="center"/>
              <w:rPr>
                <w:rFonts w:hint="eastAsia" w:ascii="仿宋" w:hAnsi="仿宋" w:eastAsia="仿宋" w:cs="仿宋"/>
                <w:color w:val="auto"/>
                <w:kern w:val="2"/>
                <w:sz w:val="24"/>
                <w:szCs w:val="24"/>
                <w:highlight w:val="none"/>
                <w:lang w:eastAsia="zh-CN"/>
              </w:rPr>
            </w:pPr>
            <w:r>
              <w:rPr>
                <w:rFonts w:hint="eastAsia" w:ascii="仿宋" w:hAnsi="仿宋" w:eastAsia="仿宋" w:cs="仿宋"/>
                <w:color w:val="auto"/>
                <w:kern w:val="2"/>
                <w:sz w:val="24"/>
                <w:szCs w:val="24"/>
                <w:highlight w:val="none"/>
                <w:lang w:val="en-US" w:eastAsia="zh-CN"/>
              </w:rPr>
              <w:t>8</w:t>
            </w:r>
          </w:p>
        </w:tc>
        <w:tc>
          <w:tcPr>
            <w:tcW w:w="2264" w:type="dxa"/>
            <w:noWrap w:val="0"/>
            <w:vAlign w:val="center"/>
          </w:tcPr>
          <w:p w14:paraId="13B4079D">
            <w:pPr>
              <w:pStyle w:val="21"/>
              <w:spacing w:line="360" w:lineRule="auto"/>
              <w:ind w:left="96"/>
              <w:jc w:val="center"/>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en-US" w:eastAsia="zh-CN"/>
              </w:rPr>
              <w:t>投标</w:t>
            </w:r>
            <w:r>
              <w:rPr>
                <w:rFonts w:hint="eastAsia" w:ascii="仿宋" w:hAnsi="仿宋" w:eastAsia="仿宋" w:cs="仿宋"/>
                <w:color w:val="auto"/>
                <w:sz w:val="24"/>
                <w:szCs w:val="24"/>
                <w:highlight w:val="none"/>
                <w:lang w:val="zh-CN"/>
              </w:rPr>
              <w:t>保证金</w:t>
            </w:r>
          </w:p>
        </w:tc>
        <w:tc>
          <w:tcPr>
            <w:tcW w:w="5735" w:type="dxa"/>
            <w:noWrap w:val="0"/>
            <w:vAlign w:val="center"/>
          </w:tcPr>
          <w:p w14:paraId="05FB9204">
            <w:pPr>
              <w:widowControl/>
              <w:numPr>
                <w:ilvl w:val="0"/>
                <w:numId w:val="0"/>
              </w:numPr>
              <w:spacing w:line="360" w:lineRule="auto"/>
              <w:ind w:firstLine="240" w:firstLineChars="10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1、投标保证金：招标控制价金额1%：¥72061.78元  （转款备注项目名称投标保证金）</w:t>
            </w:r>
          </w:p>
          <w:p w14:paraId="05FC4D5C">
            <w:pPr>
              <w:widowControl/>
              <w:numPr>
                <w:ilvl w:val="0"/>
                <w:numId w:val="0"/>
              </w:numPr>
              <w:spacing w:line="360" w:lineRule="auto"/>
              <w:ind w:firstLine="240" w:firstLineChars="10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2、投标（响应）保证金截止时间：2026年9月14日10时00分</w:t>
            </w:r>
          </w:p>
          <w:p w14:paraId="1541B67C">
            <w:pPr>
              <w:widowControl/>
              <w:numPr>
                <w:ilvl w:val="0"/>
                <w:numId w:val="0"/>
              </w:numPr>
              <w:spacing w:line="360" w:lineRule="auto"/>
              <w:ind w:firstLine="240" w:firstLineChars="10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收款账户户名：遂宁市鹏安投资有限公司</w:t>
            </w:r>
          </w:p>
          <w:p w14:paraId="5719C1CC">
            <w:pPr>
              <w:widowControl/>
              <w:numPr>
                <w:ilvl w:val="0"/>
                <w:numId w:val="0"/>
              </w:numPr>
              <w:spacing w:line="360" w:lineRule="auto"/>
              <w:ind w:firstLine="240" w:firstLineChars="10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开户行：</w:t>
            </w:r>
            <w:r>
              <w:rPr>
                <w:rFonts w:hint="eastAsia" w:ascii="仿宋" w:hAnsi="仿宋" w:eastAsia="仿宋" w:cs="仿宋"/>
                <w:color w:val="auto"/>
                <w:kern w:val="0"/>
                <w:sz w:val="24"/>
                <w:szCs w:val="24"/>
                <w:highlight w:val="none"/>
                <w:lang w:val="en-US" w:eastAsia="zh-CN" w:bidi="ar-SA"/>
              </w:rPr>
              <w:t>中国农业银行安居支行</w:t>
            </w:r>
          </w:p>
          <w:p w14:paraId="7FD9D353">
            <w:pPr>
              <w:widowControl/>
              <w:numPr>
                <w:ilvl w:val="0"/>
                <w:numId w:val="0"/>
              </w:numPr>
              <w:spacing w:line="360" w:lineRule="auto"/>
              <w:ind w:firstLine="240" w:firstLineChars="10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卡号： 22320601040009472 </w:t>
            </w:r>
          </w:p>
          <w:p w14:paraId="2CEF5956">
            <w:pPr>
              <w:widowControl/>
              <w:numPr>
                <w:ilvl w:val="0"/>
                <w:numId w:val="0"/>
              </w:numPr>
              <w:spacing w:line="360" w:lineRule="auto"/>
              <w:ind w:firstLine="241" w:firstLineChars="100"/>
              <w:jc w:val="both"/>
              <w:rPr>
                <w:rFonts w:hint="default" w:ascii="仿宋" w:hAnsi="仿宋" w:eastAsia="仿宋" w:cs="仿宋"/>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注：</w:t>
            </w:r>
            <w:r>
              <w:rPr>
                <w:rFonts w:hint="eastAsia" w:ascii="仿宋" w:hAnsi="仿宋" w:eastAsia="仿宋" w:cs="仿宋"/>
                <w:color w:val="auto"/>
                <w:sz w:val="24"/>
                <w:szCs w:val="24"/>
                <w:highlight w:val="none"/>
                <w:lang w:val="en-US" w:eastAsia="zh-CN"/>
              </w:rPr>
              <w:t>需附转款凭证或交易记录或截图并加盖单位公章</w:t>
            </w:r>
          </w:p>
          <w:p w14:paraId="3463B28B">
            <w:pPr>
              <w:widowControl/>
              <w:numPr>
                <w:ilvl w:val="0"/>
                <w:numId w:val="0"/>
              </w:numPr>
              <w:spacing w:line="360" w:lineRule="auto"/>
              <w:ind w:firstLine="240" w:firstLineChars="10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3、投标保证金的退还：公示中标后，未中标单位在7个工作日内原路退回，中标单位签订合同后原路退回。</w:t>
            </w:r>
          </w:p>
          <w:p w14:paraId="46422E2B">
            <w:pPr>
              <w:widowControl/>
              <w:numPr>
                <w:ilvl w:val="0"/>
                <w:numId w:val="0"/>
              </w:numPr>
              <w:spacing w:line="360" w:lineRule="auto"/>
              <w:ind w:firstLine="240" w:firstLineChars="10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4、若中标单位提供虚假资料或因自身原因放弃中标资格的，保证金不予退还。取消一次限制6个月参与投标，从放弃中标之日起计算。</w:t>
            </w:r>
          </w:p>
          <w:p w14:paraId="5C4D2F2A">
            <w:pPr>
              <w:widowControl/>
              <w:numPr>
                <w:ilvl w:val="0"/>
                <w:numId w:val="0"/>
              </w:numPr>
              <w:spacing w:line="360" w:lineRule="auto"/>
              <w:ind w:firstLine="240" w:firstLineChars="10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5、投标保证金不予退还的情形：</w:t>
            </w:r>
          </w:p>
          <w:p w14:paraId="1920731A">
            <w:pPr>
              <w:widowControl/>
              <w:numPr>
                <w:ilvl w:val="0"/>
                <w:numId w:val="0"/>
              </w:numPr>
              <w:spacing w:line="360" w:lineRule="auto"/>
              <w:ind w:firstLine="240" w:firstLineChars="10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（1）投标人在投标截止时间后撤销其响应文件，放弃投标的。</w:t>
            </w:r>
          </w:p>
          <w:p w14:paraId="16EAAC52">
            <w:pPr>
              <w:widowControl/>
              <w:numPr>
                <w:ilvl w:val="0"/>
                <w:numId w:val="0"/>
              </w:numPr>
              <w:spacing w:line="360" w:lineRule="auto"/>
              <w:ind w:firstLine="240" w:firstLineChars="10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投标人在收到中标（成交）通知书后，无正当理由拒签合同。“拒签合同”是指①明示不与招标人签订合同；②没有明示但不按照招标文件、投标人的投标文件、中标（成交）通知书要求与招标人签订合同。</w:t>
            </w:r>
          </w:p>
          <w:p w14:paraId="21AA8F47">
            <w:pPr>
              <w:widowControl/>
              <w:numPr>
                <w:ilvl w:val="0"/>
                <w:numId w:val="0"/>
              </w:numPr>
              <w:spacing w:line="360" w:lineRule="auto"/>
              <w:ind w:firstLine="240" w:firstLineChars="10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（3）投标人在投标活动中串通投标、弄虚作假的，投标人提供虚假资料及在开标时被证实为买卖标、串标、围标、挂靠等情况的。</w:t>
            </w:r>
          </w:p>
          <w:p w14:paraId="79E2D6E8">
            <w:pPr>
              <w:widowControl/>
              <w:numPr>
                <w:ilvl w:val="0"/>
                <w:numId w:val="0"/>
              </w:numPr>
              <w:spacing w:line="360" w:lineRule="auto"/>
              <w:ind w:firstLine="240" w:firstLineChars="10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（4）法律法规规定的其他不予退还的情形</w:t>
            </w:r>
          </w:p>
        </w:tc>
      </w:tr>
      <w:tr w14:paraId="77E6F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970" w:type="dxa"/>
            <w:noWrap w:val="0"/>
            <w:vAlign w:val="center"/>
          </w:tcPr>
          <w:p w14:paraId="7E69B21E">
            <w:pPr>
              <w:pStyle w:val="21"/>
              <w:spacing w:line="360" w:lineRule="auto"/>
              <w:ind w:right="230"/>
              <w:jc w:val="center"/>
              <w:rPr>
                <w:rFonts w:hint="eastAsia" w:ascii="仿宋" w:hAnsi="仿宋" w:eastAsia="仿宋" w:cs="仿宋"/>
                <w:color w:val="auto"/>
                <w:kern w:val="2"/>
                <w:sz w:val="24"/>
                <w:szCs w:val="24"/>
                <w:highlight w:val="none"/>
                <w:lang w:val="en-US" w:eastAsia="zh-CN"/>
              </w:rPr>
            </w:pPr>
            <w:r>
              <w:rPr>
                <w:rFonts w:hint="eastAsia" w:ascii="仿宋" w:hAnsi="仿宋" w:eastAsia="仿宋" w:cs="仿宋"/>
                <w:color w:val="auto"/>
                <w:kern w:val="2"/>
                <w:sz w:val="24"/>
                <w:szCs w:val="24"/>
                <w:highlight w:val="none"/>
                <w:lang w:val="en-US" w:eastAsia="zh-CN"/>
              </w:rPr>
              <w:t>9</w:t>
            </w:r>
          </w:p>
        </w:tc>
        <w:tc>
          <w:tcPr>
            <w:tcW w:w="2264" w:type="dxa"/>
            <w:noWrap w:val="0"/>
            <w:vAlign w:val="center"/>
          </w:tcPr>
          <w:p w14:paraId="3DFB196B">
            <w:pPr>
              <w:pStyle w:val="21"/>
              <w:spacing w:line="360" w:lineRule="auto"/>
              <w:ind w:left="96"/>
              <w:jc w:val="center"/>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履约保证金</w:t>
            </w:r>
          </w:p>
        </w:tc>
        <w:tc>
          <w:tcPr>
            <w:tcW w:w="5735" w:type="dxa"/>
            <w:noWrap w:val="0"/>
            <w:vAlign w:val="center"/>
          </w:tcPr>
          <w:p w14:paraId="692334B4">
            <w:pPr>
              <w:pStyle w:val="21"/>
              <w:spacing w:line="360" w:lineRule="auto"/>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中标单位需在中标公示期后5个工作日内缴纳中标金额的2%作为履约保证金（不接受保函）；</w:t>
            </w:r>
          </w:p>
          <w:p w14:paraId="4C9BF691">
            <w:pPr>
              <w:widowControl/>
              <w:numPr>
                <w:ilvl w:val="0"/>
                <w:numId w:val="0"/>
              </w:numPr>
              <w:spacing w:line="360" w:lineRule="auto"/>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Hans" w:bidi="ar-SA"/>
              </w:rPr>
              <w:t>收款账户</w:t>
            </w:r>
            <w:r>
              <w:rPr>
                <w:rFonts w:hint="eastAsia" w:ascii="仿宋" w:hAnsi="仿宋" w:eastAsia="仿宋" w:cs="仿宋"/>
                <w:color w:val="auto"/>
                <w:kern w:val="0"/>
                <w:sz w:val="24"/>
                <w:szCs w:val="24"/>
                <w:highlight w:val="none"/>
                <w:lang w:val="en-US" w:eastAsia="zh-CN" w:bidi="ar-SA"/>
              </w:rPr>
              <w:t>户名： 遂宁市鹏安投资有限公司 ；</w:t>
            </w:r>
          </w:p>
          <w:p w14:paraId="159DCC5A">
            <w:pPr>
              <w:widowControl/>
              <w:numPr>
                <w:ilvl w:val="0"/>
                <w:numId w:val="0"/>
              </w:numPr>
              <w:spacing w:line="360" w:lineRule="auto"/>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 xml:space="preserve">卡号：22320601040009472 ；    </w:t>
            </w:r>
          </w:p>
          <w:p w14:paraId="53390BFB">
            <w:pPr>
              <w:pStyle w:val="21"/>
              <w:spacing w:line="360" w:lineRule="auto"/>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kern w:val="0"/>
                <w:sz w:val="24"/>
                <w:szCs w:val="24"/>
                <w:highlight w:val="none"/>
                <w:lang w:val="en-US" w:eastAsia="zh-CN" w:bidi="ar-SA"/>
              </w:rPr>
              <w:t>开户行：中国农业银行安居支行 。</w:t>
            </w:r>
          </w:p>
        </w:tc>
      </w:tr>
      <w:tr w14:paraId="1C601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970" w:type="dxa"/>
            <w:noWrap w:val="0"/>
            <w:vAlign w:val="center"/>
          </w:tcPr>
          <w:p w14:paraId="3A76008A">
            <w:pPr>
              <w:pStyle w:val="21"/>
              <w:snapToGrid w:val="0"/>
              <w:spacing w:line="360" w:lineRule="auto"/>
              <w:ind w:right="230" w:rightChars="0"/>
              <w:jc w:val="center"/>
              <w:rPr>
                <w:rFonts w:hint="eastAsia" w:ascii="仿宋" w:hAnsi="仿宋" w:eastAsia="仿宋" w:cs="仿宋"/>
                <w:color w:val="auto"/>
                <w:kern w:val="2"/>
                <w:sz w:val="24"/>
                <w:szCs w:val="24"/>
                <w:highlight w:val="none"/>
                <w:lang w:val="en-US" w:eastAsia="zh-CN"/>
              </w:rPr>
            </w:pPr>
            <w:bookmarkStart w:id="15" w:name="_Toc485047045"/>
            <w:r>
              <w:rPr>
                <w:rFonts w:hint="eastAsia" w:ascii="仿宋" w:hAnsi="仿宋" w:eastAsia="仿宋" w:cs="仿宋"/>
                <w:color w:val="auto"/>
                <w:sz w:val="24"/>
                <w:szCs w:val="24"/>
                <w:highlight w:val="none"/>
                <w:lang w:val="en-US" w:eastAsia="zh-CN"/>
              </w:rPr>
              <w:t>10</w:t>
            </w:r>
          </w:p>
        </w:tc>
        <w:tc>
          <w:tcPr>
            <w:tcW w:w="2264" w:type="dxa"/>
            <w:noWrap w:val="0"/>
            <w:vAlign w:val="center"/>
          </w:tcPr>
          <w:p w14:paraId="200ED671">
            <w:pPr>
              <w:pStyle w:val="21"/>
              <w:spacing w:line="360" w:lineRule="auto"/>
              <w:ind w:left="33"/>
              <w:jc w:val="center"/>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lang w:val="zh-CN"/>
              </w:rPr>
              <w:t>有效期</w:t>
            </w:r>
          </w:p>
          <w:p w14:paraId="38CCA460">
            <w:pPr>
              <w:pStyle w:val="21"/>
              <w:spacing w:line="360" w:lineRule="auto"/>
              <w:ind w:left="33" w:leftChars="0"/>
              <w:jc w:val="center"/>
              <w:rPr>
                <w:rFonts w:hint="eastAsia" w:ascii="仿宋" w:hAnsi="仿宋" w:eastAsia="仿宋" w:cs="仿宋"/>
                <w:color w:val="auto"/>
                <w:sz w:val="24"/>
                <w:szCs w:val="24"/>
                <w:highlight w:val="none"/>
                <w:lang w:val="en-US" w:eastAsia="zh-CN"/>
              </w:rPr>
            </w:pPr>
            <w:r>
              <w:rPr>
                <w:rFonts w:hint="eastAsia" w:ascii="仿宋" w:hAnsi="仿宋" w:eastAsia="仿宋" w:cs="仿宋"/>
                <w:b/>
                <w:color w:val="auto"/>
                <w:sz w:val="24"/>
                <w:szCs w:val="24"/>
                <w:highlight w:val="none"/>
              </w:rPr>
              <w:t>（实质性要求）</w:t>
            </w:r>
          </w:p>
        </w:tc>
        <w:tc>
          <w:tcPr>
            <w:tcW w:w="5735" w:type="dxa"/>
            <w:noWrap w:val="0"/>
            <w:vAlign w:val="center"/>
          </w:tcPr>
          <w:p w14:paraId="0872EB1B">
            <w:pPr>
              <w:pStyle w:val="21"/>
              <w:spacing w:line="360" w:lineRule="auto"/>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递交投标文件截止时间之</w:t>
            </w:r>
            <w:r>
              <w:rPr>
                <w:rFonts w:hint="eastAsia" w:ascii="仿宋" w:hAnsi="仿宋" w:eastAsia="仿宋" w:cs="仿宋"/>
                <w:color w:val="auto"/>
                <w:sz w:val="24"/>
                <w:szCs w:val="24"/>
                <w:highlight w:val="none"/>
              </w:rPr>
              <w:t>后</w:t>
            </w:r>
            <w:bookmarkStart w:id="16" w:name="Text22"/>
            <w:r>
              <w:rPr>
                <w:rFonts w:hint="eastAsia" w:ascii="仿宋" w:hAnsi="仿宋" w:eastAsia="仿宋" w:cs="仿宋"/>
                <w:color w:val="auto"/>
                <w:sz w:val="24"/>
                <w:szCs w:val="24"/>
                <w:highlight w:val="none"/>
                <w:u w:val="single"/>
                <w:lang w:val="en-US" w:eastAsia="zh-CN"/>
              </w:rPr>
              <w:t xml:space="preserve"> 90 </w:t>
            </w:r>
            <w:bookmarkEnd w:id="16"/>
            <w:r>
              <w:rPr>
                <w:rFonts w:hint="eastAsia" w:ascii="仿宋" w:hAnsi="仿宋" w:eastAsia="仿宋" w:cs="仿宋"/>
                <w:color w:val="auto"/>
                <w:sz w:val="24"/>
                <w:szCs w:val="24"/>
                <w:highlight w:val="none"/>
              </w:rPr>
              <w:t>天</w:t>
            </w:r>
          </w:p>
        </w:tc>
      </w:tr>
      <w:tr w14:paraId="5F164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970" w:type="dxa"/>
            <w:noWrap w:val="0"/>
            <w:vAlign w:val="center"/>
          </w:tcPr>
          <w:p w14:paraId="44934228">
            <w:pPr>
              <w:pStyle w:val="21"/>
              <w:spacing w:line="360" w:lineRule="auto"/>
              <w:ind w:right="230" w:rightChars="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11</w:t>
            </w:r>
          </w:p>
        </w:tc>
        <w:tc>
          <w:tcPr>
            <w:tcW w:w="2264" w:type="dxa"/>
            <w:noWrap w:val="0"/>
            <w:vAlign w:val="center"/>
          </w:tcPr>
          <w:p w14:paraId="13942A1E">
            <w:pPr>
              <w:pStyle w:val="21"/>
              <w:spacing w:line="360" w:lineRule="auto"/>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zh-CN"/>
              </w:rPr>
              <w:t>签字盖章</w:t>
            </w:r>
          </w:p>
        </w:tc>
        <w:tc>
          <w:tcPr>
            <w:tcW w:w="5735" w:type="dxa"/>
            <w:noWrap w:val="0"/>
            <w:vAlign w:val="center"/>
          </w:tcPr>
          <w:p w14:paraId="611243DE">
            <w:pPr>
              <w:pStyle w:val="21"/>
              <w:spacing w:line="360" w:lineRule="auto"/>
              <w:jc w:val="both"/>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lang w:val="en-US" w:eastAsia="zh-CN"/>
              </w:rPr>
              <w:t>投标人</w:t>
            </w:r>
            <w:r>
              <w:rPr>
                <w:rFonts w:hint="eastAsia" w:ascii="仿宋" w:hAnsi="仿宋" w:eastAsia="仿宋" w:cs="仿宋"/>
                <w:color w:val="auto"/>
                <w:sz w:val="24"/>
                <w:szCs w:val="24"/>
                <w:highlight w:val="none"/>
                <w:lang w:val="zh-CN"/>
              </w:rPr>
              <w:t>必须按照</w:t>
            </w:r>
            <w:r>
              <w:rPr>
                <w:rFonts w:hint="eastAsia" w:ascii="仿宋" w:hAnsi="仿宋" w:eastAsia="仿宋" w:cs="仿宋"/>
                <w:color w:val="auto"/>
                <w:sz w:val="24"/>
                <w:szCs w:val="24"/>
                <w:highlight w:val="none"/>
                <w:lang w:val="en-US" w:eastAsia="zh-CN"/>
              </w:rPr>
              <w:t>招标文件</w:t>
            </w:r>
            <w:r>
              <w:rPr>
                <w:rFonts w:hint="eastAsia" w:ascii="仿宋" w:hAnsi="仿宋" w:eastAsia="仿宋" w:cs="仿宋"/>
                <w:color w:val="auto"/>
                <w:sz w:val="24"/>
                <w:szCs w:val="24"/>
                <w:highlight w:val="none"/>
                <w:lang w:val="zh-CN"/>
              </w:rPr>
              <w:t>的规定和要求签字、盖章（法定代表人的签字可用具有法律效力的签字章）。</w:t>
            </w:r>
          </w:p>
        </w:tc>
      </w:tr>
      <w:tr w14:paraId="2D85A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970" w:type="dxa"/>
            <w:noWrap w:val="0"/>
            <w:vAlign w:val="center"/>
          </w:tcPr>
          <w:p w14:paraId="66AD9A44">
            <w:pPr>
              <w:pStyle w:val="21"/>
              <w:snapToGrid w:val="0"/>
              <w:spacing w:line="360" w:lineRule="auto"/>
              <w:ind w:right="230" w:rightChars="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12</w:t>
            </w:r>
          </w:p>
        </w:tc>
        <w:tc>
          <w:tcPr>
            <w:tcW w:w="2264" w:type="dxa"/>
            <w:noWrap w:val="0"/>
            <w:vAlign w:val="center"/>
          </w:tcPr>
          <w:p w14:paraId="39164D86">
            <w:pPr>
              <w:pStyle w:val="21"/>
              <w:snapToGrid w:val="0"/>
              <w:spacing w:line="360" w:lineRule="auto"/>
              <w:ind w:left="96" w:leftChars="0"/>
              <w:jc w:val="center"/>
              <w:rPr>
                <w:rFonts w:hint="eastAsia" w:ascii="仿宋" w:hAnsi="仿宋" w:eastAsia="仿宋" w:cs="仿宋"/>
                <w:color w:val="auto"/>
                <w:sz w:val="24"/>
                <w:szCs w:val="24"/>
                <w:highlight w:val="none"/>
                <w:lang w:val="zh-CN"/>
              </w:rPr>
            </w:pPr>
            <w:r>
              <w:rPr>
                <w:rFonts w:hint="eastAsia" w:ascii="仿宋" w:hAnsi="仿宋" w:eastAsia="仿宋" w:cs="仿宋"/>
                <w:b w:val="0"/>
                <w:bCs/>
                <w:color w:val="auto"/>
                <w:sz w:val="24"/>
                <w:szCs w:val="24"/>
                <w:highlight w:val="none"/>
                <w:lang w:val="en-US" w:eastAsia="zh-CN"/>
              </w:rPr>
              <w:t>投标</w:t>
            </w:r>
            <w:r>
              <w:rPr>
                <w:rFonts w:hint="eastAsia" w:ascii="仿宋" w:hAnsi="仿宋" w:eastAsia="仿宋" w:cs="仿宋"/>
                <w:color w:val="auto"/>
                <w:sz w:val="24"/>
                <w:szCs w:val="24"/>
                <w:highlight w:val="none"/>
                <w:lang w:val="en-US" w:eastAsia="zh-CN"/>
              </w:rPr>
              <w:t>文件</w:t>
            </w:r>
            <w:r>
              <w:rPr>
                <w:rFonts w:hint="eastAsia" w:ascii="仿宋" w:hAnsi="仿宋" w:eastAsia="仿宋" w:cs="仿宋"/>
                <w:color w:val="auto"/>
                <w:sz w:val="24"/>
                <w:szCs w:val="24"/>
                <w:highlight w:val="none"/>
                <w:lang w:val="zh-CN"/>
              </w:rPr>
              <w:t>的份数</w:t>
            </w:r>
          </w:p>
          <w:p w14:paraId="42592C51">
            <w:pPr>
              <w:pStyle w:val="21"/>
              <w:snapToGrid w:val="0"/>
              <w:spacing w:line="360" w:lineRule="auto"/>
              <w:ind w:left="96" w:leftChars="0"/>
              <w:jc w:val="center"/>
              <w:rPr>
                <w:rFonts w:hint="eastAsia" w:ascii="仿宋" w:hAnsi="仿宋" w:eastAsia="仿宋" w:cs="仿宋"/>
                <w:color w:val="auto"/>
                <w:sz w:val="24"/>
                <w:szCs w:val="24"/>
                <w:highlight w:val="none"/>
                <w:lang w:val="en-US" w:eastAsia="zh-CN"/>
              </w:rPr>
            </w:pPr>
            <w:r>
              <w:rPr>
                <w:rFonts w:hint="eastAsia" w:ascii="仿宋" w:hAnsi="仿宋" w:eastAsia="仿宋" w:cs="仿宋"/>
                <w:b/>
                <w:color w:val="auto"/>
                <w:sz w:val="24"/>
                <w:szCs w:val="24"/>
                <w:highlight w:val="none"/>
                <w:lang w:val="zh-CN"/>
              </w:rPr>
              <w:t>（实质性要求）</w:t>
            </w:r>
          </w:p>
        </w:tc>
        <w:tc>
          <w:tcPr>
            <w:tcW w:w="5735" w:type="dxa"/>
            <w:noWrap w:val="0"/>
            <w:vAlign w:val="center"/>
          </w:tcPr>
          <w:p w14:paraId="1E63B35E">
            <w:pPr>
              <w:pStyle w:val="21"/>
              <w:snapToGrid w:val="0"/>
              <w:spacing w:line="360" w:lineRule="auto"/>
              <w:jc w:val="both"/>
              <w:rPr>
                <w:rFonts w:hint="eastAsia" w:ascii="仿宋" w:hAnsi="仿宋" w:eastAsia="仿宋" w:cs="仿宋"/>
                <w:b/>
                <w:bCs/>
                <w:color w:val="auto"/>
                <w:highlight w:val="none"/>
                <w:lang w:val="en-US" w:eastAsia="zh-CN"/>
              </w:rPr>
            </w:pPr>
            <w:r>
              <w:rPr>
                <w:rFonts w:hint="eastAsia" w:ascii="仿宋" w:hAnsi="仿宋" w:eastAsia="仿宋" w:cs="仿宋"/>
                <w:b w:val="0"/>
                <w:bCs w:val="0"/>
                <w:color w:val="auto"/>
                <w:highlight w:val="none"/>
                <w:lang w:val="en-US" w:eastAsia="zh-CN"/>
              </w:rPr>
              <w:t>投标文件（正本壹份，副本肆份）、开标一览表1份、</w:t>
            </w:r>
            <w:r>
              <w:rPr>
                <w:rFonts w:hint="eastAsia" w:ascii="仿宋" w:hAnsi="仿宋" w:eastAsia="仿宋" w:cs="仿宋"/>
                <w:b/>
                <w:bCs/>
                <w:color w:val="auto"/>
                <w:highlight w:val="none"/>
                <w:lang w:val="en-US" w:eastAsia="zh-CN"/>
              </w:rPr>
              <w:t>电子档1份。</w:t>
            </w:r>
          </w:p>
        </w:tc>
      </w:tr>
      <w:tr w14:paraId="26EA3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970" w:type="dxa"/>
            <w:noWrap w:val="0"/>
            <w:vAlign w:val="center"/>
          </w:tcPr>
          <w:p w14:paraId="6EFEDFA4">
            <w:pPr>
              <w:pStyle w:val="21"/>
              <w:snapToGrid w:val="0"/>
              <w:spacing w:line="360" w:lineRule="auto"/>
              <w:ind w:right="230" w:rightChars="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2264" w:type="dxa"/>
            <w:noWrap w:val="0"/>
            <w:vAlign w:val="center"/>
          </w:tcPr>
          <w:p w14:paraId="6186E537">
            <w:pPr>
              <w:pStyle w:val="21"/>
              <w:snapToGrid w:val="0"/>
              <w:spacing w:line="360" w:lineRule="auto"/>
              <w:ind w:left="96" w:leftChars="0"/>
              <w:jc w:val="center"/>
              <w:rPr>
                <w:rFonts w:hint="eastAsia" w:ascii="仿宋" w:hAnsi="仿宋" w:eastAsia="仿宋" w:cs="仿宋"/>
                <w:b/>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投标文件的密封和标注</w:t>
            </w:r>
          </w:p>
        </w:tc>
        <w:tc>
          <w:tcPr>
            <w:tcW w:w="5735" w:type="dxa"/>
            <w:noWrap w:val="0"/>
            <w:vAlign w:val="center"/>
          </w:tcPr>
          <w:p w14:paraId="4598590E">
            <w:pPr>
              <w:pStyle w:val="21"/>
              <w:snapToGrid w:val="0"/>
              <w:spacing w:line="360" w:lineRule="auto"/>
              <w:jc w:val="both"/>
              <w:rPr>
                <w:rFonts w:hint="eastAsia" w:ascii="仿宋" w:hAnsi="仿宋" w:eastAsia="仿宋" w:cs="仿宋"/>
                <w:b/>
                <w:bCs/>
                <w:color w:val="auto"/>
                <w:highlight w:val="none"/>
                <w:lang w:val="en-US" w:eastAsia="zh-CN"/>
              </w:rPr>
            </w:pPr>
            <w:r>
              <w:rPr>
                <w:rFonts w:hint="eastAsia" w:ascii="仿宋" w:hAnsi="仿宋" w:eastAsia="仿宋" w:cs="仿宋"/>
                <w:b/>
                <w:bCs/>
                <w:color w:val="auto"/>
                <w:highlight w:val="none"/>
                <w:lang w:val="en-US" w:eastAsia="zh-CN"/>
              </w:rPr>
              <w:t>投标文件可以单独密封包装，也可以所有投标文件密封包装在一个密封袋内；投标文件密封袋的最外层应清楚地标明采购项目名称、采购项目编号、包件号及名称（若有）、投标人名称。</w:t>
            </w:r>
          </w:p>
        </w:tc>
      </w:tr>
      <w:tr w14:paraId="26433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970" w:type="dxa"/>
            <w:noWrap w:val="0"/>
            <w:vAlign w:val="center"/>
          </w:tcPr>
          <w:p w14:paraId="68D1746A">
            <w:pPr>
              <w:pStyle w:val="21"/>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highlight w:val="none"/>
                <w:lang w:val="en-US" w:eastAsia="zh-CN"/>
              </w:rPr>
              <w:t>14</w:t>
            </w:r>
          </w:p>
        </w:tc>
        <w:tc>
          <w:tcPr>
            <w:tcW w:w="2264" w:type="dxa"/>
            <w:noWrap w:val="0"/>
            <w:vAlign w:val="center"/>
          </w:tcPr>
          <w:p w14:paraId="59A2FEA3">
            <w:pPr>
              <w:pStyle w:val="24"/>
              <w:spacing w:line="240" w:lineRule="auto"/>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color w:val="auto"/>
                <w:sz w:val="24"/>
                <w:highlight w:val="none"/>
              </w:rPr>
              <w:t>代理服务费</w:t>
            </w:r>
          </w:p>
        </w:tc>
        <w:tc>
          <w:tcPr>
            <w:tcW w:w="5735" w:type="dxa"/>
            <w:noWrap w:val="0"/>
            <w:vAlign w:val="center"/>
          </w:tcPr>
          <w:p w14:paraId="6B911171">
            <w:pPr>
              <w:pStyle w:val="21"/>
              <w:numPr>
                <w:ilvl w:val="0"/>
                <w:numId w:val="1"/>
              </w:numPr>
              <w:spacing w:line="360" w:lineRule="auto"/>
              <w:ind w:left="180" w:leftChars="0" w:firstLine="240" w:firstLineChars="0"/>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color w:val="auto"/>
                <w:kern w:val="2"/>
                <w:highlight w:val="none"/>
                <w:lang w:val="en-US" w:eastAsia="zh-CN"/>
              </w:rPr>
              <w:t>参照《关于印发招标代理服务收费管理暂行办法的通知》（计价格〔2002〕1980号）文件及发改办价格[2003]857号文件规定，向中标人收取招标代理服务费，本项目代理服务费为，¥35752.00元</w:t>
            </w:r>
          </w:p>
          <w:p w14:paraId="0305C6CA">
            <w:pPr>
              <w:pStyle w:val="21"/>
              <w:numPr>
                <w:ilvl w:val="0"/>
                <w:numId w:val="0"/>
              </w:numPr>
              <w:spacing w:line="360" w:lineRule="auto"/>
              <w:ind w:firstLine="240" w:firstLineChars="100"/>
              <w:jc w:val="both"/>
              <w:rPr>
                <w:rFonts w:hint="eastAsia" w:ascii="仿宋" w:hAnsi="仿宋" w:eastAsia="仿宋" w:cs="仿宋"/>
                <w:color w:val="auto"/>
                <w:highlight w:val="none"/>
                <w:lang w:val="zh-CN"/>
              </w:rPr>
            </w:pPr>
            <w:r>
              <w:rPr>
                <w:rFonts w:hint="eastAsia" w:ascii="仿宋" w:hAnsi="仿宋" w:eastAsia="仿宋" w:cs="仿宋"/>
                <w:b w:val="0"/>
                <w:bCs w:val="0"/>
                <w:color w:val="auto"/>
                <w:sz w:val="24"/>
                <w:szCs w:val="24"/>
                <w:highlight w:val="none"/>
                <w:lang w:val="en-US" w:eastAsia="zh-CN"/>
              </w:rPr>
              <w:t>2、 收取方式：现金或转账。</w:t>
            </w:r>
          </w:p>
          <w:p w14:paraId="16AA08CC">
            <w:pPr>
              <w:pStyle w:val="21"/>
              <w:numPr>
                <w:ilvl w:val="0"/>
                <w:numId w:val="0"/>
              </w:numPr>
              <w:spacing w:line="360" w:lineRule="auto"/>
              <w:ind w:firstLine="240" w:firstLineChars="100"/>
              <w:jc w:val="both"/>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3、本项目采购代理服务费由中标人支付，供应商的报价应当包含采购代理服务费。</w:t>
            </w:r>
          </w:p>
          <w:p w14:paraId="0C81D459">
            <w:pPr>
              <w:pStyle w:val="21"/>
              <w:numPr>
                <w:ilvl w:val="0"/>
                <w:numId w:val="0"/>
              </w:numPr>
              <w:spacing w:line="360" w:lineRule="auto"/>
              <w:ind w:firstLine="240" w:firstLineChars="100"/>
              <w:jc w:val="both"/>
              <w:rPr>
                <w:rFonts w:hint="eastAsia" w:ascii="仿宋" w:hAnsi="仿宋" w:eastAsia="仿宋" w:cs="仿宋"/>
                <w:b/>
                <w:bCs/>
                <w:color w:val="auto"/>
                <w:highlight w:val="none"/>
                <w:lang w:val="en-US" w:eastAsia="zh-CN"/>
              </w:rPr>
            </w:pPr>
            <w:r>
              <w:rPr>
                <w:rFonts w:hint="eastAsia" w:ascii="仿宋" w:hAnsi="仿宋" w:eastAsia="仿宋" w:cs="仿宋"/>
                <w:b w:val="0"/>
                <w:bCs w:val="0"/>
                <w:color w:val="auto"/>
                <w:sz w:val="24"/>
                <w:szCs w:val="24"/>
                <w:highlight w:val="none"/>
                <w:lang w:val="en-US" w:eastAsia="zh-CN"/>
              </w:rPr>
              <w:t>4、</w:t>
            </w:r>
            <w:r>
              <w:rPr>
                <w:rFonts w:hint="eastAsia" w:ascii="仿宋" w:hAnsi="仿宋" w:eastAsia="仿宋" w:cs="仿宋"/>
                <w:b w:val="0"/>
                <w:bCs w:val="0"/>
                <w:color w:val="auto"/>
                <w:sz w:val="24"/>
                <w:szCs w:val="24"/>
                <w:highlight w:val="none"/>
                <w:lang w:val="zh-CN" w:eastAsia="zh-CN"/>
              </w:rPr>
              <w:t>招标代理费收取时间为领取成交通知书前</w:t>
            </w:r>
          </w:p>
        </w:tc>
      </w:tr>
    </w:tbl>
    <w:p w14:paraId="12F01878">
      <w:pPr>
        <w:tabs>
          <w:tab w:val="left" w:pos="7665"/>
        </w:tabs>
        <w:spacing w:line="360" w:lineRule="auto"/>
        <w:ind w:firstLine="560" w:firstLineChars="200"/>
        <w:rPr>
          <w:rFonts w:hint="eastAsia" w:ascii="仿宋" w:hAnsi="仿宋" w:eastAsia="仿宋" w:cs="仿宋"/>
          <w:color w:val="auto"/>
          <w:sz w:val="24"/>
          <w:szCs w:val="24"/>
          <w:highlight w:val="none"/>
        </w:rPr>
      </w:pPr>
      <w:r>
        <w:rPr>
          <w:rFonts w:hint="eastAsia" w:ascii="仿宋" w:hAnsi="仿宋" w:eastAsia="仿宋" w:cs="仿宋"/>
          <w:bCs w:val="0"/>
          <w:color w:val="auto"/>
          <w:sz w:val="28"/>
          <w:szCs w:val="28"/>
          <w:highlight w:val="none"/>
        </w:rPr>
        <w:br w:type="page"/>
      </w:r>
      <w:bookmarkEnd w:id="15"/>
    </w:p>
    <w:p w14:paraId="662572C0">
      <w:pPr>
        <w:pStyle w:val="3"/>
        <w:spacing w:before="0" w:after="0" w:line="360" w:lineRule="auto"/>
        <w:jc w:val="center"/>
        <w:rPr>
          <w:rFonts w:hint="eastAsia" w:ascii="仿宋" w:hAnsi="仿宋" w:eastAsia="仿宋" w:cs="仿宋"/>
          <w:bCs w:val="0"/>
          <w:color w:val="auto"/>
          <w:sz w:val="28"/>
          <w:szCs w:val="28"/>
          <w:highlight w:val="none"/>
          <w:lang w:val="en-US" w:eastAsia="zh-CN"/>
        </w:rPr>
      </w:pPr>
      <w:bookmarkStart w:id="17" w:name="_Toc485047055"/>
      <w:bookmarkStart w:id="18" w:name="_Toc183582214"/>
      <w:bookmarkStart w:id="19" w:name="_Toc77400780"/>
      <w:bookmarkStart w:id="20" w:name="_Toc183682351"/>
      <w:bookmarkStart w:id="21" w:name="_Toc89075876"/>
      <w:bookmarkStart w:id="22" w:name="_Toc217446042"/>
      <w:bookmarkStart w:id="23" w:name="_Toc18900"/>
      <w:r>
        <w:rPr>
          <w:rFonts w:hint="eastAsia" w:ascii="仿宋" w:hAnsi="仿宋" w:eastAsia="仿宋" w:cs="仿宋"/>
          <w:bCs w:val="0"/>
          <w:color w:val="auto"/>
          <w:sz w:val="28"/>
          <w:szCs w:val="28"/>
          <w:highlight w:val="none"/>
          <w:lang w:val="en-US" w:eastAsia="zh-CN"/>
        </w:rPr>
        <w:t>二</w:t>
      </w:r>
      <w:r>
        <w:rPr>
          <w:rFonts w:hint="eastAsia" w:ascii="仿宋" w:hAnsi="仿宋" w:eastAsia="仿宋" w:cs="仿宋"/>
          <w:bCs w:val="0"/>
          <w:color w:val="auto"/>
          <w:sz w:val="28"/>
          <w:szCs w:val="28"/>
          <w:highlight w:val="none"/>
        </w:rPr>
        <w:t>、</w:t>
      </w:r>
      <w:bookmarkEnd w:id="17"/>
      <w:bookmarkEnd w:id="18"/>
      <w:bookmarkEnd w:id="19"/>
      <w:bookmarkEnd w:id="20"/>
      <w:bookmarkEnd w:id="21"/>
      <w:bookmarkEnd w:id="22"/>
      <w:r>
        <w:rPr>
          <w:rFonts w:hint="eastAsia" w:ascii="仿宋" w:hAnsi="仿宋" w:eastAsia="仿宋" w:cs="仿宋"/>
          <w:bCs w:val="0"/>
          <w:color w:val="auto"/>
          <w:sz w:val="28"/>
          <w:szCs w:val="28"/>
          <w:highlight w:val="none"/>
          <w:lang w:eastAsia="zh-CN"/>
        </w:rPr>
        <w:t>投标文件的</w:t>
      </w:r>
      <w:r>
        <w:rPr>
          <w:rFonts w:hint="eastAsia" w:ascii="仿宋" w:hAnsi="仿宋" w:eastAsia="仿宋" w:cs="仿宋"/>
          <w:bCs w:val="0"/>
          <w:color w:val="auto"/>
          <w:sz w:val="28"/>
          <w:szCs w:val="28"/>
          <w:highlight w:val="none"/>
          <w:lang w:val="en-US" w:eastAsia="zh-CN"/>
        </w:rPr>
        <w:t>编写与递交</w:t>
      </w:r>
      <w:bookmarkEnd w:id="23"/>
    </w:p>
    <w:p w14:paraId="325F0C6B">
      <w:pPr>
        <w:pStyle w:val="4"/>
        <w:spacing w:before="0" w:after="0" w:line="360" w:lineRule="auto"/>
        <w:rPr>
          <w:rFonts w:hint="eastAsia" w:ascii="仿宋" w:hAnsi="仿宋" w:eastAsia="仿宋" w:cs="仿宋"/>
          <w:color w:val="auto"/>
          <w:sz w:val="24"/>
          <w:szCs w:val="24"/>
          <w:highlight w:val="none"/>
        </w:rPr>
      </w:pPr>
      <w:bookmarkStart w:id="24" w:name="_Toc183682354"/>
      <w:bookmarkStart w:id="25" w:name="_Toc485047060"/>
      <w:bookmarkStart w:id="26" w:name="_Toc217446048"/>
      <w:bookmarkStart w:id="27" w:name="_Toc183582217"/>
      <w:bookmarkStart w:id="28" w:name="_Toc308164798"/>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投标文件</w:t>
      </w:r>
      <w:r>
        <w:rPr>
          <w:rFonts w:hint="eastAsia" w:ascii="仿宋" w:hAnsi="仿宋" w:eastAsia="仿宋" w:cs="仿宋"/>
          <w:color w:val="auto"/>
          <w:sz w:val="24"/>
          <w:szCs w:val="24"/>
          <w:highlight w:val="none"/>
        </w:rPr>
        <w:t>的组成</w:t>
      </w:r>
      <w:bookmarkEnd w:id="24"/>
      <w:bookmarkEnd w:id="25"/>
      <w:bookmarkEnd w:id="26"/>
      <w:bookmarkEnd w:id="27"/>
      <w:bookmarkEnd w:id="28"/>
    </w:p>
    <w:p w14:paraId="6E135151">
      <w:pPr>
        <w:spacing w:line="360" w:lineRule="auto"/>
        <w:ind w:firstLine="470" w:firstLineChars="196"/>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应按照</w:t>
      </w:r>
      <w:r>
        <w:rPr>
          <w:rFonts w:hint="eastAsia" w:ascii="仿宋" w:hAnsi="仿宋" w:eastAsia="仿宋" w:cs="仿宋"/>
          <w:color w:val="auto"/>
          <w:sz w:val="24"/>
          <w:szCs w:val="24"/>
          <w:highlight w:val="none"/>
          <w:lang w:eastAsia="zh-CN"/>
        </w:rPr>
        <w:t>招标文件</w:t>
      </w:r>
      <w:r>
        <w:rPr>
          <w:rFonts w:hint="eastAsia" w:ascii="仿宋" w:hAnsi="仿宋" w:eastAsia="仿宋" w:cs="仿宋"/>
          <w:color w:val="auto"/>
          <w:sz w:val="24"/>
          <w:szCs w:val="24"/>
          <w:highlight w:val="none"/>
        </w:rPr>
        <w:t>的规定和要求编制</w:t>
      </w:r>
      <w:r>
        <w:rPr>
          <w:rFonts w:hint="eastAsia" w:ascii="仿宋" w:hAnsi="仿宋" w:eastAsia="仿宋" w:cs="仿宋"/>
          <w:color w:val="auto"/>
          <w:sz w:val="24"/>
          <w:szCs w:val="24"/>
          <w:highlight w:val="none"/>
          <w:lang w:eastAsia="zh-CN"/>
        </w:rPr>
        <w:t>投标文件</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编写的</w:t>
      </w:r>
      <w:r>
        <w:rPr>
          <w:rFonts w:hint="eastAsia" w:ascii="仿宋" w:hAnsi="仿宋" w:eastAsia="仿宋" w:cs="仿宋"/>
          <w:color w:val="auto"/>
          <w:sz w:val="24"/>
          <w:szCs w:val="24"/>
          <w:highlight w:val="none"/>
          <w:lang w:eastAsia="zh-CN"/>
        </w:rPr>
        <w:t>投标文件</w:t>
      </w:r>
      <w:r>
        <w:rPr>
          <w:rFonts w:hint="eastAsia" w:ascii="仿宋" w:hAnsi="仿宋" w:eastAsia="仿宋" w:cs="仿宋"/>
          <w:color w:val="auto"/>
          <w:sz w:val="24"/>
          <w:szCs w:val="24"/>
          <w:highlight w:val="none"/>
        </w:rPr>
        <w:t>应包括下列部分：</w:t>
      </w:r>
    </w:p>
    <w:p w14:paraId="0BD4163F">
      <w:pPr>
        <w:spacing w:line="360" w:lineRule="auto"/>
        <w:ind w:firstLine="482"/>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szCs w:val="24"/>
          <w:highlight w:val="none"/>
          <w:lang w:val="en-US" w:eastAsia="zh-CN"/>
        </w:rPr>
        <w:t xml:space="preserve">1.1 </w:t>
      </w:r>
      <w:r>
        <w:rPr>
          <w:rFonts w:hint="eastAsia" w:ascii="仿宋" w:hAnsi="仿宋" w:eastAsia="仿宋" w:cs="仿宋"/>
          <w:b w:val="0"/>
          <w:bCs w:val="0"/>
          <w:color w:val="auto"/>
          <w:sz w:val="24"/>
          <w:highlight w:val="none"/>
        </w:rPr>
        <w:t>资格性投标文件（实质性要求）</w:t>
      </w:r>
    </w:p>
    <w:p w14:paraId="691CFD29">
      <w:pPr>
        <w:spacing w:line="360" w:lineRule="auto"/>
        <w:ind w:firstLine="470" w:firstLineChars="196"/>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highlight w:val="none"/>
        </w:rPr>
        <w:t>严格按照</w:t>
      </w:r>
      <w:r>
        <w:rPr>
          <w:rFonts w:hint="eastAsia" w:ascii="仿宋" w:hAnsi="仿宋" w:eastAsia="仿宋" w:cs="仿宋"/>
          <w:color w:val="auto"/>
          <w:sz w:val="24"/>
          <w:highlight w:val="none"/>
          <w:lang w:val="en-US" w:eastAsia="zh-CN"/>
        </w:rPr>
        <w:t>招标文件</w:t>
      </w:r>
      <w:r>
        <w:rPr>
          <w:rFonts w:hint="eastAsia" w:ascii="仿宋" w:hAnsi="仿宋" w:eastAsia="仿宋" w:cs="仿宋"/>
          <w:color w:val="auto"/>
          <w:sz w:val="24"/>
          <w:highlight w:val="none"/>
        </w:rPr>
        <w:t>要求提供相关资格、资质性及其他类似效力要求的相关证明材料。</w:t>
      </w:r>
    </w:p>
    <w:p w14:paraId="0B26A290">
      <w:pPr>
        <w:spacing w:line="360" w:lineRule="auto"/>
        <w:ind w:firstLine="470" w:firstLineChars="196"/>
        <w:rPr>
          <w:rFonts w:hint="eastAsia" w:ascii="仿宋" w:hAnsi="仿宋" w:eastAsia="仿宋" w:cs="仿宋"/>
          <w:b/>
          <w:color w:val="auto"/>
          <w:sz w:val="24"/>
          <w:szCs w:val="24"/>
          <w:highlight w:val="none"/>
        </w:rPr>
      </w:pPr>
      <w:r>
        <w:rPr>
          <w:rFonts w:hint="eastAsia" w:ascii="仿宋" w:hAnsi="仿宋" w:eastAsia="仿宋" w:cs="仿宋"/>
          <w:b w:val="0"/>
          <w:bCs w:val="0"/>
          <w:color w:val="auto"/>
          <w:sz w:val="24"/>
          <w:szCs w:val="24"/>
          <w:highlight w:val="none"/>
          <w:lang w:val="en-US" w:eastAsia="zh-CN"/>
        </w:rPr>
        <w:t>1.2 报价部分</w:t>
      </w:r>
    </w:p>
    <w:p w14:paraId="568FB9A4">
      <w:pPr>
        <w:spacing w:line="360" w:lineRule="auto"/>
        <w:ind w:firstLine="470" w:firstLineChars="196"/>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lang w:eastAsia="zh-CN"/>
        </w:rPr>
        <w:t>投标人</w:t>
      </w:r>
      <w:r>
        <w:rPr>
          <w:rFonts w:hint="eastAsia" w:ascii="仿宋" w:hAnsi="仿宋" w:eastAsia="仿宋" w:cs="仿宋"/>
          <w:color w:val="auto"/>
          <w:sz w:val="24"/>
          <w:szCs w:val="24"/>
          <w:highlight w:val="none"/>
        </w:rPr>
        <w:t>按照</w:t>
      </w:r>
      <w:r>
        <w:rPr>
          <w:rFonts w:hint="eastAsia" w:ascii="仿宋" w:hAnsi="仿宋" w:eastAsia="仿宋" w:cs="仿宋"/>
          <w:color w:val="auto"/>
          <w:sz w:val="24"/>
          <w:szCs w:val="24"/>
          <w:highlight w:val="none"/>
          <w:lang w:eastAsia="zh-CN"/>
        </w:rPr>
        <w:t>招标文件</w:t>
      </w:r>
      <w:r>
        <w:rPr>
          <w:rFonts w:hint="eastAsia" w:ascii="仿宋" w:hAnsi="仿宋" w:eastAsia="仿宋" w:cs="仿宋"/>
          <w:color w:val="auto"/>
          <w:sz w:val="24"/>
          <w:szCs w:val="24"/>
          <w:highlight w:val="none"/>
        </w:rPr>
        <w:t>要求填写的“</w:t>
      </w:r>
      <w:r>
        <w:rPr>
          <w:rFonts w:hint="eastAsia" w:ascii="仿宋" w:hAnsi="仿宋" w:eastAsia="仿宋" w:cs="仿宋"/>
          <w:color w:val="auto"/>
          <w:sz w:val="24"/>
          <w:szCs w:val="24"/>
          <w:highlight w:val="none"/>
          <w:lang w:val="en-US" w:eastAsia="zh-CN"/>
        </w:rPr>
        <w:t>报价表</w:t>
      </w:r>
      <w:r>
        <w:rPr>
          <w:rFonts w:hint="eastAsia" w:ascii="仿宋" w:hAnsi="仿宋" w:eastAsia="仿宋" w:cs="仿宋"/>
          <w:color w:val="auto"/>
          <w:sz w:val="24"/>
          <w:szCs w:val="24"/>
          <w:highlight w:val="none"/>
        </w:rPr>
        <w:t>”。 本次</w:t>
      </w:r>
      <w:r>
        <w:rPr>
          <w:rFonts w:hint="eastAsia" w:ascii="仿宋" w:hAnsi="仿宋" w:eastAsia="仿宋" w:cs="仿宋"/>
          <w:color w:val="auto"/>
          <w:sz w:val="24"/>
          <w:szCs w:val="24"/>
          <w:highlight w:val="none"/>
          <w:lang w:val="en-US" w:eastAsia="zh-CN"/>
        </w:rPr>
        <w:t>响应</w:t>
      </w:r>
      <w:r>
        <w:rPr>
          <w:rFonts w:hint="eastAsia" w:ascii="仿宋" w:hAnsi="仿宋" w:eastAsia="仿宋" w:cs="仿宋"/>
          <w:color w:val="auto"/>
          <w:sz w:val="24"/>
          <w:szCs w:val="24"/>
          <w:highlight w:val="none"/>
        </w:rPr>
        <w:t>报价要求：</w:t>
      </w:r>
    </w:p>
    <w:p w14:paraId="3916DCDB">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的报价是</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响应</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项目要求的全部工作内容的价格体现，包括</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完成本项目所需的一切费用。</w:t>
      </w:r>
    </w:p>
    <w:p w14:paraId="34950939">
      <w:pPr>
        <w:spacing w:line="360" w:lineRule="auto"/>
        <w:ind w:left="2" w:firstLine="352" w:firstLineChars="14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（2）</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只允许有一个报价，并且在合同履行过程中是固定不变的，任何有选择或可调整的报价将不予接受，并按无效处理。</w:t>
      </w:r>
    </w:p>
    <w:p w14:paraId="6C1EB665">
      <w:pPr>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val="en-US" w:eastAsia="zh-CN"/>
        </w:rPr>
        <w:t>报价表</w:t>
      </w:r>
    </w:p>
    <w:p w14:paraId="1844736B">
      <w:pPr>
        <w:pStyle w:val="4"/>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eastAsia" w:ascii="仿宋" w:hAnsi="仿宋" w:eastAsia="仿宋" w:cs="仿宋"/>
          <w:b w:val="0"/>
          <w:bCs w:val="0"/>
          <w:color w:val="auto"/>
          <w:sz w:val="24"/>
          <w:szCs w:val="24"/>
          <w:highlight w:val="none"/>
        </w:rPr>
      </w:pPr>
      <w:bookmarkStart w:id="29" w:name="_Toc485047061"/>
      <w:r>
        <w:rPr>
          <w:rFonts w:hint="eastAsia" w:ascii="仿宋" w:hAnsi="仿宋" w:eastAsia="仿宋" w:cs="仿宋"/>
          <w:b w:val="0"/>
          <w:bCs w:val="0"/>
          <w:color w:val="auto"/>
          <w:kern w:val="2"/>
          <w:sz w:val="24"/>
          <w:szCs w:val="24"/>
          <w:highlight w:val="none"/>
          <w:lang w:val="en-US" w:eastAsia="zh-CN" w:bidi="ar-SA"/>
        </w:rPr>
        <w:t>1.3 技术、服务部分</w:t>
      </w:r>
    </w:p>
    <w:p w14:paraId="40721B63">
      <w:pPr>
        <w:pStyle w:val="4"/>
        <w:spacing w:before="0" w:after="0" w:line="360" w:lineRule="auto"/>
        <w:ind w:firstLine="480" w:firstLineChars="20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lang w:eastAsia="zh-CN"/>
        </w:rPr>
        <w:t>投标人</w:t>
      </w:r>
      <w:r>
        <w:rPr>
          <w:rFonts w:hint="eastAsia" w:ascii="仿宋" w:hAnsi="仿宋" w:eastAsia="仿宋" w:cs="仿宋"/>
          <w:b w:val="0"/>
          <w:bCs w:val="0"/>
          <w:color w:val="auto"/>
          <w:sz w:val="24"/>
          <w:szCs w:val="24"/>
          <w:highlight w:val="none"/>
        </w:rPr>
        <w:t>按照</w:t>
      </w:r>
      <w:r>
        <w:rPr>
          <w:rFonts w:hint="eastAsia" w:ascii="仿宋" w:hAnsi="仿宋" w:eastAsia="仿宋" w:cs="仿宋"/>
          <w:b w:val="0"/>
          <w:bCs w:val="0"/>
          <w:color w:val="auto"/>
          <w:sz w:val="24"/>
          <w:szCs w:val="24"/>
          <w:highlight w:val="none"/>
          <w:lang w:eastAsia="zh-CN"/>
        </w:rPr>
        <w:t>招标文件</w:t>
      </w:r>
      <w:r>
        <w:rPr>
          <w:rFonts w:hint="eastAsia" w:ascii="仿宋" w:hAnsi="仿宋" w:eastAsia="仿宋" w:cs="仿宋"/>
          <w:b w:val="0"/>
          <w:bCs w:val="0"/>
          <w:color w:val="auto"/>
          <w:sz w:val="24"/>
          <w:szCs w:val="24"/>
          <w:highlight w:val="none"/>
        </w:rPr>
        <w:t>要求做出的</w:t>
      </w:r>
      <w:r>
        <w:rPr>
          <w:rFonts w:hint="eastAsia" w:ascii="仿宋" w:hAnsi="仿宋" w:eastAsia="仿宋" w:cs="仿宋"/>
          <w:b w:val="0"/>
          <w:bCs w:val="0"/>
          <w:color w:val="auto"/>
          <w:sz w:val="24"/>
          <w:szCs w:val="24"/>
          <w:highlight w:val="none"/>
          <w:lang w:val="en-US" w:eastAsia="zh-CN"/>
        </w:rPr>
        <w:t>技术、</w:t>
      </w:r>
      <w:r>
        <w:rPr>
          <w:rFonts w:hint="eastAsia" w:ascii="仿宋" w:hAnsi="仿宋" w:eastAsia="仿宋" w:cs="仿宋"/>
          <w:b w:val="0"/>
          <w:bCs w:val="0"/>
          <w:color w:val="auto"/>
          <w:sz w:val="24"/>
          <w:szCs w:val="24"/>
          <w:highlight w:val="none"/>
          <w:lang w:eastAsia="zh-CN"/>
        </w:rPr>
        <w:t>服务</w:t>
      </w:r>
      <w:r>
        <w:rPr>
          <w:rFonts w:hint="eastAsia" w:ascii="仿宋" w:hAnsi="仿宋" w:eastAsia="仿宋" w:cs="仿宋"/>
          <w:b w:val="0"/>
          <w:bCs w:val="0"/>
          <w:color w:val="auto"/>
          <w:sz w:val="24"/>
          <w:szCs w:val="24"/>
          <w:highlight w:val="none"/>
        </w:rPr>
        <w:t>应答，主要是针对</w:t>
      </w:r>
      <w:r>
        <w:rPr>
          <w:rFonts w:hint="eastAsia" w:ascii="仿宋" w:hAnsi="仿宋" w:eastAsia="仿宋" w:cs="仿宋"/>
          <w:b w:val="0"/>
          <w:bCs w:val="0"/>
          <w:color w:val="auto"/>
          <w:sz w:val="24"/>
          <w:szCs w:val="24"/>
          <w:highlight w:val="none"/>
          <w:lang w:eastAsia="zh-CN"/>
        </w:rPr>
        <w:t>采购</w:t>
      </w:r>
      <w:r>
        <w:rPr>
          <w:rFonts w:hint="eastAsia" w:ascii="仿宋" w:hAnsi="仿宋" w:eastAsia="仿宋" w:cs="仿宋"/>
          <w:b w:val="0"/>
          <w:bCs w:val="0"/>
          <w:color w:val="auto"/>
          <w:sz w:val="24"/>
          <w:szCs w:val="24"/>
          <w:highlight w:val="none"/>
        </w:rPr>
        <w:t>项目的</w:t>
      </w:r>
      <w:r>
        <w:rPr>
          <w:rFonts w:hint="eastAsia" w:ascii="仿宋" w:hAnsi="仿宋" w:eastAsia="仿宋" w:cs="仿宋"/>
          <w:b w:val="0"/>
          <w:bCs w:val="0"/>
          <w:color w:val="auto"/>
          <w:sz w:val="24"/>
          <w:szCs w:val="24"/>
          <w:highlight w:val="none"/>
          <w:lang w:val="en-US" w:eastAsia="zh-CN"/>
        </w:rPr>
        <w:t>技术</w:t>
      </w:r>
      <w:r>
        <w:rPr>
          <w:rFonts w:hint="eastAsia" w:ascii="仿宋" w:hAnsi="仿宋" w:eastAsia="仿宋" w:cs="仿宋"/>
          <w:b w:val="0"/>
          <w:bCs w:val="0"/>
          <w:color w:val="auto"/>
          <w:sz w:val="24"/>
          <w:szCs w:val="24"/>
          <w:highlight w:val="none"/>
        </w:rPr>
        <w:t>要求</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服务</w:t>
      </w:r>
      <w:r>
        <w:rPr>
          <w:rFonts w:hint="eastAsia" w:ascii="仿宋" w:hAnsi="仿宋" w:eastAsia="仿宋" w:cs="仿宋"/>
          <w:b w:val="0"/>
          <w:bCs w:val="0"/>
          <w:color w:val="auto"/>
          <w:sz w:val="24"/>
          <w:szCs w:val="24"/>
          <w:highlight w:val="none"/>
        </w:rPr>
        <w:t>要求等做出的实质性响应和满足。</w:t>
      </w:r>
      <w:r>
        <w:rPr>
          <w:rFonts w:hint="eastAsia" w:ascii="仿宋" w:hAnsi="仿宋" w:eastAsia="仿宋" w:cs="仿宋"/>
          <w:b w:val="0"/>
          <w:bCs w:val="0"/>
          <w:color w:val="auto"/>
          <w:sz w:val="24"/>
          <w:szCs w:val="24"/>
          <w:highlight w:val="none"/>
          <w:lang w:eastAsia="zh-CN"/>
        </w:rPr>
        <w:t>投标人</w:t>
      </w:r>
      <w:r>
        <w:rPr>
          <w:rFonts w:hint="eastAsia" w:ascii="仿宋" w:hAnsi="仿宋" w:eastAsia="仿宋" w:cs="仿宋"/>
          <w:b w:val="0"/>
          <w:bCs w:val="0"/>
          <w:color w:val="auto"/>
          <w:sz w:val="24"/>
          <w:szCs w:val="24"/>
          <w:highlight w:val="none"/>
        </w:rPr>
        <w:t>的</w:t>
      </w:r>
      <w:r>
        <w:rPr>
          <w:rFonts w:hint="eastAsia" w:ascii="仿宋" w:hAnsi="仿宋" w:eastAsia="仿宋" w:cs="仿宋"/>
          <w:b w:val="0"/>
          <w:bCs w:val="0"/>
          <w:color w:val="auto"/>
          <w:sz w:val="24"/>
          <w:szCs w:val="24"/>
          <w:highlight w:val="none"/>
          <w:lang w:val="en-US" w:eastAsia="zh-CN"/>
        </w:rPr>
        <w:t>技术、</w:t>
      </w:r>
      <w:r>
        <w:rPr>
          <w:rFonts w:hint="eastAsia" w:ascii="仿宋" w:hAnsi="仿宋" w:eastAsia="仿宋" w:cs="仿宋"/>
          <w:b w:val="0"/>
          <w:bCs w:val="0"/>
          <w:color w:val="auto"/>
          <w:sz w:val="24"/>
          <w:szCs w:val="24"/>
          <w:highlight w:val="none"/>
          <w:lang w:eastAsia="zh-CN"/>
        </w:rPr>
        <w:t>服务</w:t>
      </w:r>
      <w:r>
        <w:rPr>
          <w:rFonts w:hint="eastAsia" w:ascii="仿宋" w:hAnsi="仿宋" w:eastAsia="仿宋" w:cs="仿宋"/>
          <w:b w:val="0"/>
          <w:bCs w:val="0"/>
          <w:color w:val="auto"/>
          <w:sz w:val="24"/>
          <w:szCs w:val="24"/>
          <w:highlight w:val="none"/>
        </w:rPr>
        <w:t>应答主要包括下列内容：</w:t>
      </w:r>
      <w:bookmarkEnd w:id="29"/>
    </w:p>
    <w:p w14:paraId="0B0B2A96">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（1）技术</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服务</w:t>
      </w:r>
      <w:r>
        <w:rPr>
          <w:rFonts w:hint="eastAsia" w:ascii="仿宋" w:hAnsi="仿宋" w:eastAsia="仿宋" w:cs="仿宋"/>
          <w:color w:val="auto"/>
          <w:sz w:val="24"/>
          <w:szCs w:val="24"/>
          <w:highlight w:val="none"/>
        </w:rPr>
        <w:t>应答表；</w:t>
      </w:r>
    </w:p>
    <w:p w14:paraId="4377BA32">
      <w:pPr>
        <w:spacing w:line="360" w:lineRule="auto"/>
        <w:ind w:left="1" w:firstLine="472" w:firstLineChars="19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）其他</w:t>
      </w:r>
      <w:r>
        <w:rPr>
          <w:rFonts w:hint="eastAsia" w:ascii="仿宋" w:hAnsi="仿宋" w:eastAsia="仿宋" w:cs="仿宋"/>
          <w:color w:val="auto"/>
          <w:sz w:val="24"/>
          <w:szCs w:val="24"/>
          <w:highlight w:val="none"/>
          <w:lang w:eastAsia="zh-CN"/>
        </w:rPr>
        <w:t>招标文件</w:t>
      </w:r>
      <w:r>
        <w:rPr>
          <w:rFonts w:hint="eastAsia" w:ascii="仿宋" w:hAnsi="仿宋" w:eastAsia="仿宋" w:cs="仿宋"/>
          <w:color w:val="auto"/>
          <w:sz w:val="24"/>
          <w:szCs w:val="24"/>
          <w:highlight w:val="none"/>
        </w:rPr>
        <w:t>要求或</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认为需要提供的文件和资料。</w:t>
      </w:r>
    </w:p>
    <w:p w14:paraId="41A1EE0E">
      <w:pPr>
        <w:pStyle w:val="4"/>
        <w:spacing w:before="0" w:after="0" w:line="360" w:lineRule="auto"/>
        <w:ind w:firstLine="480" w:firstLineChars="200"/>
        <w:rPr>
          <w:rFonts w:hint="eastAsia" w:ascii="仿宋" w:hAnsi="仿宋" w:eastAsia="仿宋" w:cs="仿宋"/>
          <w:color w:val="auto"/>
          <w:sz w:val="24"/>
          <w:szCs w:val="24"/>
          <w:highlight w:val="none"/>
        </w:rPr>
      </w:pPr>
      <w:bookmarkStart w:id="30" w:name="_Toc485047062"/>
      <w:r>
        <w:rPr>
          <w:rFonts w:hint="eastAsia" w:ascii="仿宋" w:hAnsi="仿宋" w:eastAsia="仿宋" w:cs="仿宋"/>
          <w:b w:val="0"/>
          <w:bCs w:val="0"/>
          <w:color w:val="auto"/>
          <w:kern w:val="2"/>
          <w:sz w:val="24"/>
          <w:szCs w:val="24"/>
          <w:highlight w:val="none"/>
          <w:lang w:val="en-US" w:eastAsia="zh-CN" w:bidi="ar-SA"/>
        </w:rPr>
        <w:t>1.4 商务部分</w:t>
      </w:r>
    </w:p>
    <w:p w14:paraId="4B859FB2">
      <w:pPr>
        <w:pStyle w:val="4"/>
        <w:spacing w:before="0" w:after="0" w:line="360" w:lineRule="auto"/>
        <w:ind w:firstLine="480" w:firstLineChars="20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lang w:eastAsia="zh-CN"/>
        </w:rPr>
        <w:t>投标人</w:t>
      </w:r>
      <w:r>
        <w:rPr>
          <w:rFonts w:hint="eastAsia" w:ascii="仿宋" w:hAnsi="仿宋" w:eastAsia="仿宋" w:cs="仿宋"/>
          <w:b w:val="0"/>
          <w:bCs w:val="0"/>
          <w:color w:val="auto"/>
          <w:sz w:val="24"/>
          <w:szCs w:val="24"/>
          <w:highlight w:val="none"/>
        </w:rPr>
        <w:t>按照</w:t>
      </w:r>
      <w:r>
        <w:rPr>
          <w:rFonts w:hint="eastAsia" w:ascii="仿宋" w:hAnsi="仿宋" w:eastAsia="仿宋" w:cs="仿宋"/>
          <w:b w:val="0"/>
          <w:bCs w:val="0"/>
          <w:color w:val="auto"/>
          <w:sz w:val="24"/>
          <w:szCs w:val="24"/>
          <w:highlight w:val="none"/>
          <w:lang w:eastAsia="zh-CN"/>
        </w:rPr>
        <w:t>招标文件</w:t>
      </w:r>
      <w:r>
        <w:rPr>
          <w:rFonts w:hint="eastAsia" w:ascii="仿宋" w:hAnsi="仿宋" w:eastAsia="仿宋" w:cs="仿宋"/>
          <w:b w:val="0"/>
          <w:bCs w:val="0"/>
          <w:color w:val="auto"/>
          <w:sz w:val="24"/>
          <w:szCs w:val="24"/>
          <w:highlight w:val="none"/>
        </w:rPr>
        <w:t>要求提供的有关文件及优惠承诺。主要包括以下内容：</w:t>
      </w:r>
      <w:bookmarkEnd w:id="30"/>
    </w:p>
    <w:p w14:paraId="2C4C36E3">
      <w:pPr>
        <w:spacing w:line="360" w:lineRule="auto"/>
        <w:ind w:left="508" w:leftChars="169" w:hanging="153" w:hangingChars="64"/>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（1）</w:t>
      </w:r>
      <w:r>
        <w:rPr>
          <w:rFonts w:hint="eastAsia" w:ascii="仿宋" w:hAnsi="仿宋" w:eastAsia="仿宋" w:cs="仿宋"/>
          <w:color w:val="auto"/>
          <w:sz w:val="24"/>
          <w:szCs w:val="24"/>
          <w:highlight w:val="none"/>
          <w:lang w:val="en-US" w:eastAsia="zh-CN"/>
        </w:rPr>
        <w:t>响应</w:t>
      </w:r>
      <w:r>
        <w:rPr>
          <w:rFonts w:hint="eastAsia" w:ascii="仿宋" w:hAnsi="仿宋" w:eastAsia="仿宋" w:cs="仿宋"/>
          <w:color w:val="auto"/>
          <w:sz w:val="24"/>
          <w:szCs w:val="24"/>
          <w:highlight w:val="none"/>
        </w:rPr>
        <w:t>函；</w:t>
      </w:r>
    </w:p>
    <w:p w14:paraId="13FC07B2">
      <w:pPr>
        <w:spacing w:line="360" w:lineRule="auto"/>
        <w:ind w:left="508" w:leftChars="226" w:hanging="33" w:hangingChars="14"/>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根据</w:t>
      </w:r>
      <w:r>
        <w:rPr>
          <w:rFonts w:hint="eastAsia" w:ascii="仿宋" w:hAnsi="仿宋" w:eastAsia="仿宋" w:cs="仿宋"/>
          <w:color w:val="auto"/>
          <w:sz w:val="24"/>
          <w:szCs w:val="24"/>
          <w:highlight w:val="none"/>
          <w:lang w:eastAsia="zh-CN"/>
        </w:rPr>
        <w:t>招标文件</w:t>
      </w:r>
      <w:r>
        <w:rPr>
          <w:rFonts w:hint="eastAsia" w:ascii="仿宋" w:hAnsi="仿宋" w:eastAsia="仿宋" w:cs="仿宋"/>
          <w:color w:val="auto"/>
          <w:sz w:val="24"/>
          <w:szCs w:val="24"/>
          <w:highlight w:val="none"/>
        </w:rPr>
        <w:t>要求及</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认为需要作出的承诺</w:t>
      </w:r>
      <w:r>
        <w:rPr>
          <w:rFonts w:hint="eastAsia" w:ascii="仿宋" w:hAnsi="仿宋" w:eastAsia="仿宋" w:cs="仿宋"/>
          <w:color w:val="auto"/>
          <w:sz w:val="24"/>
          <w:szCs w:val="24"/>
          <w:highlight w:val="none"/>
          <w:lang w:eastAsia="zh-CN"/>
        </w:rPr>
        <w:t>；</w:t>
      </w:r>
    </w:p>
    <w:p w14:paraId="43A9F812">
      <w:pPr>
        <w:spacing w:line="360" w:lineRule="auto"/>
        <w:ind w:left="508" w:leftChars="169" w:hanging="153" w:hangingChars="64"/>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投标保证金交纳</w:t>
      </w:r>
      <w:r>
        <w:rPr>
          <w:rFonts w:hint="eastAsia" w:ascii="仿宋" w:hAnsi="仿宋" w:eastAsia="仿宋" w:cs="仿宋"/>
          <w:color w:val="auto"/>
          <w:sz w:val="24"/>
          <w:szCs w:val="24"/>
          <w:highlight w:val="none"/>
        </w:rPr>
        <w:t>凭证复印件（收取</w:t>
      </w:r>
      <w:r>
        <w:rPr>
          <w:rFonts w:hint="eastAsia" w:ascii="仿宋" w:hAnsi="仿宋" w:eastAsia="仿宋" w:cs="仿宋"/>
          <w:color w:val="auto"/>
          <w:sz w:val="24"/>
          <w:szCs w:val="24"/>
          <w:highlight w:val="none"/>
          <w:lang w:val="en-US" w:eastAsia="zh-CN"/>
        </w:rPr>
        <w:t>投标</w:t>
      </w:r>
      <w:r>
        <w:rPr>
          <w:rFonts w:hint="eastAsia" w:ascii="仿宋" w:hAnsi="仿宋" w:eastAsia="仿宋" w:cs="仿宋"/>
          <w:color w:val="auto"/>
          <w:sz w:val="24"/>
          <w:szCs w:val="24"/>
          <w:highlight w:val="none"/>
        </w:rPr>
        <w:t>保证金的项目适用，没有规定</w:t>
      </w:r>
      <w:r>
        <w:rPr>
          <w:rFonts w:hint="eastAsia" w:ascii="仿宋" w:hAnsi="仿宋" w:eastAsia="仿宋" w:cs="仿宋"/>
          <w:color w:val="auto"/>
          <w:sz w:val="24"/>
          <w:szCs w:val="24"/>
          <w:highlight w:val="none"/>
          <w:lang w:val="en-US" w:eastAsia="zh-CN"/>
        </w:rPr>
        <w:t>投标</w:t>
      </w:r>
      <w:r>
        <w:rPr>
          <w:rFonts w:hint="eastAsia" w:ascii="仿宋" w:hAnsi="仿宋" w:eastAsia="仿宋" w:cs="仿宋"/>
          <w:color w:val="auto"/>
          <w:sz w:val="24"/>
          <w:szCs w:val="24"/>
          <w:highlight w:val="none"/>
        </w:rPr>
        <w:t>保证金的项目不需提供）；</w:t>
      </w:r>
    </w:p>
    <w:p w14:paraId="09AAA7A6">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符合</w:t>
      </w:r>
      <w:r>
        <w:rPr>
          <w:rFonts w:hint="eastAsia" w:ascii="仿宋" w:hAnsi="仿宋" w:eastAsia="仿宋" w:cs="仿宋"/>
          <w:color w:val="auto"/>
          <w:sz w:val="24"/>
          <w:szCs w:val="24"/>
          <w:highlight w:val="none"/>
          <w:lang w:eastAsia="zh-CN"/>
        </w:rPr>
        <w:t>招标文件</w:t>
      </w:r>
      <w:r>
        <w:rPr>
          <w:rFonts w:hint="eastAsia" w:ascii="仿宋" w:hAnsi="仿宋" w:eastAsia="仿宋" w:cs="仿宋"/>
          <w:color w:val="auto"/>
          <w:sz w:val="24"/>
          <w:szCs w:val="24"/>
          <w:highlight w:val="none"/>
        </w:rPr>
        <w:t>规定的资格、资质性及其他具有类似效力要求的相关证明材料；</w:t>
      </w:r>
    </w:p>
    <w:p w14:paraId="73995063">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）商务应答表；</w:t>
      </w:r>
    </w:p>
    <w:p w14:paraId="0116E9C3">
      <w:pPr>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基本情况表</w:t>
      </w:r>
      <w:r>
        <w:rPr>
          <w:rFonts w:hint="eastAsia" w:ascii="仿宋" w:hAnsi="仿宋" w:eastAsia="仿宋" w:cs="仿宋"/>
          <w:color w:val="auto"/>
          <w:sz w:val="24"/>
          <w:szCs w:val="24"/>
          <w:highlight w:val="none"/>
          <w:lang w:eastAsia="zh-CN"/>
        </w:rPr>
        <w:t>；</w:t>
      </w:r>
    </w:p>
    <w:p w14:paraId="2E6132BD">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）证明</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业绩和</w:t>
      </w:r>
      <w:r>
        <w:rPr>
          <w:rFonts w:hint="eastAsia" w:ascii="仿宋" w:hAnsi="仿宋" w:eastAsia="仿宋" w:cs="仿宋"/>
          <w:color w:val="auto"/>
          <w:sz w:val="24"/>
          <w:szCs w:val="24"/>
          <w:highlight w:val="none"/>
          <w:lang w:eastAsia="zh-CN"/>
        </w:rPr>
        <w:t>履约能力</w:t>
      </w:r>
      <w:r>
        <w:rPr>
          <w:rFonts w:hint="eastAsia" w:ascii="仿宋" w:hAnsi="仿宋" w:eastAsia="仿宋" w:cs="仿宋"/>
          <w:color w:val="auto"/>
          <w:sz w:val="24"/>
          <w:szCs w:val="24"/>
          <w:highlight w:val="none"/>
        </w:rPr>
        <w:t>的有关材料复印件；</w:t>
      </w:r>
    </w:p>
    <w:p w14:paraId="35B79DD6">
      <w:pPr>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本项目管理、技术、服务人员情况表</w:t>
      </w:r>
      <w:r>
        <w:rPr>
          <w:rFonts w:hint="eastAsia" w:ascii="仿宋" w:hAnsi="仿宋" w:eastAsia="仿宋" w:cs="仿宋"/>
          <w:color w:val="auto"/>
          <w:sz w:val="24"/>
          <w:szCs w:val="24"/>
          <w:highlight w:val="none"/>
          <w:lang w:eastAsia="zh-CN"/>
        </w:rPr>
        <w:t>；</w:t>
      </w:r>
    </w:p>
    <w:p w14:paraId="55B3D149">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）其他</w:t>
      </w:r>
      <w:r>
        <w:rPr>
          <w:rFonts w:hint="eastAsia" w:ascii="仿宋" w:hAnsi="仿宋" w:eastAsia="仿宋" w:cs="仿宋"/>
          <w:color w:val="auto"/>
          <w:sz w:val="24"/>
          <w:szCs w:val="24"/>
          <w:highlight w:val="none"/>
          <w:lang w:eastAsia="zh-CN"/>
        </w:rPr>
        <w:t>招标文件</w:t>
      </w:r>
      <w:r>
        <w:rPr>
          <w:rFonts w:hint="eastAsia" w:ascii="仿宋" w:hAnsi="仿宋" w:eastAsia="仿宋" w:cs="仿宋"/>
          <w:color w:val="auto"/>
          <w:sz w:val="24"/>
          <w:szCs w:val="24"/>
          <w:highlight w:val="none"/>
        </w:rPr>
        <w:t>要求或</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认为需要提供的文件和资料。</w:t>
      </w:r>
    </w:p>
    <w:p w14:paraId="4742DF02">
      <w:pPr>
        <w:adjustRightInd w:val="0"/>
        <w:snapToGrid w:val="0"/>
        <w:spacing w:line="360" w:lineRule="auto"/>
        <w:ind w:firstLine="480" w:firstLineChars="200"/>
        <w:rPr>
          <w:rFonts w:hint="eastAsia" w:ascii="仿宋" w:hAnsi="仿宋" w:eastAsia="仿宋" w:cs="仿宋"/>
          <w:b/>
          <w:bCs/>
          <w:color w:val="auto"/>
          <w:sz w:val="24"/>
          <w:szCs w:val="24"/>
          <w:highlight w:val="none"/>
        </w:rPr>
      </w:pPr>
      <w:r>
        <w:rPr>
          <w:rFonts w:hint="eastAsia" w:ascii="仿宋" w:hAnsi="仿宋" w:eastAsia="仿宋" w:cs="仿宋"/>
          <w:b w:val="0"/>
          <w:bCs w:val="0"/>
          <w:color w:val="auto"/>
          <w:kern w:val="2"/>
          <w:sz w:val="24"/>
          <w:szCs w:val="24"/>
          <w:highlight w:val="none"/>
          <w:lang w:val="en-US" w:eastAsia="zh-CN" w:bidi="ar-SA"/>
        </w:rPr>
        <w:t>1.5其他部分</w:t>
      </w:r>
    </w:p>
    <w:p w14:paraId="17CF2EF0">
      <w:pPr>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lang w:eastAsia="zh-CN"/>
        </w:rPr>
        <w:t>投标人</w:t>
      </w:r>
      <w:r>
        <w:rPr>
          <w:rFonts w:hint="eastAsia" w:ascii="仿宋" w:hAnsi="仿宋" w:eastAsia="仿宋" w:cs="仿宋"/>
          <w:bCs/>
          <w:color w:val="auto"/>
          <w:sz w:val="24"/>
          <w:szCs w:val="24"/>
          <w:highlight w:val="none"/>
        </w:rPr>
        <w:t>按照</w:t>
      </w:r>
      <w:r>
        <w:rPr>
          <w:rFonts w:hint="eastAsia" w:ascii="仿宋" w:hAnsi="仿宋" w:eastAsia="仿宋" w:cs="仿宋"/>
          <w:bCs/>
          <w:color w:val="auto"/>
          <w:sz w:val="24"/>
          <w:szCs w:val="24"/>
          <w:highlight w:val="none"/>
          <w:lang w:eastAsia="zh-CN"/>
        </w:rPr>
        <w:t>招标文件</w:t>
      </w:r>
      <w:r>
        <w:rPr>
          <w:rFonts w:hint="eastAsia" w:ascii="仿宋" w:hAnsi="仿宋" w:eastAsia="仿宋" w:cs="仿宋"/>
          <w:bCs/>
          <w:color w:val="auto"/>
          <w:sz w:val="24"/>
          <w:szCs w:val="24"/>
          <w:highlight w:val="none"/>
        </w:rPr>
        <w:t>要求作出的其他应答和承诺。</w:t>
      </w:r>
    </w:p>
    <w:p w14:paraId="433F8E03">
      <w:pPr>
        <w:pStyle w:val="4"/>
        <w:tabs>
          <w:tab w:val="left" w:pos="3480"/>
        </w:tabs>
        <w:spacing w:before="0" w:after="0" w:line="360" w:lineRule="auto"/>
        <w:rPr>
          <w:rFonts w:hint="eastAsia" w:ascii="仿宋" w:hAnsi="仿宋" w:eastAsia="仿宋" w:cs="仿宋"/>
          <w:color w:val="auto"/>
          <w:sz w:val="24"/>
          <w:szCs w:val="24"/>
          <w:highlight w:val="none"/>
        </w:rPr>
      </w:pPr>
      <w:bookmarkStart w:id="31" w:name="_Toc308164799"/>
      <w:bookmarkStart w:id="32" w:name="_Toc183682355"/>
      <w:bookmarkStart w:id="33" w:name="_Toc183582218"/>
      <w:bookmarkStart w:id="34" w:name="_Toc485047064"/>
      <w:bookmarkStart w:id="35" w:name="_Toc217446049"/>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投标文件</w:t>
      </w:r>
      <w:r>
        <w:rPr>
          <w:rFonts w:hint="eastAsia" w:ascii="仿宋" w:hAnsi="仿宋" w:eastAsia="仿宋" w:cs="仿宋"/>
          <w:color w:val="auto"/>
          <w:sz w:val="24"/>
          <w:szCs w:val="24"/>
          <w:highlight w:val="none"/>
        </w:rPr>
        <w:t>格式</w:t>
      </w:r>
      <w:bookmarkEnd w:id="31"/>
      <w:bookmarkEnd w:id="32"/>
      <w:bookmarkEnd w:id="33"/>
      <w:bookmarkEnd w:id="34"/>
      <w:bookmarkEnd w:id="35"/>
    </w:p>
    <w:p w14:paraId="0BE8833A">
      <w:pPr>
        <w:tabs>
          <w:tab w:val="left" w:pos="7665"/>
        </w:tabs>
        <w:spacing w:line="360" w:lineRule="auto"/>
        <w:ind w:left="13" w:leftChars="6"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eastAsia="zh-CN"/>
        </w:rPr>
        <w:t>投标人</w:t>
      </w:r>
      <w:r>
        <w:rPr>
          <w:rFonts w:hint="eastAsia" w:ascii="仿宋" w:hAnsi="仿宋" w:eastAsia="仿宋" w:cs="仿宋"/>
          <w:color w:val="auto"/>
          <w:kern w:val="0"/>
          <w:sz w:val="24"/>
          <w:szCs w:val="24"/>
          <w:highlight w:val="none"/>
        </w:rPr>
        <w:t>应按本</w:t>
      </w:r>
      <w:r>
        <w:rPr>
          <w:rFonts w:hint="eastAsia" w:ascii="仿宋" w:hAnsi="仿宋" w:eastAsia="仿宋" w:cs="仿宋"/>
          <w:color w:val="auto"/>
          <w:kern w:val="0"/>
          <w:sz w:val="24"/>
          <w:szCs w:val="24"/>
          <w:highlight w:val="none"/>
          <w:lang w:eastAsia="zh-CN"/>
        </w:rPr>
        <w:t>招标文件</w:t>
      </w:r>
      <w:r>
        <w:rPr>
          <w:rFonts w:hint="eastAsia" w:ascii="仿宋" w:hAnsi="仿宋" w:eastAsia="仿宋" w:cs="仿宋"/>
          <w:color w:val="auto"/>
          <w:kern w:val="0"/>
          <w:sz w:val="24"/>
          <w:szCs w:val="24"/>
          <w:highlight w:val="none"/>
        </w:rPr>
        <w:t>中提供的</w:t>
      </w:r>
      <w:r>
        <w:rPr>
          <w:rFonts w:hint="eastAsia" w:ascii="仿宋" w:hAnsi="仿宋" w:eastAsia="仿宋" w:cs="仿宋"/>
          <w:color w:val="auto"/>
          <w:kern w:val="0"/>
          <w:sz w:val="24"/>
          <w:szCs w:val="24"/>
          <w:highlight w:val="none"/>
          <w:lang w:val="en-US" w:eastAsia="zh-CN"/>
        </w:rPr>
        <w:t>投标文件</w:t>
      </w:r>
      <w:r>
        <w:rPr>
          <w:rFonts w:hint="eastAsia" w:ascii="仿宋" w:hAnsi="仿宋" w:eastAsia="仿宋" w:cs="仿宋"/>
          <w:color w:val="auto"/>
          <w:kern w:val="0"/>
          <w:sz w:val="24"/>
          <w:szCs w:val="24"/>
          <w:highlight w:val="none"/>
        </w:rPr>
        <w:t>格式要求提供</w:t>
      </w:r>
      <w:r>
        <w:rPr>
          <w:rFonts w:hint="eastAsia" w:ascii="仿宋" w:hAnsi="仿宋" w:eastAsia="仿宋" w:cs="仿宋"/>
          <w:color w:val="auto"/>
          <w:kern w:val="0"/>
          <w:sz w:val="24"/>
          <w:szCs w:val="24"/>
          <w:highlight w:val="none"/>
          <w:lang w:val="en-US" w:eastAsia="zh-CN"/>
        </w:rPr>
        <w:t>投标文件</w:t>
      </w:r>
      <w:r>
        <w:rPr>
          <w:rFonts w:hint="eastAsia" w:ascii="仿宋" w:hAnsi="仿宋" w:eastAsia="仿宋" w:cs="仿宋"/>
          <w:color w:val="auto"/>
          <w:kern w:val="0"/>
          <w:sz w:val="24"/>
          <w:szCs w:val="24"/>
          <w:highlight w:val="none"/>
        </w:rPr>
        <w:t>，如本文件中表格的栏目设计不够，</w:t>
      </w:r>
      <w:r>
        <w:rPr>
          <w:rFonts w:hint="eastAsia" w:ascii="仿宋" w:hAnsi="仿宋" w:eastAsia="仿宋" w:cs="仿宋"/>
          <w:color w:val="auto"/>
          <w:kern w:val="0"/>
          <w:sz w:val="24"/>
          <w:szCs w:val="24"/>
          <w:highlight w:val="none"/>
          <w:lang w:eastAsia="zh-CN"/>
        </w:rPr>
        <w:t>投标人</w:t>
      </w:r>
      <w:r>
        <w:rPr>
          <w:rFonts w:hint="eastAsia" w:ascii="仿宋" w:hAnsi="仿宋" w:eastAsia="仿宋" w:cs="仿宋"/>
          <w:color w:val="auto"/>
          <w:kern w:val="0"/>
          <w:sz w:val="24"/>
          <w:szCs w:val="24"/>
          <w:highlight w:val="none"/>
        </w:rPr>
        <w:t>可按照同一格式自制表格填写，</w:t>
      </w:r>
      <w:r>
        <w:rPr>
          <w:rFonts w:hint="eastAsia" w:ascii="仿宋" w:hAnsi="仿宋" w:eastAsia="仿宋" w:cs="仿宋"/>
          <w:color w:val="auto"/>
          <w:kern w:val="0"/>
          <w:sz w:val="24"/>
          <w:szCs w:val="24"/>
          <w:highlight w:val="none"/>
          <w:lang w:eastAsia="zh-CN"/>
        </w:rPr>
        <w:t>招标文件</w:t>
      </w:r>
      <w:r>
        <w:rPr>
          <w:rFonts w:hint="eastAsia" w:ascii="仿宋" w:hAnsi="仿宋" w:eastAsia="仿宋" w:cs="仿宋"/>
          <w:color w:val="auto"/>
          <w:kern w:val="0"/>
          <w:sz w:val="24"/>
          <w:szCs w:val="24"/>
          <w:highlight w:val="none"/>
        </w:rPr>
        <w:t>没有要求格式的由</w:t>
      </w:r>
      <w:r>
        <w:rPr>
          <w:rFonts w:hint="eastAsia" w:ascii="仿宋" w:hAnsi="仿宋" w:eastAsia="仿宋" w:cs="仿宋"/>
          <w:color w:val="auto"/>
          <w:kern w:val="0"/>
          <w:sz w:val="24"/>
          <w:szCs w:val="24"/>
          <w:highlight w:val="none"/>
          <w:lang w:eastAsia="zh-CN"/>
        </w:rPr>
        <w:t>投标人</w:t>
      </w:r>
      <w:r>
        <w:rPr>
          <w:rFonts w:hint="eastAsia" w:ascii="仿宋" w:hAnsi="仿宋" w:eastAsia="仿宋" w:cs="仿宋"/>
          <w:color w:val="auto"/>
          <w:kern w:val="0"/>
          <w:sz w:val="24"/>
          <w:szCs w:val="24"/>
          <w:highlight w:val="none"/>
        </w:rPr>
        <w:t>自行拟定。</w:t>
      </w:r>
    </w:p>
    <w:p w14:paraId="4C0F5FBC">
      <w:pPr>
        <w:pStyle w:val="4"/>
        <w:spacing w:before="0" w:after="0" w:line="360" w:lineRule="auto"/>
        <w:rPr>
          <w:rFonts w:hint="eastAsia" w:ascii="仿宋" w:hAnsi="仿宋" w:eastAsia="仿宋" w:cs="仿宋"/>
          <w:bCs w:val="0"/>
          <w:color w:val="auto"/>
          <w:sz w:val="24"/>
          <w:szCs w:val="24"/>
          <w:highlight w:val="none"/>
          <w:lang w:eastAsia="zh-CN"/>
        </w:rPr>
      </w:pPr>
      <w:bookmarkStart w:id="36" w:name="_Toc183582225"/>
      <w:bookmarkStart w:id="37" w:name="_Toc485047067"/>
      <w:bookmarkStart w:id="38" w:name="_Toc183682362"/>
      <w:bookmarkStart w:id="39" w:name="_Toc217446052"/>
      <w:bookmarkStart w:id="40" w:name="_Toc308164802"/>
      <w:r>
        <w:rPr>
          <w:rFonts w:hint="eastAsia" w:ascii="仿宋" w:hAnsi="仿宋" w:eastAsia="仿宋" w:cs="仿宋"/>
          <w:bCs w:val="0"/>
          <w:color w:val="auto"/>
          <w:sz w:val="24"/>
          <w:szCs w:val="24"/>
          <w:highlight w:val="none"/>
          <w:lang w:val="en-US" w:eastAsia="zh-CN"/>
        </w:rPr>
        <w:t>3</w:t>
      </w:r>
      <w:r>
        <w:rPr>
          <w:rFonts w:hint="eastAsia" w:ascii="仿宋" w:hAnsi="仿宋" w:eastAsia="仿宋" w:cs="仿宋"/>
          <w:bCs w:val="0"/>
          <w:color w:val="auto"/>
          <w:sz w:val="24"/>
          <w:szCs w:val="24"/>
          <w:highlight w:val="none"/>
        </w:rPr>
        <w:t>．</w:t>
      </w:r>
      <w:r>
        <w:rPr>
          <w:rFonts w:hint="eastAsia" w:ascii="仿宋" w:hAnsi="仿宋" w:eastAsia="仿宋" w:cs="仿宋"/>
          <w:bCs w:val="0"/>
          <w:color w:val="auto"/>
          <w:sz w:val="24"/>
          <w:szCs w:val="24"/>
          <w:highlight w:val="none"/>
          <w:lang w:eastAsia="zh-CN"/>
        </w:rPr>
        <w:t>投标文件</w:t>
      </w:r>
      <w:r>
        <w:rPr>
          <w:rFonts w:hint="eastAsia" w:ascii="仿宋" w:hAnsi="仿宋" w:eastAsia="仿宋" w:cs="仿宋"/>
          <w:bCs w:val="0"/>
          <w:color w:val="auto"/>
          <w:sz w:val="24"/>
          <w:szCs w:val="24"/>
          <w:highlight w:val="none"/>
        </w:rPr>
        <w:t>的</w:t>
      </w:r>
      <w:bookmarkEnd w:id="36"/>
      <w:bookmarkEnd w:id="37"/>
      <w:bookmarkEnd w:id="38"/>
      <w:bookmarkEnd w:id="39"/>
      <w:bookmarkEnd w:id="40"/>
      <w:r>
        <w:rPr>
          <w:rFonts w:hint="eastAsia" w:ascii="仿宋" w:hAnsi="仿宋" w:eastAsia="仿宋" w:cs="仿宋"/>
          <w:bCs w:val="0"/>
          <w:color w:val="auto"/>
          <w:sz w:val="24"/>
          <w:szCs w:val="24"/>
          <w:highlight w:val="none"/>
          <w:lang w:val="en-US" w:eastAsia="zh-CN"/>
        </w:rPr>
        <w:t>制作</w:t>
      </w:r>
    </w:p>
    <w:p w14:paraId="31A39610">
      <w:pPr>
        <w:tabs>
          <w:tab w:val="left" w:pos="1095"/>
        </w:tabs>
        <w:spacing w:line="360" w:lineRule="auto"/>
        <w:ind w:left="0" w:right="0" w:firstLine="46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 xml:space="preserve">.1 </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应准备</w:t>
      </w:r>
      <w:r>
        <w:rPr>
          <w:rFonts w:hint="eastAsia" w:ascii="仿宋" w:hAnsi="仿宋" w:eastAsia="仿宋" w:cs="仿宋"/>
          <w:b/>
          <w:bCs/>
          <w:color w:val="auto"/>
          <w:sz w:val="24"/>
          <w:szCs w:val="24"/>
          <w:highlight w:val="none"/>
          <w:lang w:val="en-US" w:eastAsia="zh-CN"/>
        </w:rPr>
        <w:t>投标文件（正本壹份，副本肆份）、电子档1份。</w:t>
      </w:r>
      <w:bookmarkStart w:id="41" w:name="_Toc217446053"/>
      <w:bookmarkStart w:id="42" w:name="_Toc89075877"/>
      <w:bookmarkStart w:id="43" w:name="_Toc183682363"/>
      <w:bookmarkStart w:id="44" w:name="_Toc77400781"/>
      <w:bookmarkStart w:id="45" w:name="_Toc183582226"/>
      <w:bookmarkStart w:id="46" w:name="_Toc485047068"/>
      <w:bookmarkStart w:id="47" w:name="_Toc308164803"/>
    </w:p>
    <w:bookmarkEnd w:id="41"/>
    <w:bookmarkEnd w:id="42"/>
    <w:bookmarkEnd w:id="43"/>
    <w:bookmarkEnd w:id="44"/>
    <w:bookmarkEnd w:id="45"/>
    <w:bookmarkEnd w:id="46"/>
    <w:bookmarkEnd w:id="47"/>
    <w:p w14:paraId="581FB244">
      <w:pPr>
        <w:widowControl/>
        <w:spacing w:line="360" w:lineRule="auto"/>
        <w:ind w:firstLine="480" w:firstLineChars="200"/>
        <w:jc w:val="left"/>
        <w:rPr>
          <w:rFonts w:hint="eastAsia" w:ascii="仿宋" w:hAnsi="仿宋" w:eastAsia="仿宋" w:cs="仿宋"/>
          <w:color w:val="auto"/>
          <w:sz w:val="24"/>
          <w:szCs w:val="24"/>
          <w:highlight w:val="none"/>
        </w:rPr>
      </w:pPr>
      <w:bookmarkStart w:id="48" w:name="_Toc217446083"/>
    </w:p>
    <w:p w14:paraId="6BB97594">
      <w:pPr>
        <w:widowControl/>
        <w:spacing w:line="360" w:lineRule="auto"/>
        <w:jc w:val="left"/>
        <w:rPr>
          <w:rFonts w:hint="eastAsia" w:ascii="仿宋" w:hAnsi="仿宋" w:eastAsia="仿宋" w:cs="仿宋"/>
          <w:b/>
          <w:color w:val="auto"/>
          <w:sz w:val="24"/>
          <w:szCs w:val="24"/>
          <w:highlight w:val="none"/>
        </w:rPr>
      </w:pPr>
    </w:p>
    <w:p w14:paraId="380F2EFE">
      <w:pPr>
        <w:widowControl/>
        <w:spacing w:line="360" w:lineRule="auto"/>
        <w:jc w:val="left"/>
        <w:rPr>
          <w:rFonts w:hint="eastAsia" w:ascii="仿宋" w:hAnsi="仿宋" w:eastAsia="仿宋" w:cs="仿宋"/>
          <w:b/>
          <w:color w:val="auto"/>
          <w:sz w:val="24"/>
          <w:szCs w:val="24"/>
          <w:highlight w:val="none"/>
        </w:rPr>
      </w:pPr>
    </w:p>
    <w:p w14:paraId="19F11676">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0"/>
        <w:rPr>
          <w:rFonts w:hint="eastAsia" w:ascii="仿宋" w:hAnsi="仿宋" w:eastAsia="仿宋" w:cs="仿宋"/>
          <w:b/>
          <w:bCs/>
          <w:color w:val="auto"/>
          <w:sz w:val="32"/>
          <w:szCs w:val="32"/>
          <w:highlight w:val="none"/>
          <w:lang w:eastAsia="zh-CN"/>
        </w:rPr>
      </w:pPr>
      <w:bookmarkStart w:id="49" w:name="_Toc485047091"/>
      <w:r>
        <w:rPr>
          <w:rFonts w:hint="eastAsia" w:ascii="仿宋" w:hAnsi="仿宋" w:eastAsia="仿宋" w:cs="仿宋"/>
          <w:b/>
          <w:bCs/>
          <w:color w:val="auto"/>
          <w:sz w:val="32"/>
          <w:szCs w:val="32"/>
          <w:highlight w:val="none"/>
        </w:rPr>
        <w:br w:type="page"/>
      </w:r>
      <w:bookmarkStart w:id="50" w:name="_Toc16709"/>
      <w:r>
        <w:rPr>
          <w:rFonts w:hint="eastAsia" w:ascii="仿宋" w:hAnsi="仿宋" w:eastAsia="仿宋" w:cs="仿宋"/>
          <w:b/>
          <w:bCs/>
          <w:color w:val="auto"/>
          <w:sz w:val="32"/>
          <w:szCs w:val="32"/>
          <w:highlight w:val="none"/>
          <w:lang w:eastAsia="zh-CN"/>
        </w:rPr>
        <w:t>第三部分</w:t>
      </w:r>
      <w:r>
        <w:rPr>
          <w:rFonts w:hint="eastAsia" w:ascii="仿宋" w:hAnsi="仿宋" w:eastAsia="仿宋" w:cs="仿宋"/>
          <w:b/>
          <w:bCs/>
          <w:color w:val="auto"/>
          <w:sz w:val="32"/>
          <w:szCs w:val="32"/>
          <w:highlight w:val="none"/>
        </w:rPr>
        <w:t xml:space="preserve"> </w:t>
      </w:r>
      <w:r>
        <w:rPr>
          <w:rFonts w:hint="eastAsia" w:ascii="仿宋" w:hAnsi="仿宋" w:eastAsia="仿宋" w:cs="仿宋"/>
          <w:b/>
          <w:bCs/>
          <w:color w:val="auto"/>
          <w:sz w:val="32"/>
          <w:szCs w:val="32"/>
          <w:highlight w:val="none"/>
          <w:lang w:eastAsia="zh-CN"/>
        </w:rPr>
        <w:t>投标文件</w:t>
      </w:r>
      <w:r>
        <w:rPr>
          <w:rFonts w:hint="eastAsia" w:ascii="仿宋" w:hAnsi="仿宋" w:eastAsia="仿宋" w:cs="仿宋"/>
          <w:b/>
          <w:bCs/>
          <w:color w:val="auto"/>
          <w:sz w:val="32"/>
          <w:szCs w:val="32"/>
          <w:highlight w:val="none"/>
        </w:rPr>
        <w:t>格式</w:t>
      </w:r>
      <w:bookmarkEnd w:id="49"/>
      <w:bookmarkEnd w:id="50"/>
      <w:bookmarkStart w:id="51" w:name="_Toc217446082"/>
      <w:bookmarkStart w:id="52" w:name="_Toc308164821"/>
    </w:p>
    <w:p w14:paraId="0C550783">
      <w:pPr>
        <w:keepNext w:val="0"/>
        <w:keepLines w:val="0"/>
        <w:pageBreakBefore w:val="0"/>
        <w:widowControl/>
        <w:kinsoku/>
        <w:wordWrap/>
        <w:overflowPunct/>
        <w:topLinePunct w:val="0"/>
        <w:autoSpaceDE/>
        <w:autoSpaceDN/>
        <w:bidi w:val="0"/>
        <w:adjustRightInd/>
        <w:snapToGrid/>
        <w:spacing w:line="360" w:lineRule="auto"/>
        <w:jc w:val="both"/>
        <w:textAlignment w:val="auto"/>
        <w:outlineLvl w:val="1"/>
        <w:rPr>
          <w:rFonts w:hint="eastAsia" w:ascii="仿宋" w:hAnsi="仿宋" w:eastAsia="仿宋" w:cs="仿宋"/>
          <w:b/>
          <w:color w:val="auto"/>
          <w:sz w:val="28"/>
          <w:szCs w:val="28"/>
          <w:highlight w:val="none"/>
          <w:lang w:val="en-US" w:eastAsia="zh-CN"/>
        </w:rPr>
      </w:pPr>
      <w:bookmarkStart w:id="53" w:name="_Toc3024"/>
      <w:bookmarkStart w:id="54" w:name="_Toc485047095"/>
      <w:r>
        <w:rPr>
          <w:rFonts w:hint="eastAsia" w:ascii="仿宋" w:hAnsi="仿宋" w:eastAsia="仿宋" w:cs="仿宋"/>
          <w:b/>
          <w:color w:val="auto"/>
          <w:sz w:val="28"/>
          <w:szCs w:val="28"/>
          <w:highlight w:val="none"/>
          <w:lang w:val="en-US" w:eastAsia="zh-CN"/>
        </w:rPr>
        <w:t>附件1：响应函</w:t>
      </w:r>
      <w:bookmarkEnd w:id="53"/>
    </w:p>
    <w:p w14:paraId="53899F58">
      <w:pPr>
        <w:bidi w:val="0"/>
        <w:jc w:val="center"/>
        <w:rPr>
          <w:rFonts w:hint="eastAsia" w:ascii="仿宋" w:hAnsi="仿宋" w:eastAsia="仿宋" w:cs="仿宋"/>
        </w:rPr>
      </w:pPr>
      <w:bookmarkStart w:id="55" w:name="_Toc16945"/>
      <w:r>
        <w:rPr>
          <w:rFonts w:hint="eastAsia" w:ascii="仿宋" w:hAnsi="仿宋" w:eastAsia="仿宋" w:cs="仿宋"/>
          <w:lang w:val="en-US" w:eastAsia="zh-CN"/>
        </w:rPr>
        <w:t>响应</w:t>
      </w:r>
      <w:r>
        <w:rPr>
          <w:rFonts w:hint="eastAsia" w:ascii="仿宋" w:hAnsi="仿宋" w:eastAsia="仿宋" w:cs="仿宋"/>
        </w:rPr>
        <w:t>函</w:t>
      </w:r>
      <w:bookmarkEnd w:id="51"/>
      <w:bookmarkEnd w:id="52"/>
      <w:bookmarkEnd w:id="54"/>
      <w:bookmarkEnd w:id="55"/>
    </w:p>
    <w:p w14:paraId="25245F96">
      <w:pPr>
        <w:widowControl/>
        <w:spacing w:line="360" w:lineRule="auto"/>
        <w:jc w:val="center"/>
        <w:rPr>
          <w:rFonts w:hint="eastAsia" w:ascii="仿宋" w:hAnsi="仿宋" w:eastAsia="仿宋" w:cs="仿宋"/>
          <w:b/>
          <w:color w:val="auto"/>
          <w:sz w:val="24"/>
          <w:szCs w:val="24"/>
          <w:highlight w:val="none"/>
        </w:rPr>
      </w:pPr>
    </w:p>
    <w:p w14:paraId="129C4E27">
      <w:pPr>
        <w:widowControl/>
        <w:spacing w:line="360" w:lineRule="auto"/>
        <w:jc w:val="left"/>
        <w:rPr>
          <w:rFonts w:hint="eastAsia" w:ascii="仿宋" w:hAnsi="仿宋" w:eastAsia="仿宋" w:cs="仿宋"/>
          <w:color w:val="auto"/>
          <w:sz w:val="24"/>
          <w:szCs w:val="24"/>
          <w:highlight w:val="none"/>
        </w:rPr>
      </w:pPr>
      <w:bookmarkStart w:id="56" w:name="_Toc485047096"/>
      <w:r>
        <w:rPr>
          <w:rFonts w:hint="eastAsia" w:ascii="仿宋" w:hAnsi="仿宋" w:eastAsia="仿宋" w:cs="仿宋"/>
          <w:color w:val="auto"/>
          <w:sz w:val="24"/>
          <w:szCs w:val="24"/>
          <w:highlight w:val="none"/>
          <w:u w:val="single"/>
          <w:lang w:eastAsia="zh-CN"/>
        </w:rPr>
        <w:t>（</w:t>
      </w:r>
      <w:r>
        <w:rPr>
          <w:rFonts w:hint="eastAsia" w:ascii="仿宋" w:hAnsi="仿宋" w:eastAsia="仿宋" w:cs="仿宋"/>
          <w:color w:val="auto"/>
          <w:sz w:val="24"/>
          <w:szCs w:val="24"/>
          <w:highlight w:val="none"/>
          <w:u w:val="single"/>
          <w:lang w:val="en-US" w:eastAsia="zh-CN"/>
        </w:rPr>
        <w:t>代理机构）</w:t>
      </w:r>
      <w:r>
        <w:rPr>
          <w:rFonts w:hint="eastAsia" w:ascii="仿宋" w:hAnsi="仿宋" w:eastAsia="仿宋" w:cs="仿宋"/>
          <w:color w:val="auto"/>
          <w:sz w:val="24"/>
          <w:szCs w:val="24"/>
          <w:highlight w:val="none"/>
        </w:rPr>
        <w:t>：</w:t>
      </w:r>
      <w:bookmarkEnd w:id="56"/>
    </w:p>
    <w:p w14:paraId="3E846892">
      <w:pPr>
        <w:widowControl/>
        <w:spacing w:line="360" w:lineRule="auto"/>
        <w:ind w:firstLine="470" w:firstLineChars="196"/>
        <w:jc w:val="left"/>
        <w:rPr>
          <w:rFonts w:hint="eastAsia" w:ascii="仿宋" w:hAnsi="仿宋" w:eastAsia="仿宋" w:cs="仿宋"/>
          <w:color w:val="auto"/>
          <w:sz w:val="24"/>
          <w:szCs w:val="24"/>
          <w:highlight w:val="none"/>
        </w:rPr>
      </w:pPr>
      <w:bookmarkStart w:id="57" w:name="_Toc485047097"/>
      <w:r>
        <w:rPr>
          <w:rFonts w:hint="eastAsia" w:ascii="仿宋" w:hAnsi="仿宋" w:eastAsia="仿宋" w:cs="仿宋"/>
          <w:color w:val="auto"/>
          <w:sz w:val="24"/>
          <w:szCs w:val="24"/>
          <w:highlight w:val="none"/>
          <w:lang w:eastAsia="zh-CN"/>
        </w:rPr>
        <w:t>我公司</w:t>
      </w:r>
      <w:r>
        <w:rPr>
          <w:rFonts w:hint="eastAsia" w:ascii="仿宋" w:hAnsi="仿宋" w:eastAsia="仿宋" w:cs="仿宋"/>
          <w:color w:val="auto"/>
          <w:sz w:val="24"/>
          <w:szCs w:val="24"/>
          <w:highlight w:val="none"/>
        </w:rPr>
        <w:t>全面研究了“</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项目名称）</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项目编号</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lang w:val="en-US" w:eastAsia="zh-CN"/>
        </w:rPr>
        <w:t xml:space="preserve">     、包件号（如有）</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招标文件</w:t>
      </w:r>
      <w:r>
        <w:rPr>
          <w:rFonts w:hint="eastAsia" w:ascii="仿宋" w:hAnsi="仿宋" w:eastAsia="仿宋" w:cs="仿宋"/>
          <w:color w:val="auto"/>
          <w:sz w:val="24"/>
          <w:szCs w:val="24"/>
          <w:highlight w:val="none"/>
        </w:rPr>
        <w:t>，决定参加贵单位组织的本项目</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rPr>
        <w:t>。我</w:t>
      </w:r>
      <w:r>
        <w:rPr>
          <w:rFonts w:hint="eastAsia" w:ascii="仿宋" w:hAnsi="仿宋" w:eastAsia="仿宋" w:cs="仿宋"/>
          <w:color w:val="auto"/>
          <w:sz w:val="24"/>
          <w:szCs w:val="24"/>
          <w:highlight w:val="none"/>
          <w:lang w:val="en-US" w:eastAsia="zh-CN"/>
        </w:rPr>
        <w:t>公司</w:t>
      </w:r>
      <w:r>
        <w:rPr>
          <w:rFonts w:hint="eastAsia" w:ascii="仿宋" w:hAnsi="仿宋" w:eastAsia="仿宋" w:cs="仿宋"/>
          <w:color w:val="auto"/>
          <w:sz w:val="24"/>
          <w:szCs w:val="24"/>
          <w:highlight w:val="none"/>
        </w:rPr>
        <w:t>授权</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（姓名、职务）代表我</w:t>
      </w:r>
      <w:r>
        <w:rPr>
          <w:rFonts w:hint="eastAsia" w:ascii="仿宋" w:hAnsi="仿宋" w:eastAsia="仿宋" w:cs="仿宋"/>
          <w:color w:val="auto"/>
          <w:sz w:val="24"/>
          <w:szCs w:val="24"/>
          <w:highlight w:val="none"/>
          <w:lang w:val="en-US" w:eastAsia="zh-CN"/>
        </w:rPr>
        <w:t>公司</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的名称）全权处理本项目</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lang w:val="en-US" w:eastAsia="zh-CN"/>
        </w:rPr>
        <w:t>活动</w:t>
      </w:r>
      <w:r>
        <w:rPr>
          <w:rFonts w:hint="eastAsia" w:ascii="仿宋" w:hAnsi="仿宋" w:eastAsia="仿宋" w:cs="仿宋"/>
          <w:color w:val="auto"/>
          <w:sz w:val="24"/>
          <w:szCs w:val="24"/>
          <w:highlight w:val="none"/>
        </w:rPr>
        <w:t>的有关事宜。</w:t>
      </w:r>
      <w:bookmarkEnd w:id="57"/>
    </w:p>
    <w:p w14:paraId="0D117069">
      <w:pPr>
        <w:widowControl/>
        <w:spacing w:line="360" w:lineRule="auto"/>
        <w:ind w:firstLine="470" w:firstLineChars="196"/>
        <w:jc w:val="left"/>
        <w:rPr>
          <w:rFonts w:hint="eastAsia" w:ascii="仿宋" w:hAnsi="仿宋" w:eastAsia="仿宋" w:cs="仿宋"/>
          <w:color w:val="auto"/>
          <w:sz w:val="24"/>
          <w:szCs w:val="24"/>
          <w:highlight w:val="none"/>
        </w:rPr>
      </w:pPr>
      <w:bookmarkStart w:id="58" w:name="_Toc485047098"/>
      <w:r>
        <w:rPr>
          <w:rFonts w:hint="eastAsia" w:ascii="仿宋" w:hAnsi="仿宋" w:eastAsia="仿宋" w:cs="仿宋"/>
          <w:color w:val="auto"/>
          <w:sz w:val="24"/>
          <w:szCs w:val="24"/>
          <w:highlight w:val="none"/>
        </w:rPr>
        <w:t>一、我</w:t>
      </w:r>
      <w:r>
        <w:rPr>
          <w:rFonts w:hint="eastAsia" w:ascii="仿宋" w:hAnsi="仿宋" w:eastAsia="仿宋" w:cs="仿宋"/>
          <w:color w:val="auto"/>
          <w:sz w:val="24"/>
          <w:szCs w:val="24"/>
          <w:highlight w:val="none"/>
          <w:lang w:eastAsia="zh-CN"/>
        </w:rPr>
        <w:t>公司</w:t>
      </w:r>
      <w:r>
        <w:rPr>
          <w:rFonts w:hint="eastAsia" w:ascii="仿宋" w:hAnsi="仿宋" w:eastAsia="仿宋" w:cs="仿宋"/>
          <w:color w:val="auto"/>
          <w:sz w:val="24"/>
          <w:szCs w:val="24"/>
          <w:highlight w:val="none"/>
        </w:rPr>
        <w:t>自愿按照</w:t>
      </w:r>
      <w:r>
        <w:rPr>
          <w:rFonts w:hint="eastAsia" w:ascii="仿宋" w:hAnsi="仿宋" w:eastAsia="仿宋" w:cs="仿宋"/>
          <w:color w:val="auto"/>
          <w:sz w:val="24"/>
          <w:szCs w:val="24"/>
          <w:highlight w:val="none"/>
          <w:lang w:eastAsia="zh-CN"/>
        </w:rPr>
        <w:t>招标文件</w:t>
      </w:r>
      <w:r>
        <w:rPr>
          <w:rFonts w:hint="eastAsia" w:ascii="仿宋" w:hAnsi="仿宋" w:eastAsia="仿宋" w:cs="仿宋"/>
          <w:color w:val="auto"/>
          <w:sz w:val="24"/>
          <w:szCs w:val="24"/>
          <w:highlight w:val="none"/>
        </w:rPr>
        <w:t>规定的各项要求向</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提供</w:t>
      </w:r>
      <w:r>
        <w:rPr>
          <w:rFonts w:hint="eastAsia" w:ascii="仿宋" w:hAnsi="仿宋" w:eastAsia="仿宋" w:cs="仿宋"/>
          <w:color w:val="auto"/>
          <w:sz w:val="24"/>
          <w:szCs w:val="24"/>
          <w:highlight w:val="none"/>
          <w:u w:val="none"/>
          <w:lang w:val="en-US" w:eastAsia="zh-CN"/>
        </w:rPr>
        <w:t>货物、服务或工程</w:t>
      </w:r>
      <w:r>
        <w:rPr>
          <w:rFonts w:hint="eastAsia" w:ascii="仿宋" w:hAnsi="仿宋" w:eastAsia="仿宋" w:cs="仿宋"/>
          <w:color w:val="auto"/>
          <w:sz w:val="24"/>
          <w:szCs w:val="24"/>
          <w:highlight w:val="none"/>
        </w:rPr>
        <w:t>。</w:t>
      </w:r>
      <w:bookmarkEnd w:id="58"/>
    </w:p>
    <w:p w14:paraId="776133C1">
      <w:pPr>
        <w:widowControl/>
        <w:spacing w:line="360" w:lineRule="auto"/>
        <w:ind w:firstLine="470" w:firstLineChars="196"/>
        <w:jc w:val="left"/>
        <w:rPr>
          <w:rFonts w:hint="eastAsia" w:ascii="仿宋" w:hAnsi="仿宋" w:eastAsia="仿宋" w:cs="仿宋"/>
          <w:color w:val="auto"/>
          <w:sz w:val="24"/>
          <w:szCs w:val="24"/>
          <w:highlight w:val="none"/>
        </w:rPr>
      </w:pPr>
      <w:bookmarkStart w:id="59" w:name="_Toc485047099"/>
      <w:r>
        <w:rPr>
          <w:rFonts w:hint="eastAsia" w:ascii="仿宋" w:hAnsi="仿宋" w:eastAsia="仿宋" w:cs="仿宋"/>
          <w:color w:val="auto"/>
          <w:sz w:val="24"/>
          <w:szCs w:val="24"/>
          <w:highlight w:val="none"/>
        </w:rPr>
        <w:t>二、</w:t>
      </w:r>
      <w:r>
        <w:rPr>
          <w:rFonts w:hint="eastAsia" w:ascii="仿宋" w:hAnsi="仿宋" w:eastAsia="仿宋" w:cs="仿宋"/>
          <w:color w:val="auto"/>
          <w:sz w:val="24"/>
          <w:szCs w:val="24"/>
          <w:highlight w:val="none"/>
          <w:lang w:val="en-US" w:eastAsia="zh-CN"/>
        </w:rPr>
        <w:t>我公司</w:t>
      </w:r>
      <w:r>
        <w:rPr>
          <w:rFonts w:hint="eastAsia" w:ascii="仿宋" w:hAnsi="仿宋" w:eastAsia="仿宋" w:cs="仿宋"/>
          <w:color w:val="auto"/>
          <w:sz w:val="24"/>
          <w:szCs w:val="24"/>
          <w:highlight w:val="none"/>
        </w:rPr>
        <w:t>一旦</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，将严格履行合同规定的责任和义务。</w:t>
      </w:r>
      <w:bookmarkEnd w:id="59"/>
    </w:p>
    <w:p w14:paraId="6F19A2F7">
      <w:pPr>
        <w:widowControl/>
        <w:spacing w:line="360" w:lineRule="auto"/>
        <w:ind w:firstLine="470" w:firstLineChars="196"/>
        <w:jc w:val="left"/>
        <w:rPr>
          <w:rFonts w:hint="eastAsia" w:ascii="仿宋" w:hAnsi="仿宋" w:eastAsia="仿宋" w:cs="仿宋"/>
          <w:color w:val="auto"/>
          <w:sz w:val="24"/>
          <w:szCs w:val="24"/>
          <w:highlight w:val="none"/>
        </w:rPr>
      </w:pPr>
      <w:bookmarkStart w:id="60" w:name="_Toc485047101"/>
      <w:r>
        <w:rPr>
          <w:rFonts w:hint="eastAsia" w:ascii="仿宋" w:hAnsi="仿宋" w:eastAsia="仿宋" w:cs="仿宋"/>
          <w:color w:val="auto"/>
          <w:sz w:val="24"/>
          <w:szCs w:val="24"/>
          <w:highlight w:val="none"/>
        </w:rPr>
        <w:t>三、</w:t>
      </w:r>
      <w:bookmarkEnd w:id="60"/>
      <w:r>
        <w:rPr>
          <w:rFonts w:hint="eastAsia" w:ascii="仿宋" w:hAnsi="仿宋" w:eastAsia="仿宋" w:cs="仿宋"/>
          <w:color w:val="auto"/>
          <w:sz w:val="24"/>
          <w:highlight w:val="none"/>
        </w:rPr>
        <w:t>我方为本项目提交的投标文件正本</w:t>
      </w:r>
      <w:r>
        <w:rPr>
          <w:rFonts w:hint="eastAsia" w:ascii="仿宋" w:hAnsi="仿宋" w:eastAsia="仿宋" w:cs="仿宋"/>
          <w:color w:val="auto"/>
          <w:sz w:val="24"/>
          <w:highlight w:val="none"/>
          <w:lang w:val="en-US" w:eastAsia="zh-CN"/>
        </w:rPr>
        <w:t>壹</w:t>
      </w:r>
      <w:r>
        <w:rPr>
          <w:rFonts w:hint="eastAsia" w:ascii="仿宋" w:hAnsi="仿宋" w:eastAsia="仿宋" w:cs="仿宋"/>
          <w:color w:val="auto"/>
          <w:sz w:val="24"/>
          <w:highlight w:val="none"/>
        </w:rPr>
        <w:t>份，副本</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份，用于开标唱标的</w:t>
      </w:r>
      <w:r>
        <w:rPr>
          <w:rFonts w:hint="eastAsia" w:ascii="仿宋" w:hAnsi="仿宋" w:eastAsia="仿宋" w:cs="仿宋"/>
          <w:color w:val="auto"/>
          <w:sz w:val="24"/>
          <w:highlight w:val="none"/>
          <w:lang w:val="en-US" w:eastAsia="zh-CN"/>
        </w:rPr>
        <w:t>开标一览表1份、电子档1份</w:t>
      </w:r>
      <w:r>
        <w:rPr>
          <w:rFonts w:hint="eastAsia" w:ascii="仿宋" w:hAnsi="仿宋" w:eastAsia="仿宋" w:cs="仿宋"/>
          <w:color w:val="auto"/>
          <w:sz w:val="24"/>
          <w:szCs w:val="24"/>
          <w:highlight w:val="none"/>
          <w:lang w:val="en-US" w:eastAsia="zh-CN"/>
        </w:rPr>
        <w:t>。</w:t>
      </w:r>
    </w:p>
    <w:p w14:paraId="23F7423D">
      <w:pPr>
        <w:widowControl/>
        <w:spacing w:line="360" w:lineRule="auto"/>
        <w:ind w:firstLine="470" w:firstLineChars="196"/>
        <w:jc w:val="left"/>
        <w:rPr>
          <w:rFonts w:hint="eastAsia" w:ascii="仿宋" w:hAnsi="仿宋" w:eastAsia="仿宋" w:cs="仿宋"/>
          <w:color w:val="auto"/>
          <w:sz w:val="24"/>
          <w:szCs w:val="24"/>
          <w:highlight w:val="none"/>
        </w:rPr>
      </w:pPr>
      <w:bookmarkStart w:id="61" w:name="_Toc485047102"/>
      <w:r>
        <w:rPr>
          <w:rFonts w:hint="eastAsia" w:ascii="仿宋" w:hAnsi="仿宋" w:eastAsia="仿宋" w:cs="仿宋"/>
          <w:color w:val="auto"/>
          <w:sz w:val="24"/>
          <w:szCs w:val="24"/>
          <w:highlight w:val="none"/>
        </w:rPr>
        <w:t>四、我</w:t>
      </w:r>
      <w:r>
        <w:rPr>
          <w:rFonts w:hint="eastAsia" w:ascii="仿宋" w:hAnsi="仿宋" w:eastAsia="仿宋" w:cs="仿宋"/>
          <w:color w:val="auto"/>
          <w:sz w:val="24"/>
          <w:szCs w:val="24"/>
          <w:highlight w:val="none"/>
          <w:lang w:eastAsia="zh-CN"/>
        </w:rPr>
        <w:t>公司</w:t>
      </w:r>
      <w:r>
        <w:rPr>
          <w:rFonts w:hint="eastAsia" w:ascii="仿宋" w:hAnsi="仿宋" w:eastAsia="仿宋" w:cs="仿宋"/>
          <w:color w:val="auto"/>
          <w:sz w:val="24"/>
          <w:szCs w:val="24"/>
          <w:highlight w:val="none"/>
        </w:rPr>
        <w:t>同意本次</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lang w:val="en-US" w:eastAsia="zh-CN"/>
        </w:rPr>
        <w:t>活动</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有效期为</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天。</w:t>
      </w:r>
      <w:bookmarkEnd w:id="61"/>
    </w:p>
    <w:p w14:paraId="22A3CB50">
      <w:pPr>
        <w:widowControl/>
        <w:spacing w:line="360" w:lineRule="auto"/>
        <w:ind w:firstLine="470" w:firstLineChars="196"/>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五、我公司已详细审查全部</w:t>
      </w:r>
      <w:r>
        <w:rPr>
          <w:rFonts w:hint="eastAsia" w:ascii="仿宋" w:hAnsi="仿宋" w:eastAsia="仿宋" w:cs="仿宋"/>
          <w:color w:val="auto"/>
          <w:sz w:val="24"/>
          <w:szCs w:val="24"/>
          <w:highlight w:val="none"/>
          <w:lang w:eastAsia="zh-CN"/>
        </w:rPr>
        <w:t>招标文件</w:t>
      </w:r>
      <w:r>
        <w:rPr>
          <w:rFonts w:hint="eastAsia" w:ascii="仿宋" w:hAnsi="仿宋" w:eastAsia="仿宋" w:cs="仿宋"/>
          <w:color w:val="auto"/>
          <w:sz w:val="24"/>
          <w:szCs w:val="24"/>
          <w:highlight w:val="none"/>
        </w:rPr>
        <w:t>，包括修改文件（如有）以及全部参考资料和有关附件。我公司完全理解并同意放弃对这方面有不明及误解的权利。</w:t>
      </w:r>
    </w:p>
    <w:p w14:paraId="0A267C0B">
      <w:pPr>
        <w:widowControl/>
        <w:spacing w:line="360" w:lineRule="auto"/>
        <w:ind w:firstLine="470" w:firstLineChars="196"/>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六、我公司知道如用虚假材料或恶意方式向贵公司提出质疑，将承担相应的法律责任。同时承诺：我公司如果有上述行为，将无条件承担贵公司相关的调查论证费用。</w:t>
      </w:r>
    </w:p>
    <w:p w14:paraId="5D8CF4C3">
      <w:pPr>
        <w:widowControl/>
        <w:spacing w:line="360" w:lineRule="auto"/>
        <w:ind w:firstLine="470" w:firstLineChars="196"/>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七、我</w:t>
      </w:r>
      <w:r>
        <w:rPr>
          <w:rFonts w:hint="eastAsia" w:ascii="仿宋" w:hAnsi="仿宋" w:eastAsia="仿宋" w:cs="仿宋"/>
          <w:color w:val="auto"/>
          <w:sz w:val="24"/>
          <w:szCs w:val="24"/>
          <w:highlight w:val="none"/>
          <w:lang w:eastAsia="zh-CN"/>
        </w:rPr>
        <w:t>公司</w:t>
      </w:r>
      <w:r>
        <w:rPr>
          <w:rFonts w:hint="eastAsia" w:ascii="仿宋" w:hAnsi="仿宋" w:eastAsia="仿宋" w:cs="仿宋"/>
          <w:bCs/>
          <w:color w:val="auto"/>
          <w:sz w:val="24"/>
          <w:szCs w:val="24"/>
          <w:highlight w:val="none"/>
        </w:rPr>
        <w:t>完全理解</w:t>
      </w:r>
      <w:r>
        <w:rPr>
          <w:rFonts w:hint="eastAsia" w:ascii="仿宋" w:hAnsi="仿宋" w:eastAsia="仿宋" w:cs="仿宋"/>
          <w:bCs/>
          <w:color w:val="auto"/>
          <w:sz w:val="24"/>
          <w:szCs w:val="24"/>
          <w:highlight w:val="none"/>
          <w:lang w:eastAsia="zh-CN"/>
        </w:rPr>
        <w:t>招标人</w:t>
      </w:r>
      <w:r>
        <w:rPr>
          <w:rFonts w:hint="eastAsia" w:ascii="仿宋" w:hAnsi="仿宋" w:eastAsia="仿宋" w:cs="仿宋"/>
          <w:bCs/>
          <w:color w:val="auto"/>
          <w:sz w:val="24"/>
          <w:szCs w:val="24"/>
          <w:highlight w:val="none"/>
        </w:rPr>
        <w:t>不一定将合同授予最低报价的</w:t>
      </w:r>
      <w:r>
        <w:rPr>
          <w:rFonts w:hint="eastAsia" w:ascii="仿宋" w:hAnsi="仿宋" w:eastAsia="仿宋" w:cs="仿宋"/>
          <w:bCs/>
          <w:color w:val="auto"/>
          <w:sz w:val="24"/>
          <w:szCs w:val="24"/>
          <w:highlight w:val="none"/>
          <w:lang w:eastAsia="zh-CN"/>
        </w:rPr>
        <w:t>投标人</w:t>
      </w:r>
      <w:r>
        <w:rPr>
          <w:rFonts w:hint="eastAsia" w:ascii="仿宋" w:hAnsi="仿宋" w:eastAsia="仿宋" w:cs="仿宋"/>
          <w:bCs/>
          <w:color w:val="auto"/>
          <w:sz w:val="24"/>
          <w:szCs w:val="24"/>
          <w:highlight w:val="none"/>
        </w:rPr>
        <w:t>的行为。</w:t>
      </w:r>
    </w:p>
    <w:p w14:paraId="62F2E57C">
      <w:pPr>
        <w:widowControl/>
        <w:spacing w:line="360" w:lineRule="auto"/>
        <w:ind w:firstLine="470" w:firstLineChars="196"/>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八、我</w:t>
      </w:r>
      <w:r>
        <w:rPr>
          <w:rFonts w:hint="eastAsia" w:ascii="仿宋" w:hAnsi="仿宋" w:eastAsia="仿宋" w:cs="仿宋"/>
          <w:color w:val="auto"/>
          <w:sz w:val="24"/>
          <w:szCs w:val="24"/>
          <w:highlight w:val="none"/>
          <w:lang w:eastAsia="zh-CN"/>
        </w:rPr>
        <w:t>公司</w:t>
      </w:r>
      <w:r>
        <w:rPr>
          <w:rFonts w:hint="eastAsia" w:ascii="仿宋" w:hAnsi="仿宋" w:eastAsia="仿宋" w:cs="仿宋"/>
          <w:color w:val="auto"/>
          <w:sz w:val="24"/>
          <w:szCs w:val="24"/>
          <w:highlight w:val="none"/>
        </w:rPr>
        <w:t>完全同意</w:t>
      </w:r>
      <w:r>
        <w:rPr>
          <w:rFonts w:hint="eastAsia" w:ascii="仿宋" w:hAnsi="仿宋" w:eastAsia="仿宋" w:cs="仿宋"/>
          <w:color w:val="auto"/>
          <w:sz w:val="24"/>
          <w:szCs w:val="24"/>
          <w:highlight w:val="none"/>
          <w:lang w:eastAsia="zh-CN"/>
        </w:rPr>
        <w:t>招标文件</w:t>
      </w:r>
      <w:r>
        <w:rPr>
          <w:rFonts w:hint="eastAsia" w:ascii="仿宋" w:hAnsi="仿宋" w:eastAsia="仿宋" w:cs="仿宋"/>
          <w:color w:val="auto"/>
          <w:sz w:val="24"/>
          <w:szCs w:val="24"/>
          <w:highlight w:val="none"/>
        </w:rPr>
        <w:t>关于</w:t>
      </w:r>
      <w:r>
        <w:rPr>
          <w:rFonts w:hint="eastAsia" w:ascii="仿宋" w:hAnsi="仿宋" w:eastAsia="仿宋" w:cs="仿宋"/>
          <w:color w:val="auto"/>
          <w:sz w:val="24"/>
          <w:szCs w:val="24"/>
          <w:highlight w:val="none"/>
          <w:lang w:val="en-US" w:eastAsia="zh-CN"/>
        </w:rPr>
        <w:t>投标</w:t>
      </w:r>
      <w:r>
        <w:rPr>
          <w:rFonts w:hint="eastAsia" w:ascii="仿宋" w:hAnsi="仿宋" w:eastAsia="仿宋" w:cs="仿宋"/>
          <w:color w:val="auto"/>
          <w:sz w:val="24"/>
          <w:szCs w:val="24"/>
          <w:highlight w:val="none"/>
        </w:rPr>
        <w:t>保证金的规定，并</w:t>
      </w:r>
      <w:r>
        <w:rPr>
          <w:rFonts w:hint="eastAsia" w:ascii="仿宋" w:hAnsi="仿宋" w:eastAsia="仿宋" w:cs="仿宋"/>
          <w:color w:val="auto"/>
          <w:sz w:val="24"/>
          <w:szCs w:val="24"/>
          <w:highlight w:val="none"/>
          <w:lang w:val="en-US" w:eastAsia="zh-CN"/>
        </w:rPr>
        <w:t>无条件</w:t>
      </w:r>
      <w:r>
        <w:rPr>
          <w:rFonts w:hint="eastAsia" w:ascii="仿宋" w:hAnsi="仿宋" w:eastAsia="仿宋" w:cs="仿宋"/>
          <w:color w:val="auto"/>
          <w:sz w:val="24"/>
          <w:szCs w:val="24"/>
          <w:highlight w:val="none"/>
        </w:rPr>
        <w:t>同意如</w:t>
      </w:r>
      <w:r>
        <w:rPr>
          <w:rFonts w:hint="eastAsia" w:ascii="仿宋" w:hAnsi="仿宋" w:eastAsia="仿宋" w:cs="仿宋"/>
          <w:color w:val="auto"/>
          <w:sz w:val="24"/>
          <w:szCs w:val="24"/>
          <w:highlight w:val="none"/>
          <w:lang w:eastAsia="zh-CN"/>
        </w:rPr>
        <w:t>我公司</w:t>
      </w:r>
      <w:r>
        <w:rPr>
          <w:rFonts w:hint="eastAsia" w:ascii="仿宋" w:hAnsi="仿宋" w:eastAsia="仿宋" w:cs="仿宋"/>
          <w:color w:val="auto"/>
          <w:sz w:val="24"/>
          <w:szCs w:val="24"/>
          <w:highlight w:val="none"/>
        </w:rPr>
        <w:t>发生</w:t>
      </w:r>
      <w:r>
        <w:rPr>
          <w:rFonts w:hint="eastAsia" w:ascii="仿宋" w:hAnsi="仿宋" w:eastAsia="仿宋" w:cs="仿宋"/>
          <w:color w:val="auto"/>
          <w:sz w:val="24"/>
          <w:szCs w:val="24"/>
          <w:highlight w:val="none"/>
          <w:lang w:eastAsia="zh-CN"/>
        </w:rPr>
        <w:t>招标文件</w:t>
      </w:r>
      <w:r>
        <w:rPr>
          <w:rFonts w:hint="eastAsia" w:ascii="仿宋" w:hAnsi="仿宋" w:eastAsia="仿宋" w:cs="仿宋"/>
          <w:color w:val="auto"/>
          <w:sz w:val="24"/>
          <w:szCs w:val="24"/>
          <w:highlight w:val="none"/>
        </w:rPr>
        <w:t>规定的不予退还</w:t>
      </w:r>
      <w:r>
        <w:rPr>
          <w:rFonts w:hint="eastAsia" w:ascii="仿宋" w:hAnsi="仿宋" w:eastAsia="仿宋" w:cs="仿宋"/>
          <w:color w:val="auto"/>
          <w:sz w:val="24"/>
          <w:szCs w:val="24"/>
          <w:highlight w:val="none"/>
          <w:lang w:val="en-US" w:eastAsia="zh-CN"/>
        </w:rPr>
        <w:t>投标</w:t>
      </w:r>
      <w:r>
        <w:rPr>
          <w:rFonts w:hint="eastAsia" w:ascii="仿宋" w:hAnsi="仿宋" w:eastAsia="仿宋" w:cs="仿宋"/>
          <w:color w:val="auto"/>
          <w:sz w:val="24"/>
          <w:szCs w:val="24"/>
          <w:highlight w:val="none"/>
        </w:rPr>
        <w:t>保证金的情形，</w:t>
      </w:r>
      <w:r>
        <w:rPr>
          <w:rFonts w:hint="eastAsia" w:ascii="仿宋" w:hAnsi="仿宋" w:eastAsia="仿宋" w:cs="仿宋"/>
          <w:color w:val="auto"/>
          <w:sz w:val="24"/>
          <w:szCs w:val="24"/>
          <w:highlight w:val="none"/>
          <w:lang w:val="en-US" w:eastAsia="zh-CN"/>
        </w:rPr>
        <w:t>采购单位</w:t>
      </w:r>
      <w:r>
        <w:rPr>
          <w:rFonts w:hint="eastAsia" w:ascii="仿宋" w:hAnsi="仿宋" w:eastAsia="仿宋" w:cs="仿宋"/>
          <w:color w:val="auto"/>
          <w:sz w:val="24"/>
          <w:szCs w:val="24"/>
          <w:highlight w:val="none"/>
        </w:rPr>
        <w:t>可以不退还</w:t>
      </w:r>
      <w:r>
        <w:rPr>
          <w:rFonts w:hint="eastAsia" w:ascii="仿宋" w:hAnsi="仿宋" w:eastAsia="仿宋" w:cs="仿宋"/>
          <w:color w:val="auto"/>
          <w:sz w:val="24"/>
          <w:szCs w:val="24"/>
          <w:highlight w:val="none"/>
          <w:lang w:eastAsia="zh-CN"/>
        </w:rPr>
        <w:t>我公司交纳</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val="en-US" w:eastAsia="zh-CN"/>
        </w:rPr>
        <w:t>投标</w:t>
      </w:r>
      <w:r>
        <w:rPr>
          <w:rFonts w:hint="eastAsia" w:ascii="仿宋" w:hAnsi="仿宋" w:eastAsia="仿宋" w:cs="仿宋"/>
          <w:color w:val="auto"/>
          <w:sz w:val="24"/>
          <w:szCs w:val="24"/>
          <w:highlight w:val="none"/>
        </w:rPr>
        <w:t>保证金。</w:t>
      </w:r>
    </w:p>
    <w:p w14:paraId="7429E703">
      <w:pPr>
        <w:widowControl/>
        <w:spacing w:line="360" w:lineRule="auto"/>
        <w:ind w:firstLine="470" w:firstLineChars="196"/>
        <w:jc w:val="left"/>
        <w:rPr>
          <w:rFonts w:hint="eastAsia" w:ascii="仿宋" w:hAnsi="仿宋" w:eastAsia="仿宋" w:cs="仿宋"/>
          <w:color w:val="auto"/>
          <w:sz w:val="24"/>
          <w:szCs w:val="24"/>
          <w:highlight w:val="none"/>
          <w:lang w:eastAsia="zh-CN"/>
        </w:rPr>
      </w:pPr>
      <w:bookmarkStart w:id="62" w:name="_Toc485047103"/>
      <w:r>
        <w:rPr>
          <w:rFonts w:hint="eastAsia" w:ascii="仿宋" w:hAnsi="仿宋" w:eastAsia="仿宋" w:cs="仿宋"/>
          <w:color w:val="auto"/>
          <w:sz w:val="24"/>
          <w:szCs w:val="24"/>
          <w:highlight w:val="none"/>
        </w:rPr>
        <w:t>九、我</w:t>
      </w:r>
      <w:r>
        <w:rPr>
          <w:rFonts w:hint="eastAsia" w:ascii="仿宋" w:hAnsi="仿宋" w:eastAsia="仿宋" w:cs="仿宋"/>
          <w:color w:val="auto"/>
          <w:sz w:val="24"/>
          <w:szCs w:val="24"/>
          <w:highlight w:val="none"/>
          <w:lang w:eastAsia="zh-CN"/>
        </w:rPr>
        <w:t>公司</w:t>
      </w:r>
      <w:r>
        <w:rPr>
          <w:rFonts w:hint="eastAsia" w:ascii="仿宋" w:hAnsi="仿宋" w:eastAsia="仿宋" w:cs="仿宋"/>
          <w:color w:val="auto"/>
          <w:sz w:val="24"/>
          <w:szCs w:val="24"/>
          <w:highlight w:val="none"/>
        </w:rPr>
        <w:t>愿意提供贵单位可能另外要求的，与</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有关的文件资料，并保证</w:t>
      </w:r>
      <w:r>
        <w:rPr>
          <w:rFonts w:hint="eastAsia" w:ascii="仿宋" w:hAnsi="仿宋" w:eastAsia="仿宋" w:cs="仿宋"/>
          <w:color w:val="auto"/>
          <w:sz w:val="24"/>
          <w:szCs w:val="24"/>
          <w:highlight w:val="none"/>
          <w:lang w:eastAsia="zh-CN"/>
        </w:rPr>
        <w:t>我公司</w:t>
      </w:r>
      <w:r>
        <w:rPr>
          <w:rFonts w:hint="eastAsia" w:ascii="仿宋" w:hAnsi="仿宋" w:eastAsia="仿宋" w:cs="仿宋"/>
          <w:color w:val="auto"/>
          <w:sz w:val="24"/>
          <w:szCs w:val="24"/>
          <w:highlight w:val="none"/>
        </w:rPr>
        <w:t>已提供和将要提供的文件资料是真实、准确的。</w:t>
      </w:r>
      <w:bookmarkEnd w:id="62"/>
      <w:bookmarkStart w:id="63" w:name="_Toc485047104"/>
    </w:p>
    <w:p w14:paraId="0FBA1720">
      <w:pPr>
        <w:widowControl/>
        <w:spacing w:line="360" w:lineRule="auto"/>
        <w:ind w:firstLine="470" w:firstLineChars="196"/>
        <w:jc w:val="left"/>
        <w:rPr>
          <w:rFonts w:hint="eastAsia" w:ascii="仿宋" w:hAnsi="仿宋" w:eastAsia="仿宋" w:cs="仿宋"/>
          <w:color w:val="auto"/>
          <w:sz w:val="24"/>
          <w:szCs w:val="24"/>
          <w:highlight w:val="none"/>
          <w:lang w:eastAsia="zh-CN"/>
        </w:rPr>
      </w:pPr>
    </w:p>
    <w:p w14:paraId="79889514">
      <w:pPr>
        <w:widowControl/>
        <w:spacing w:line="360" w:lineRule="auto"/>
        <w:ind w:firstLine="470" w:firstLineChars="196"/>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名称：</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加盖公章</w:t>
      </w:r>
      <w:r>
        <w:rPr>
          <w:rFonts w:hint="eastAsia" w:ascii="仿宋" w:hAnsi="仿宋" w:eastAsia="仿宋" w:cs="仿宋"/>
          <w:color w:val="auto"/>
          <w:sz w:val="24"/>
          <w:szCs w:val="24"/>
          <w:highlight w:val="none"/>
        </w:rPr>
        <w:t>）</w:t>
      </w:r>
      <w:bookmarkEnd w:id="63"/>
    </w:p>
    <w:p w14:paraId="6CAE5C63">
      <w:pPr>
        <w:widowControl/>
        <w:spacing w:line="360" w:lineRule="auto"/>
        <w:ind w:firstLine="470" w:firstLineChars="196"/>
        <w:jc w:val="left"/>
        <w:rPr>
          <w:rFonts w:hint="eastAsia" w:ascii="仿宋" w:hAnsi="仿宋" w:eastAsia="仿宋" w:cs="仿宋"/>
          <w:color w:val="auto"/>
          <w:sz w:val="24"/>
          <w:szCs w:val="24"/>
          <w:highlight w:val="none"/>
        </w:rPr>
      </w:pPr>
      <w:bookmarkStart w:id="64" w:name="_Toc485047105"/>
      <w:r>
        <w:rPr>
          <w:rFonts w:hint="eastAsia" w:ascii="仿宋" w:hAnsi="仿宋" w:eastAsia="仿宋" w:cs="仿宋"/>
          <w:color w:val="auto"/>
          <w:sz w:val="24"/>
          <w:szCs w:val="24"/>
          <w:highlight w:val="none"/>
        </w:rPr>
        <w:t>法定代表人或授权代表：</w:t>
      </w:r>
      <w:r>
        <w:rPr>
          <w:rFonts w:hint="eastAsia" w:ascii="仿宋" w:hAnsi="仿宋" w:eastAsia="仿宋" w:cs="仿宋"/>
          <w:color w:val="auto"/>
          <w:sz w:val="24"/>
          <w:szCs w:val="24"/>
          <w:highlight w:val="none"/>
          <w:u w:val="single"/>
          <w:lang w:val="en-US" w:eastAsia="zh-CN"/>
        </w:rPr>
        <w:t xml:space="preserve">     </w:t>
      </w:r>
      <w:bookmarkEnd w:id="64"/>
      <w:r>
        <w:rPr>
          <w:rFonts w:hint="eastAsia" w:ascii="仿宋" w:hAnsi="仿宋" w:eastAsia="仿宋" w:cs="仿宋"/>
          <w:color w:val="auto"/>
          <w:sz w:val="24"/>
          <w:szCs w:val="24"/>
          <w:highlight w:val="none"/>
        </w:rPr>
        <w:t>（签字或加盖个人名章）</w:t>
      </w:r>
    </w:p>
    <w:p w14:paraId="3F9A636F">
      <w:pPr>
        <w:widowControl/>
        <w:spacing w:line="360" w:lineRule="auto"/>
        <w:ind w:firstLine="470" w:firstLineChars="196"/>
        <w:jc w:val="left"/>
        <w:rPr>
          <w:rFonts w:hint="eastAsia" w:ascii="仿宋" w:hAnsi="仿宋" w:eastAsia="仿宋" w:cs="仿宋"/>
          <w:color w:val="auto"/>
          <w:sz w:val="24"/>
          <w:szCs w:val="24"/>
          <w:highlight w:val="none"/>
        </w:rPr>
      </w:pPr>
      <w:bookmarkStart w:id="65" w:name="_Toc485047106"/>
      <w:r>
        <w:rPr>
          <w:rFonts w:hint="eastAsia" w:ascii="仿宋" w:hAnsi="仿宋" w:eastAsia="仿宋" w:cs="仿宋"/>
          <w:color w:val="auto"/>
          <w:sz w:val="24"/>
          <w:szCs w:val="24"/>
          <w:highlight w:val="none"/>
          <w:lang w:val="en-US" w:eastAsia="zh-CN"/>
        </w:rPr>
        <w:t>联系地址</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lang w:val="en-US" w:eastAsia="zh-CN"/>
        </w:rPr>
        <w:t xml:space="preserve">     </w:t>
      </w:r>
      <w:bookmarkEnd w:id="65"/>
    </w:p>
    <w:p w14:paraId="06A4204B">
      <w:pPr>
        <w:widowControl/>
        <w:spacing w:line="360" w:lineRule="auto"/>
        <w:ind w:firstLine="470" w:firstLineChars="196"/>
        <w:jc w:val="left"/>
        <w:rPr>
          <w:rFonts w:hint="eastAsia" w:ascii="仿宋" w:hAnsi="仿宋" w:eastAsia="仿宋" w:cs="仿宋"/>
          <w:color w:val="auto"/>
          <w:sz w:val="24"/>
          <w:szCs w:val="24"/>
          <w:highlight w:val="none"/>
        </w:rPr>
      </w:pPr>
      <w:bookmarkStart w:id="66" w:name="_Toc485047108"/>
      <w:r>
        <w:rPr>
          <w:rFonts w:hint="eastAsia" w:ascii="仿宋" w:hAnsi="仿宋" w:eastAsia="仿宋" w:cs="仿宋"/>
          <w:color w:val="auto"/>
          <w:sz w:val="24"/>
          <w:szCs w:val="24"/>
          <w:highlight w:val="none"/>
        </w:rPr>
        <w:t>联系电话：</w:t>
      </w:r>
      <w:r>
        <w:rPr>
          <w:rFonts w:hint="eastAsia" w:ascii="仿宋" w:hAnsi="仿宋" w:eastAsia="仿宋" w:cs="仿宋"/>
          <w:color w:val="auto"/>
          <w:sz w:val="24"/>
          <w:szCs w:val="24"/>
          <w:highlight w:val="none"/>
          <w:u w:val="single"/>
          <w:lang w:val="en-US" w:eastAsia="zh-CN"/>
        </w:rPr>
        <w:t xml:space="preserve">     </w:t>
      </w:r>
      <w:bookmarkEnd w:id="66"/>
    </w:p>
    <w:p w14:paraId="6F870826">
      <w:pPr>
        <w:widowControl/>
        <w:spacing w:line="360" w:lineRule="auto"/>
        <w:ind w:firstLine="470" w:firstLineChars="196"/>
        <w:jc w:val="left"/>
        <w:rPr>
          <w:rFonts w:hint="eastAsia" w:ascii="仿宋" w:hAnsi="仿宋" w:eastAsia="仿宋" w:cs="仿宋"/>
          <w:color w:val="auto"/>
          <w:sz w:val="24"/>
          <w:szCs w:val="24"/>
          <w:highlight w:val="none"/>
        </w:rPr>
      </w:pPr>
      <w:bookmarkStart w:id="67" w:name="_Toc485047110"/>
      <w:r>
        <w:rPr>
          <w:rFonts w:hint="eastAsia" w:ascii="仿宋" w:hAnsi="仿宋" w:eastAsia="仿宋" w:cs="仿宋"/>
          <w:color w:val="auto"/>
          <w:sz w:val="24"/>
          <w:szCs w:val="24"/>
          <w:highlight w:val="none"/>
        </w:rPr>
        <w:t>日    期：</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日</w:t>
      </w:r>
      <w:bookmarkEnd w:id="67"/>
      <w:bookmarkStart w:id="68" w:name="_Toc485047111"/>
    </w:p>
    <w:p w14:paraId="09A343D4">
      <w:pPr>
        <w:widowControl/>
        <w:spacing w:line="360" w:lineRule="auto"/>
        <w:jc w:val="left"/>
        <w:outlineLvl w:val="1"/>
        <w:rPr>
          <w:rFonts w:hint="eastAsia" w:ascii="仿宋" w:hAnsi="仿宋" w:eastAsia="仿宋" w:cs="仿宋"/>
          <w:b/>
          <w:color w:val="auto"/>
          <w:sz w:val="28"/>
          <w:szCs w:val="28"/>
          <w:highlight w:val="none"/>
          <w:lang w:val="en-US" w:eastAsia="zh-CN"/>
        </w:rPr>
      </w:pPr>
      <w:r>
        <w:rPr>
          <w:rFonts w:hint="eastAsia" w:ascii="仿宋" w:hAnsi="仿宋" w:eastAsia="仿宋" w:cs="仿宋"/>
          <w:color w:val="auto"/>
          <w:sz w:val="24"/>
          <w:szCs w:val="24"/>
          <w:highlight w:val="none"/>
        </w:rPr>
        <w:br w:type="page"/>
      </w:r>
      <w:bookmarkStart w:id="69" w:name="_Toc20549"/>
      <w:r>
        <w:rPr>
          <w:rFonts w:hint="eastAsia" w:ascii="仿宋" w:hAnsi="仿宋" w:eastAsia="仿宋" w:cs="仿宋"/>
          <w:b/>
          <w:color w:val="auto"/>
          <w:sz w:val="28"/>
          <w:szCs w:val="28"/>
          <w:highlight w:val="none"/>
          <w:lang w:val="en-US" w:eastAsia="zh-CN"/>
        </w:rPr>
        <w:t>附件2：承诺函</w:t>
      </w:r>
      <w:bookmarkEnd w:id="69"/>
    </w:p>
    <w:p w14:paraId="2FC352B1">
      <w:pPr>
        <w:bidi w:val="0"/>
        <w:jc w:val="center"/>
        <w:rPr>
          <w:rFonts w:hint="eastAsia" w:ascii="仿宋" w:hAnsi="仿宋" w:eastAsia="仿宋" w:cs="仿宋"/>
          <w:lang w:val="en-US" w:eastAsia="zh-CN"/>
        </w:rPr>
      </w:pPr>
      <w:bookmarkStart w:id="70" w:name="_Toc17884"/>
      <w:r>
        <w:rPr>
          <w:rFonts w:hint="eastAsia" w:ascii="仿宋" w:hAnsi="仿宋" w:eastAsia="仿宋" w:cs="仿宋"/>
          <w:lang w:val="en-US" w:eastAsia="zh-CN"/>
        </w:rPr>
        <w:t>承诺函</w:t>
      </w:r>
      <w:bookmarkEnd w:id="68"/>
      <w:bookmarkEnd w:id="70"/>
    </w:p>
    <w:p w14:paraId="047079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仿宋"/>
          <w:b/>
          <w:color w:val="auto"/>
          <w:sz w:val="24"/>
          <w:szCs w:val="24"/>
          <w:highlight w:val="none"/>
        </w:rPr>
      </w:pPr>
    </w:p>
    <w:p w14:paraId="6A2A01FC">
      <w:pPr>
        <w:widowControl/>
        <w:spacing w:line="360" w:lineRule="auto"/>
        <w:jc w:val="left"/>
        <w:rPr>
          <w:rFonts w:hint="eastAsia" w:ascii="仿宋" w:hAnsi="仿宋" w:eastAsia="仿宋" w:cs="仿宋"/>
          <w:color w:val="auto"/>
          <w:sz w:val="24"/>
          <w:szCs w:val="24"/>
          <w:highlight w:val="none"/>
        </w:rPr>
      </w:pPr>
      <w:bookmarkStart w:id="71" w:name="_Toc485047112"/>
      <w:r>
        <w:rPr>
          <w:rFonts w:hint="eastAsia" w:ascii="仿宋" w:hAnsi="仿宋" w:eastAsia="仿宋" w:cs="仿宋"/>
          <w:color w:val="auto"/>
          <w:sz w:val="24"/>
          <w:szCs w:val="24"/>
          <w:highlight w:val="none"/>
          <w:u w:val="single"/>
          <w:lang w:eastAsia="zh-CN"/>
        </w:rPr>
        <w:t>（</w:t>
      </w:r>
      <w:r>
        <w:rPr>
          <w:rFonts w:hint="eastAsia" w:ascii="仿宋" w:hAnsi="仿宋" w:eastAsia="仿宋" w:cs="仿宋"/>
          <w:color w:val="auto"/>
          <w:sz w:val="24"/>
          <w:szCs w:val="24"/>
          <w:highlight w:val="none"/>
          <w:u w:val="single"/>
          <w:lang w:val="en-US" w:eastAsia="zh-CN"/>
        </w:rPr>
        <w:t>代理机构）</w:t>
      </w:r>
      <w:r>
        <w:rPr>
          <w:rFonts w:hint="eastAsia" w:ascii="仿宋" w:hAnsi="仿宋" w:eastAsia="仿宋" w:cs="仿宋"/>
          <w:color w:val="auto"/>
          <w:sz w:val="24"/>
          <w:szCs w:val="24"/>
          <w:highlight w:val="none"/>
        </w:rPr>
        <w:t>：</w:t>
      </w:r>
      <w:bookmarkEnd w:id="71"/>
    </w:p>
    <w:p w14:paraId="317B0BA6">
      <w:pPr>
        <w:widowControl/>
        <w:spacing w:line="360" w:lineRule="auto"/>
        <w:ind w:firstLine="480" w:firstLineChars="200"/>
        <w:jc w:val="left"/>
        <w:rPr>
          <w:rFonts w:hint="eastAsia" w:ascii="仿宋" w:hAnsi="仿宋" w:eastAsia="仿宋" w:cs="仿宋"/>
          <w:color w:val="auto"/>
          <w:sz w:val="24"/>
          <w:szCs w:val="24"/>
          <w:highlight w:val="none"/>
        </w:rPr>
      </w:pPr>
      <w:bookmarkStart w:id="72" w:name="_Toc485047113"/>
      <w:r>
        <w:rPr>
          <w:rFonts w:hint="eastAsia" w:ascii="仿宋" w:hAnsi="仿宋" w:eastAsia="仿宋" w:cs="仿宋"/>
          <w:color w:val="auto"/>
          <w:sz w:val="24"/>
          <w:szCs w:val="24"/>
          <w:highlight w:val="none"/>
        </w:rPr>
        <w:t>我公司作为本次采购项目的</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，根据</w:t>
      </w:r>
      <w:r>
        <w:rPr>
          <w:rFonts w:hint="eastAsia" w:ascii="仿宋" w:hAnsi="仿宋" w:eastAsia="仿宋" w:cs="仿宋"/>
          <w:color w:val="auto"/>
          <w:sz w:val="24"/>
          <w:szCs w:val="24"/>
          <w:highlight w:val="none"/>
          <w:lang w:eastAsia="zh-CN"/>
        </w:rPr>
        <w:t>招标文件</w:t>
      </w:r>
      <w:r>
        <w:rPr>
          <w:rFonts w:hint="eastAsia" w:ascii="仿宋" w:hAnsi="仿宋" w:eastAsia="仿宋" w:cs="仿宋"/>
          <w:color w:val="auto"/>
          <w:sz w:val="24"/>
          <w:szCs w:val="24"/>
          <w:highlight w:val="none"/>
        </w:rPr>
        <w:t>要求，现郑重承诺如下：</w:t>
      </w:r>
      <w:bookmarkEnd w:id="72"/>
    </w:p>
    <w:p w14:paraId="2581EAD6">
      <w:pPr>
        <w:widowControl/>
        <w:numPr>
          <w:ilvl w:val="0"/>
          <w:numId w:val="0"/>
        </w:numPr>
        <w:spacing w:line="360" w:lineRule="auto"/>
        <w:ind w:firstLine="480" w:firstLineChars="200"/>
        <w:jc w:val="left"/>
        <w:rPr>
          <w:rFonts w:hint="eastAsia" w:ascii="仿宋" w:hAnsi="仿宋" w:eastAsia="仿宋" w:cs="仿宋"/>
          <w:color w:val="auto"/>
          <w:sz w:val="24"/>
          <w:szCs w:val="24"/>
          <w:highlight w:val="none"/>
          <w:lang w:val="en-US" w:eastAsia="zh-CN"/>
        </w:rPr>
      </w:pPr>
      <w:bookmarkStart w:id="73" w:name="_Toc485047118"/>
      <w:r>
        <w:rPr>
          <w:rFonts w:hint="eastAsia" w:ascii="仿宋" w:hAnsi="仿宋" w:eastAsia="仿宋" w:cs="仿宋"/>
          <w:color w:val="auto"/>
          <w:kern w:val="2"/>
          <w:sz w:val="24"/>
          <w:szCs w:val="24"/>
          <w:highlight w:val="none"/>
          <w:lang w:val="en-US" w:eastAsia="zh-CN" w:bidi="ar-SA"/>
        </w:rPr>
        <w:t>一、</w:t>
      </w:r>
      <w:r>
        <w:rPr>
          <w:rFonts w:hint="eastAsia" w:ascii="仿宋" w:hAnsi="仿宋" w:eastAsia="仿宋" w:cs="仿宋"/>
          <w:color w:val="auto"/>
          <w:sz w:val="24"/>
          <w:szCs w:val="24"/>
          <w:highlight w:val="none"/>
          <w:lang w:val="en-US" w:eastAsia="zh-CN"/>
        </w:rPr>
        <w:t>具备本项目规定的资格条件：</w:t>
      </w:r>
    </w:p>
    <w:p w14:paraId="7568383F">
      <w:pPr>
        <w:widowControl/>
        <w:numPr>
          <w:ilvl w:val="0"/>
          <w:numId w:val="0"/>
        </w:numPr>
        <w:spacing w:line="360" w:lineRule="auto"/>
        <w:ind w:firstLine="960" w:firstLineChars="400"/>
        <w:jc w:val="left"/>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1、具有独立承担民事责任的能力；</w:t>
      </w:r>
    </w:p>
    <w:p w14:paraId="3585FB5F">
      <w:pPr>
        <w:widowControl/>
        <w:numPr>
          <w:ilvl w:val="0"/>
          <w:numId w:val="0"/>
        </w:numPr>
        <w:spacing w:line="360" w:lineRule="auto"/>
        <w:ind w:firstLine="960" w:firstLineChars="400"/>
        <w:jc w:val="left"/>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2、具有良好的商业信誉和健全的财务会计制度；</w:t>
      </w:r>
    </w:p>
    <w:p w14:paraId="72E6A99B">
      <w:pPr>
        <w:widowControl/>
        <w:numPr>
          <w:ilvl w:val="0"/>
          <w:numId w:val="0"/>
        </w:numPr>
        <w:spacing w:line="360" w:lineRule="auto"/>
        <w:ind w:firstLine="960" w:firstLineChars="400"/>
        <w:jc w:val="left"/>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3、具有履行合同所必需的设备和专业技术能力；</w:t>
      </w:r>
    </w:p>
    <w:p w14:paraId="0B5E5D1E">
      <w:pPr>
        <w:widowControl/>
        <w:numPr>
          <w:ilvl w:val="0"/>
          <w:numId w:val="0"/>
        </w:numPr>
        <w:spacing w:line="360" w:lineRule="auto"/>
        <w:ind w:firstLine="960" w:firstLineChars="400"/>
        <w:jc w:val="left"/>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4、具有依法交纳税收和社会保障资金的良好记录；</w:t>
      </w:r>
    </w:p>
    <w:p w14:paraId="3F4CA8EC">
      <w:pPr>
        <w:widowControl/>
        <w:numPr>
          <w:ilvl w:val="0"/>
          <w:numId w:val="0"/>
        </w:numPr>
        <w:spacing w:line="360" w:lineRule="auto"/>
        <w:ind w:firstLine="960" w:firstLineChars="400"/>
        <w:jc w:val="left"/>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5、参加本次采购活动前三年内，在经营活动中没有重大违法记录；</w:t>
      </w:r>
    </w:p>
    <w:p w14:paraId="147FF115">
      <w:pPr>
        <w:widowControl/>
        <w:numPr>
          <w:ilvl w:val="0"/>
          <w:numId w:val="0"/>
        </w:numPr>
        <w:spacing w:line="360" w:lineRule="auto"/>
        <w:ind w:firstLine="960" w:firstLineChars="400"/>
        <w:jc w:val="left"/>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6、法律、行政法规规定的其他条件；</w:t>
      </w:r>
    </w:p>
    <w:p w14:paraId="14B91A42">
      <w:pPr>
        <w:widowControl/>
        <w:numPr>
          <w:ilvl w:val="0"/>
          <w:numId w:val="0"/>
        </w:numPr>
        <w:spacing w:line="360" w:lineRule="auto"/>
        <w:ind w:firstLine="960" w:firstLineChars="400"/>
        <w:jc w:val="left"/>
        <w:rPr>
          <w:rFonts w:hint="eastAsia" w:ascii="仿宋" w:hAnsi="仿宋" w:eastAsia="仿宋" w:cs="仿宋"/>
          <w:color w:val="auto"/>
          <w:sz w:val="24"/>
          <w:szCs w:val="24"/>
          <w:highlight w:val="none"/>
          <w:u w:val="none"/>
          <w:lang w:eastAsia="zh-CN"/>
        </w:rPr>
      </w:pPr>
      <w:r>
        <w:rPr>
          <w:rFonts w:hint="eastAsia" w:ascii="仿宋" w:hAnsi="仿宋" w:eastAsia="仿宋" w:cs="仿宋"/>
          <w:color w:val="auto"/>
          <w:sz w:val="24"/>
          <w:szCs w:val="24"/>
          <w:highlight w:val="none"/>
          <w:u w:val="none"/>
          <w:lang w:val="en-US" w:eastAsia="zh-CN"/>
        </w:rPr>
        <w:t>7、</w:t>
      </w:r>
      <w:r>
        <w:rPr>
          <w:rFonts w:hint="eastAsia" w:ascii="仿宋" w:hAnsi="仿宋" w:eastAsia="仿宋" w:cs="仿宋"/>
          <w:color w:val="auto"/>
          <w:sz w:val="24"/>
          <w:szCs w:val="24"/>
          <w:highlight w:val="none"/>
          <w:u w:val="none"/>
        </w:rPr>
        <w:t>参加本次</w:t>
      </w:r>
      <w:r>
        <w:rPr>
          <w:rFonts w:hint="eastAsia" w:ascii="仿宋" w:hAnsi="仿宋" w:eastAsia="仿宋" w:cs="仿宋"/>
          <w:color w:val="auto"/>
          <w:sz w:val="24"/>
          <w:szCs w:val="24"/>
          <w:highlight w:val="none"/>
          <w:u w:val="none"/>
          <w:lang w:eastAsia="zh-CN"/>
        </w:rPr>
        <w:t>采购活动</w:t>
      </w:r>
      <w:r>
        <w:rPr>
          <w:rFonts w:hint="eastAsia" w:ascii="仿宋" w:hAnsi="仿宋" w:eastAsia="仿宋" w:cs="仿宋"/>
          <w:color w:val="auto"/>
          <w:sz w:val="24"/>
          <w:szCs w:val="24"/>
          <w:highlight w:val="none"/>
          <w:u w:val="none"/>
        </w:rPr>
        <w:t>，不存在与单位负责人为同一人或者存在直接控股、管理关系的其他</w:t>
      </w:r>
      <w:r>
        <w:rPr>
          <w:rFonts w:hint="eastAsia" w:ascii="仿宋" w:hAnsi="仿宋" w:eastAsia="仿宋" w:cs="仿宋"/>
          <w:color w:val="auto"/>
          <w:sz w:val="24"/>
          <w:szCs w:val="24"/>
          <w:highlight w:val="none"/>
          <w:u w:val="none"/>
          <w:lang w:eastAsia="zh-CN"/>
        </w:rPr>
        <w:t>投标人</w:t>
      </w:r>
      <w:r>
        <w:rPr>
          <w:rFonts w:hint="eastAsia" w:ascii="仿宋" w:hAnsi="仿宋" w:eastAsia="仿宋" w:cs="仿宋"/>
          <w:color w:val="auto"/>
          <w:sz w:val="24"/>
          <w:szCs w:val="24"/>
          <w:highlight w:val="none"/>
          <w:u w:val="none"/>
        </w:rPr>
        <w:t>参与同一合同项下的采购活动的行为</w:t>
      </w:r>
    </w:p>
    <w:p w14:paraId="6E678A48">
      <w:pPr>
        <w:widowControl/>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二</w:t>
      </w:r>
      <w:r>
        <w:rPr>
          <w:rFonts w:hint="eastAsia" w:ascii="仿宋" w:hAnsi="仿宋" w:eastAsia="仿宋" w:cs="仿宋"/>
          <w:color w:val="auto"/>
          <w:sz w:val="24"/>
          <w:szCs w:val="24"/>
          <w:highlight w:val="none"/>
        </w:rPr>
        <w:t>、完全接受和满足本项目</w:t>
      </w:r>
      <w:r>
        <w:rPr>
          <w:rFonts w:hint="eastAsia" w:ascii="仿宋" w:hAnsi="仿宋" w:eastAsia="仿宋" w:cs="仿宋"/>
          <w:color w:val="auto"/>
          <w:sz w:val="24"/>
          <w:szCs w:val="24"/>
          <w:highlight w:val="none"/>
          <w:lang w:eastAsia="zh-CN"/>
        </w:rPr>
        <w:t>招标文件</w:t>
      </w:r>
      <w:r>
        <w:rPr>
          <w:rFonts w:hint="eastAsia" w:ascii="仿宋" w:hAnsi="仿宋" w:eastAsia="仿宋" w:cs="仿宋"/>
          <w:color w:val="auto"/>
          <w:sz w:val="24"/>
          <w:szCs w:val="24"/>
          <w:highlight w:val="none"/>
        </w:rPr>
        <w:t>中规定的实质性要求，如对</w:t>
      </w:r>
      <w:r>
        <w:rPr>
          <w:rFonts w:hint="eastAsia" w:ascii="仿宋" w:hAnsi="仿宋" w:eastAsia="仿宋" w:cs="仿宋"/>
          <w:color w:val="auto"/>
          <w:sz w:val="24"/>
          <w:szCs w:val="24"/>
          <w:highlight w:val="none"/>
          <w:lang w:eastAsia="zh-CN"/>
        </w:rPr>
        <w:t>招标文件</w:t>
      </w:r>
      <w:r>
        <w:rPr>
          <w:rFonts w:hint="eastAsia" w:ascii="仿宋" w:hAnsi="仿宋" w:eastAsia="仿宋" w:cs="仿宋"/>
          <w:color w:val="auto"/>
          <w:sz w:val="24"/>
          <w:szCs w:val="24"/>
          <w:highlight w:val="none"/>
        </w:rPr>
        <w:t>有异议，已经在</w:t>
      </w:r>
      <w:r>
        <w:rPr>
          <w:rFonts w:hint="eastAsia" w:ascii="仿宋" w:hAnsi="仿宋" w:eastAsia="仿宋" w:cs="仿宋"/>
          <w:color w:val="auto"/>
          <w:sz w:val="24"/>
          <w:szCs w:val="24"/>
          <w:highlight w:val="none"/>
          <w:lang w:eastAsia="zh-CN"/>
        </w:rPr>
        <w:t>递交</w:t>
      </w:r>
      <w:r>
        <w:rPr>
          <w:rFonts w:hint="eastAsia" w:ascii="仿宋" w:hAnsi="仿宋" w:eastAsia="仿宋" w:cs="仿宋"/>
          <w:color w:val="auto"/>
          <w:sz w:val="24"/>
          <w:szCs w:val="24"/>
          <w:highlight w:val="none"/>
          <w:lang w:val="en-US" w:eastAsia="zh-CN"/>
        </w:rPr>
        <w:t>投标文件</w:t>
      </w:r>
      <w:r>
        <w:rPr>
          <w:rFonts w:hint="eastAsia" w:ascii="仿宋" w:hAnsi="仿宋" w:eastAsia="仿宋" w:cs="仿宋"/>
          <w:color w:val="auto"/>
          <w:sz w:val="24"/>
          <w:szCs w:val="24"/>
          <w:highlight w:val="none"/>
          <w:lang w:eastAsia="zh-CN"/>
        </w:rPr>
        <w:t>截止时间</w:t>
      </w:r>
      <w:r>
        <w:rPr>
          <w:rFonts w:hint="eastAsia" w:ascii="仿宋" w:hAnsi="仿宋" w:eastAsia="仿宋" w:cs="仿宋"/>
          <w:color w:val="auto"/>
          <w:sz w:val="24"/>
          <w:szCs w:val="24"/>
          <w:highlight w:val="none"/>
        </w:rPr>
        <w:t>届满前进行维权救济，不存在对</w:t>
      </w:r>
      <w:r>
        <w:rPr>
          <w:rFonts w:hint="eastAsia" w:ascii="仿宋" w:hAnsi="仿宋" w:eastAsia="仿宋" w:cs="仿宋"/>
          <w:color w:val="auto"/>
          <w:sz w:val="24"/>
          <w:szCs w:val="24"/>
          <w:highlight w:val="none"/>
          <w:lang w:eastAsia="zh-CN"/>
        </w:rPr>
        <w:t>招标文件</w:t>
      </w:r>
      <w:r>
        <w:rPr>
          <w:rFonts w:hint="eastAsia" w:ascii="仿宋" w:hAnsi="仿宋" w:eastAsia="仿宋" w:cs="仿宋"/>
          <w:color w:val="auto"/>
          <w:sz w:val="24"/>
          <w:szCs w:val="24"/>
          <w:highlight w:val="none"/>
        </w:rPr>
        <w:t>有异议的同时又</w:t>
      </w:r>
      <w:r>
        <w:rPr>
          <w:rFonts w:hint="eastAsia" w:ascii="仿宋" w:hAnsi="仿宋" w:eastAsia="仿宋" w:cs="仿宋"/>
          <w:color w:val="auto"/>
          <w:sz w:val="24"/>
          <w:szCs w:val="24"/>
          <w:highlight w:val="none"/>
          <w:lang w:eastAsia="zh-CN"/>
        </w:rPr>
        <w:t>参与采购</w:t>
      </w:r>
      <w:r>
        <w:rPr>
          <w:rFonts w:hint="eastAsia" w:ascii="仿宋" w:hAnsi="仿宋" w:eastAsia="仿宋" w:cs="仿宋"/>
          <w:color w:val="auto"/>
          <w:sz w:val="24"/>
          <w:szCs w:val="24"/>
          <w:highlight w:val="none"/>
        </w:rPr>
        <w:t>以求侥幸</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或者为实现其他非法目的的行为。</w:t>
      </w:r>
      <w:bookmarkEnd w:id="73"/>
    </w:p>
    <w:p w14:paraId="4E5745EC">
      <w:pPr>
        <w:widowControl/>
        <w:spacing w:line="360" w:lineRule="auto"/>
        <w:ind w:firstLine="480" w:firstLineChars="200"/>
        <w:jc w:val="left"/>
        <w:rPr>
          <w:rFonts w:hint="eastAsia" w:ascii="仿宋" w:hAnsi="仿宋" w:eastAsia="仿宋" w:cs="仿宋"/>
          <w:color w:val="auto"/>
          <w:sz w:val="24"/>
          <w:szCs w:val="24"/>
          <w:highlight w:val="none"/>
        </w:rPr>
      </w:pPr>
      <w:bookmarkStart w:id="74" w:name="_Toc485047120"/>
      <w:r>
        <w:rPr>
          <w:rFonts w:hint="eastAsia" w:ascii="仿宋" w:hAnsi="仿宋" w:eastAsia="仿宋" w:cs="仿宋"/>
          <w:color w:val="auto"/>
          <w:sz w:val="24"/>
          <w:szCs w:val="24"/>
          <w:highlight w:val="none"/>
        </w:rPr>
        <w:t>三、参加本次</w:t>
      </w:r>
      <w:r>
        <w:rPr>
          <w:rFonts w:hint="eastAsia" w:ascii="仿宋" w:hAnsi="仿宋" w:eastAsia="仿宋" w:cs="仿宋"/>
          <w:color w:val="auto"/>
          <w:sz w:val="24"/>
          <w:szCs w:val="24"/>
          <w:highlight w:val="none"/>
          <w:lang w:eastAsia="zh-CN"/>
        </w:rPr>
        <w:t>采购活动</w:t>
      </w:r>
      <w:r>
        <w:rPr>
          <w:rFonts w:hint="eastAsia" w:ascii="仿宋" w:hAnsi="仿宋" w:eastAsia="仿宋" w:cs="仿宋"/>
          <w:color w:val="auto"/>
          <w:sz w:val="24"/>
          <w:szCs w:val="24"/>
          <w:highlight w:val="none"/>
        </w:rPr>
        <w:t>，不存在和其他</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在同一合同项下的采购项目中，同时委托同一个自然人、同一家庭的人员、同一单位的人员作为代理人的行为。</w:t>
      </w:r>
      <w:bookmarkEnd w:id="74"/>
    </w:p>
    <w:p w14:paraId="09E31464">
      <w:pPr>
        <w:widowControl/>
        <w:spacing w:line="360" w:lineRule="auto"/>
        <w:ind w:firstLine="480" w:firstLineChars="200"/>
        <w:jc w:val="left"/>
        <w:rPr>
          <w:rFonts w:hint="eastAsia" w:ascii="仿宋" w:hAnsi="仿宋" w:eastAsia="仿宋" w:cs="仿宋"/>
          <w:color w:val="auto"/>
          <w:sz w:val="24"/>
          <w:szCs w:val="24"/>
          <w:highlight w:val="none"/>
        </w:rPr>
      </w:pPr>
      <w:bookmarkStart w:id="75" w:name="_Toc485047122"/>
      <w:r>
        <w:rPr>
          <w:rFonts w:hint="eastAsia" w:ascii="仿宋" w:hAnsi="仿宋" w:eastAsia="仿宋" w:cs="仿宋"/>
          <w:color w:val="auto"/>
          <w:sz w:val="24"/>
          <w:szCs w:val="24"/>
          <w:highlight w:val="none"/>
          <w:lang w:val="en-US" w:eastAsia="zh-CN"/>
        </w:rPr>
        <w:t>四</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投标文件</w:t>
      </w:r>
      <w:r>
        <w:rPr>
          <w:rFonts w:hint="eastAsia" w:ascii="仿宋" w:hAnsi="仿宋" w:eastAsia="仿宋" w:cs="仿宋"/>
          <w:color w:val="auto"/>
          <w:sz w:val="24"/>
          <w:szCs w:val="24"/>
          <w:highlight w:val="none"/>
        </w:rPr>
        <w:t>中提供的任何材料资料和技术、服务、商务等响应承诺情况都是真实的、有效的、合法的。</w:t>
      </w:r>
      <w:bookmarkEnd w:id="75"/>
    </w:p>
    <w:p w14:paraId="2A298D85">
      <w:pPr>
        <w:widowControl/>
        <w:spacing w:line="360" w:lineRule="auto"/>
        <w:ind w:firstLine="480" w:firstLineChars="200"/>
        <w:jc w:val="left"/>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none"/>
          <w:lang w:val="en-US" w:eastAsia="zh-CN"/>
        </w:rPr>
        <w:t>五</w:t>
      </w:r>
      <w:r>
        <w:rPr>
          <w:rFonts w:hint="eastAsia" w:ascii="仿宋" w:hAnsi="仿宋" w:eastAsia="仿宋" w:cs="仿宋"/>
          <w:color w:val="auto"/>
          <w:sz w:val="24"/>
          <w:szCs w:val="24"/>
          <w:highlight w:val="none"/>
          <w:u w:val="none"/>
        </w:rPr>
        <w:t>、如我单位被确定为</w:t>
      </w:r>
      <w:r>
        <w:rPr>
          <w:rFonts w:hint="eastAsia" w:ascii="仿宋" w:hAnsi="仿宋" w:eastAsia="仿宋" w:cs="仿宋"/>
          <w:color w:val="auto"/>
          <w:sz w:val="24"/>
          <w:szCs w:val="24"/>
          <w:highlight w:val="none"/>
          <w:u w:val="none"/>
          <w:lang w:val="en-US" w:eastAsia="zh-CN"/>
        </w:rPr>
        <w:t>中标</w:t>
      </w:r>
      <w:r>
        <w:rPr>
          <w:rFonts w:hint="eastAsia" w:ascii="仿宋" w:hAnsi="仿宋" w:eastAsia="仿宋" w:cs="仿宋"/>
          <w:color w:val="auto"/>
          <w:sz w:val="24"/>
          <w:szCs w:val="24"/>
          <w:highlight w:val="none"/>
          <w:u w:val="none"/>
          <w:lang w:eastAsia="zh-CN"/>
        </w:rPr>
        <w:t>人</w:t>
      </w:r>
      <w:r>
        <w:rPr>
          <w:rFonts w:hint="eastAsia" w:ascii="仿宋" w:hAnsi="仿宋" w:eastAsia="仿宋" w:cs="仿宋"/>
          <w:color w:val="auto"/>
          <w:sz w:val="24"/>
          <w:szCs w:val="24"/>
          <w:highlight w:val="none"/>
          <w:u w:val="none"/>
        </w:rPr>
        <w:t>，我单位将按照</w:t>
      </w:r>
      <w:r>
        <w:rPr>
          <w:rFonts w:hint="eastAsia" w:ascii="仿宋" w:hAnsi="仿宋" w:eastAsia="仿宋" w:cs="仿宋"/>
          <w:color w:val="auto"/>
          <w:sz w:val="24"/>
          <w:szCs w:val="24"/>
          <w:highlight w:val="none"/>
          <w:u w:val="none"/>
          <w:lang w:eastAsia="zh-CN"/>
        </w:rPr>
        <w:t>招标文件</w:t>
      </w:r>
      <w:r>
        <w:rPr>
          <w:rFonts w:hint="eastAsia" w:ascii="仿宋" w:hAnsi="仿宋" w:eastAsia="仿宋" w:cs="仿宋"/>
          <w:color w:val="auto"/>
          <w:sz w:val="24"/>
          <w:szCs w:val="24"/>
          <w:highlight w:val="none"/>
          <w:u w:val="none"/>
        </w:rPr>
        <w:t>规定向</w:t>
      </w:r>
      <w:r>
        <w:rPr>
          <w:rFonts w:hint="eastAsia" w:ascii="仿宋" w:hAnsi="仿宋" w:eastAsia="仿宋" w:cs="仿宋"/>
          <w:color w:val="auto"/>
          <w:sz w:val="24"/>
          <w:szCs w:val="24"/>
          <w:highlight w:val="none"/>
          <w:u w:val="none"/>
          <w:lang w:val="en-US" w:eastAsia="zh-CN"/>
        </w:rPr>
        <w:t>代理机构</w:t>
      </w:r>
      <w:r>
        <w:rPr>
          <w:rFonts w:hint="eastAsia" w:ascii="仿宋" w:hAnsi="仿宋" w:eastAsia="仿宋" w:cs="仿宋"/>
          <w:color w:val="auto"/>
          <w:sz w:val="24"/>
          <w:szCs w:val="24"/>
          <w:highlight w:val="none"/>
          <w:u w:val="none"/>
        </w:rPr>
        <w:t>支付</w:t>
      </w:r>
      <w:r>
        <w:rPr>
          <w:rFonts w:hint="eastAsia" w:ascii="仿宋" w:hAnsi="仿宋" w:eastAsia="仿宋" w:cs="仿宋"/>
          <w:color w:val="auto"/>
          <w:sz w:val="24"/>
          <w:szCs w:val="24"/>
          <w:highlight w:val="none"/>
          <w:u w:val="none"/>
          <w:lang w:val="en-US" w:eastAsia="zh-CN"/>
        </w:rPr>
        <w:t>采购</w:t>
      </w:r>
      <w:r>
        <w:rPr>
          <w:rFonts w:hint="eastAsia" w:ascii="仿宋" w:hAnsi="仿宋" w:eastAsia="仿宋" w:cs="仿宋"/>
          <w:color w:val="auto"/>
          <w:sz w:val="24"/>
          <w:szCs w:val="24"/>
          <w:highlight w:val="none"/>
          <w:u w:val="none"/>
        </w:rPr>
        <w:t>代理服务费。</w:t>
      </w:r>
    </w:p>
    <w:p w14:paraId="2F29DF94">
      <w:pPr>
        <w:widowControl/>
        <w:spacing w:line="360" w:lineRule="auto"/>
        <w:ind w:firstLine="480" w:firstLineChars="200"/>
        <w:jc w:val="left"/>
        <w:rPr>
          <w:rFonts w:hint="eastAsia" w:ascii="仿宋" w:hAnsi="仿宋" w:eastAsia="仿宋" w:cs="仿宋"/>
          <w:color w:val="auto"/>
          <w:sz w:val="24"/>
          <w:szCs w:val="24"/>
          <w:highlight w:val="none"/>
        </w:rPr>
      </w:pPr>
      <w:bookmarkStart w:id="76" w:name="_Toc485047124"/>
      <w:r>
        <w:rPr>
          <w:rFonts w:hint="eastAsia" w:ascii="仿宋" w:hAnsi="仿宋" w:eastAsia="仿宋" w:cs="仿宋"/>
          <w:color w:val="auto"/>
          <w:sz w:val="24"/>
          <w:szCs w:val="24"/>
          <w:highlight w:val="none"/>
          <w:lang w:val="en-US" w:eastAsia="zh-CN"/>
        </w:rPr>
        <w:t>六</w:t>
      </w:r>
      <w:r>
        <w:rPr>
          <w:rFonts w:hint="eastAsia" w:ascii="仿宋" w:hAnsi="仿宋" w:eastAsia="仿宋" w:cs="仿宋"/>
          <w:color w:val="auto"/>
          <w:sz w:val="24"/>
          <w:szCs w:val="24"/>
          <w:highlight w:val="none"/>
        </w:rPr>
        <w:t>、参加本次采购活动，</w:t>
      </w:r>
      <w:r>
        <w:rPr>
          <w:rFonts w:hint="eastAsia" w:ascii="仿宋" w:hAnsi="仿宋" w:eastAsia="仿宋" w:cs="仿宋"/>
          <w:color w:val="auto"/>
          <w:sz w:val="24"/>
          <w:szCs w:val="24"/>
          <w:highlight w:val="none"/>
          <w:lang w:eastAsia="zh-CN"/>
        </w:rPr>
        <w:t>我公司</w:t>
      </w:r>
      <w:r>
        <w:rPr>
          <w:rFonts w:hint="eastAsia" w:ascii="仿宋" w:hAnsi="仿宋" w:eastAsia="仿宋" w:cs="仿宋"/>
          <w:color w:val="auto"/>
          <w:sz w:val="24"/>
          <w:szCs w:val="24"/>
          <w:highlight w:val="none"/>
        </w:rPr>
        <w:t>完全同意并满足</w:t>
      </w:r>
      <w:r>
        <w:rPr>
          <w:rFonts w:hint="eastAsia" w:ascii="仿宋" w:hAnsi="仿宋" w:eastAsia="仿宋" w:cs="仿宋"/>
          <w:color w:val="auto"/>
          <w:sz w:val="24"/>
          <w:szCs w:val="24"/>
          <w:highlight w:val="none"/>
          <w:lang w:eastAsia="zh-CN"/>
        </w:rPr>
        <w:t>招标文件</w:t>
      </w:r>
      <w:r>
        <w:rPr>
          <w:rFonts w:hint="eastAsia" w:ascii="仿宋" w:hAnsi="仿宋" w:eastAsia="仿宋" w:cs="仿宋"/>
          <w:color w:val="auto"/>
          <w:sz w:val="24"/>
          <w:szCs w:val="24"/>
          <w:highlight w:val="none"/>
        </w:rPr>
        <w:t>关于“</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费用”、“合同分包”、“合同转包”、“履约保证金”、“知识产权”、“</w:t>
      </w:r>
      <w:r>
        <w:rPr>
          <w:rFonts w:hint="eastAsia" w:ascii="仿宋" w:hAnsi="仿宋" w:eastAsia="仿宋" w:cs="仿宋"/>
          <w:color w:val="auto"/>
          <w:sz w:val="24"/>
          <w:szCs w:val="24"/>
          <w:highlight w:val="none"/>
          <w:lang w:eastAsia="zh-CN"/>
        </w:rPr>
        <w:t>投标保证金</w:t>
      </w:r>
      <w:r>
        <w:rPr>
          <w:rFonts w:hint="eastAsia" w:ascii="仿宋" w:hAnsi="仿宋" w:eastAsia="仿宋" w:cs="仿宋"/>
          <w:color w:val="auto"/>
          <w:sz w:val="24"/>
          <w:szCs w:val="24"/>
          <w:highlight w:val="none"/>
        </w:rPr>
        <w:t>”、“联合体”、“低于成本价不正当竞争预防措施”、“充分、公平竞争保障措施”、“</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货币”、“</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有效期”的实质性要求，并承诺严格按照</w:t>
      </w:r>
      <w:r>
        <w:rPr>
          <w:rFonts w:hint="eastAsia" w:ascii="仿宋" w:hAnsi="仿宋" w:eastAsia="仿宋" w:cs="仿宋"/>
          <w:color w:val="auto"/>
          <w:sz w:val="24"/>
          <w:szCs w:val="24"/>
          <w:highlight w:val="none"/>
          <w:lang w:eastAsia="zh-CN"/>
        </w:rPr>
        <w:t>招标文件</w:t>
      </w:r>
      <w:r>
        <w:rPr>
          <w:rFonts w:hint="eastAsia" w:ascii="仿宋" w:hAnsi="仿宋" w:eastAsia="仿宋" w:cs="仿宋"/>
          <w:color w:val="auto"/>
          <w:sz w:val="24"/>
          <w:szCs w:val="24"/>
          <w:highlight w:val="none"/>
        </w:rPr>
        <w:t>要求履行。</w:t>
      </w:r>
    </w:p>
    <w:p w14:paraId="15A6C575">
      <w:pPr>
        <w:widowControl/>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七</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根据</w:t>
      </w:r>
      <w:r>
        <w:rPr>
          <w:rFonts w:hint="eastAsia" w:ascii="仿宋" w:hAnsi="仿宋" w:eastAsia="仿宋" w:cs="仿宋"/>
          <w:color w:val="auto"/>
          <w:sz w:val="24"/>
          <w:szCs w:val="24"/>
          <w:highlight w:val="none"/>
          <w:lang w:eastAsia="zh-CN"/>
        </w:rPr>
        <w:t>招标文件</w:t>
      </w:r>
      <w:r>
        <w:rPr>
          <w:rFonts w:hint="eastAsia" w:ascii="仿宋" w:hAnsi="仿宋" w:eastAsia="仿宋" w:cs="仿宋"/>
          <w:color w:val="auto"/>
          <w:sz w:val="24"/>
          <w:szCs w:val="24"/>
          <w:highlight w:val="none"/>
        </w:rPr>
        <w:t>要求或</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认为应当做出的其他承诺。</w:t>
      </w:r>
    </w:p>
    <w:p w14:paraId="0069265F">
      <w:pPr>
        <w:widowControl/>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本公司对上述承诺的内容事项真实性负责。如经查实上述承诺的内容事项存在虚假，我公司愿意接受以提供虚假材料谋取</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追究法律责任。</w:t>
      </w:r>
      <w:bookmarkEnd w:id="76"/>
    </w:p>
    <w:p w14:paraId="7CA3F647">
      <w:pPr>
        <w:widowControl/>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b/>
          <w:color w:val="auto"/>
          <w:sz w:val="24"/>
          <w:szCs w:val="24"/>
          <w:highlight w:val="none"/>
        </w:rPr>
        <w:t>注： 格式不限，</w:t>
      </w:r>
      <w:r>
        <w:rPr>
          <w:rFonts w:hint="eastAsia" w:ascii="仿宋" w:hAnsi="仿宋" w:eastAsia="仿宋" w:cs="仿宋"/>
          <w:b/>
          <w:color w:val="auto"/>
          <w:sz w:val="24"/>
          <w:szCs w:val="24"/>
          <w:highlight w:val="none"/>
          <w:lang w:eastAsia="zh-CN"/>
        </w:rPr>
        <w:t>投标人</w:t>
      </w:r>
      <w:r>
        <w:rPr>
          <w:rFonts w:hint="eastAsia" w:ascii="仿宋" w:hAnsi="仿宋" w:eastAsia="仿宋" w:cs="仿宋"/>
          <w:b/>
          <w:color w:val="auto"/>
          <w:sz w:val="24"/>
          <w:szCs w:val="24"/>
          <w:highlight w:val="none"/>
        </w:rPr>
        <w:t>可根据实际情况自行编制，</w:t>
      </w:r>
      <w:r>
        <w:rPr>
          <w:rFonts w:hint="eastAsia" w:ascii="仿宋" w:hAnsi="仿宋" w:eastAsia="仿宋" w:cs="仿宋"/>
          <w:b/>
          <w:color w:val="auto"/>
          <w:sz w:val="24"/>
          <w:szCs w:val="24"/>
          <w:highlight w:val="none"/>
          <w:lang w:eastAsia="zh-CN"/>
        </w:rPr>
        <w:t>投标人</w:t>
      </w:r>
      <w:r>
        <w:rPr>
          <w:rFonts w:hint="eastAsia" w:ascii="仿宋" w:hAnsi="仿宋" w:eastAsia="仿宋" w:cs="仿宋"/>
          <w:b/>
          <w:color w:val="auto"/>
          <w:sz w:val="24"/>
          <w:szCs w:val="24"/>
          <w:highlight w:val="none"/>
        </w:rPr>
        <w:t>应当将</w:t>
      </w:r>
      <w:r>
        <w:rPr>
          <w:rFonts w:hint="eastAsia" w:ascii="仿宋" w:hAnsi="仿宋" w:eastAsia="仿宋" w:cs="仿宋"/>
          <w:b/>
          <w:color w:val="auto"/>
          <w:sz w:val="24"/>
          <w:szCs w:val="24"/>
          <w:highlight w:val="none"/>
          <w:lang w:eastAsia="zh-CN"/>
        </w:rPr>
        <w:t>招标文件</w:t>
      </w:r>
      <w:r>
        <w:rPr>
          <w:rFonts w:hint="eastAsia" w:ascii="仿宋" w:hAnsi="仿宋" w:eastAsia="仿宋" w:cs="仿宋"/>
          <w:b/>
          <w:color w:val="auto"/>
          <w:sz w:val="24"/>
          <w:szCs w:val="24"/>
          <w:highlight w:val="none"/>
        </w:rPr>
        <w:t>要求承诺的所有内容进行承诺。</w:t>
      </w:r>
      <w:r>
        <w:rPr>
          <w:rFonts w:hint="eastAsia" w:ascii="仿宋" w:hAnsi="仿宋" w:eastAsia="仿宋" w:cs="仿宋"/>
          <w:color w:val="auto"/>
          <w:sz w:val="24"/>
          <w:szCs w:val="24"/>
          <w:highlight w:val="none"/>
        </w:rPr>
        <w:t xml:space="preserve">   </w:t>
      </w:r>
    </w:p>
    <w:p w14:paraId="53F0F98A">
      <w:pPr>
        <w:widowControl/>
        <w:spacing w:line="360" w:lineRule="auto"/>
        <w:ind w:firstLine="470" w:firstLineChars="196"/>
        <w:jc w:val="left"/>
        <w:rPr>
          <w:rFonts w:hint="eastAsia" w:ascii="仿宋" w:hAnsi="仿宋" w:eastAsia="仿宋" w:cs="仿宋"/>
          <w:color w:val="auto"/>
          <w:sz w:val="24"/>
          <w:szCs w:val="24"/>
          <w:highlight w:val="none"/>
          <w:lang w:eastAsia="zh-CN"/>
        </w:rPr>
      </w:pPr>
      <w:bookmarkStart w:id="77" w:name="_Toc485047125"/>
    </w:p>
    <w:p w14:paraId="0F218469">
      <w:pPr>
        <w:widowControl/>
        <w:spacing w:line="360" w:lineRule="auto"/>
        <w:ind w:firstLine="470" w:firstLineChars="196"/>
        <w:jc w:val="left"/>
        <w:rPr>
          <w:rFonts w:hint="eastAsia" w:ascii="仿宋" w:hAnsi="仿宋" w:eastAsia="仿宋" w:cs="仿宋"/>
          <w:color w:val="auto"/>
          <w:sz w:val="24"/>
          <w:szCs w:val="24"/>
          <w:highlight w:val="none"/>
          <w:lang w:eastAsia="zh-CN"/>
        </w:rPr>
      </w:pPr>
    </w:p>
    <w:p w14:paraId="6A65C37A">
      <w:pPr>
        <w:widowControl/>
        <w:spacing w:line="360" w:lineRule="auto"/>
        <w:ind w:firstLine="470" w:firstLineChars="196"/>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名称：</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加盖公章</w:t>
      </w:r>
      <w:r>
        <w:rPr>
          <w:rFonts w:hint="eastAsia" w:ascii="仿宋" w:hAnsi="仿宋" w:eastAsia="仿宋" w:cs="仿宋"/>
          <w:color w:val="auto"/>
          <w:sz w:val="24"/>
          <w:szCs w:val="24"/>
          <w:highlight w:val="none"/>
        </w:rPr>
        <w:t>）</w:t>
      </w:r>
      <w:bookmarkEnd w:id="77"/>
    </w:p>
    <w:p w14:paraId="4F5D38FC">
      <w:pPr>
        <w:widowControl/>
        <w:spacing w:line="360" w:lineRule="auto"/>
        <w:ind w:firstLine="470" w:firstLineChars="196"/>
        <w:jc w:val="left"/>
        <w:rPr>
          <w:rFonts w:hint="eastAsia" w:ascii="仿宋" w:hAnsi="仿宋" w:eastAsia="仿宋" w:cs="仿宋"/>
          <w:color w:val="auto"/>
          <w:sz w:val="24"/>
          <w:szCs w:val="24"/>
          <w:highlight w:val="none"/>
          <w:u w:val="single"/>
          <w:lang w:val="en-US" w:eastAsia="zh-CN"/>
        </w:rPr>
      </w:pPr>
      <w:bookmarkStart w:id="78" w:name="_Toc485047126"/>
      <w:r>
        <w:rPr>
          <w:rFonts w:hint="eastAsia" w:ascii="仿宋" w:hAnsi="仿宋" w:eastAsia="仿宋" w:cs="仿宋"/>
          <w:color w:val="auto"/>
          <w:sz w:val="24"/>
          <w:szCs w:val="24"/>
          <w:highlight w:val="none"/>
        </w:rPr>
        <w:t>法定代表人或授权代表：</w:t>
      </w:r>
      <w:r>
        <w:rPr>
          <w:rFonts w:hint="eastAsia" w:ascii="仿宋" w:hAnsi="仿宋" w:eastAsia="仿宋" w:cs="仿宋"/>
          <w:color w:val="auto"/>
          <w:sz w:val="24"/>
          <w:szCs w:val="24"/>
          <w:highlight w:val="none"/>
          <w:u w:val="single"/>
          <w:lang w:val="en-US" w:eastAsia="zh-CN"/>
        </w:rPr>
        <w:t xml:space="preserve">      </w:t>
      </w:r>
      <w:bookmarkEnd w:id="78"/>
      <w:bookmarkStart w:id="79" w:name="_Toc485047127"/>
      <w:r>
        <w:rPr>
          <w:rFonts w:hint="eastAsia" w:ascii="仿宋" w:hAnsi="仿宋" w:eastAsia="仿宋" w:cs="仿宋"/>
          <w:color w:val="auto"/>
          <w:sz w:val="24"/>
          <w:szCs w:val="24"/>
          <w:highlight w:val="none"/>
        </w:rPr>
        <w:t>（签字或加盖个人名章）</w:t>
      </w:r>
    </w:p>
    <w:p w14:paraId="2318D97B">
      <w:pPr>
        <w:widowControl/>
        <w:spacing w:line="360" w:lineRule="auto"/>
        <w:ind w:firstLine="470" w:firstLineChars="196"/>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    期：</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日</w:t>
      </w:r>
      <w:bookmarkEnd w:id="79"/>
    </w:p>
    <w:p w14:paraId="2B014CD0">
      <w:pPr>
        <w:widowControl/>
        <w:spacing w:line="360" w:lineRule="auto"/>
        <w:jc w:val="left"/>
        <w:rPr>
          <w:rFonts w:hint="eastAsia" w:ascii="仿宋" w:hAnsi="仿宋" w:eastAsia="仿宋" w:cs="仿宋"/>
          <w:color w:val="auto"/>
          <w:sz w:val="24"/>
          <w:szCs w:val="24"/>
          <w:highlight w:val="none"/>
        </w:rPr>
      </w:pPr>
    </w:p>
    <w:p w14:paraId="77315DEB">
      <w:pPr>
        <w:keepNext w:val="0"/>
        <w:keepLines w:val="0"/>
        <w:pageBreakBefore w:val="0"/>
        <w:widowControl/>
        <w:kinsoku/>
        <w:wordWrap/>
        <w:overflowPunct/>
        <w:topLinePunct w:val="0"/>
        <w:autoSpaceDE/>
        <w:autoSpaceDN/>
        <w:bidi w:val="0"/>
        <w:adjustRightInd/>
        <w:snapToGrid/>
        <w:spacing w:line="360" w:lineRule="auto"/>
        <w:jc w:val="both"/>
        <w:textAlignment w:val="auto"/>
        <w:outlineLvl w:val="1"/>
        <w:rPr>
          <w:rFonts w:hint="eastAsia" w:ascii="仿宋" w:hAnsi="仿宋" w:eastAsia="仿宋" w:cs="仿宋"/>
          <w:b/>
          <w:color w:val="auto"/>
          <w:sz w:val="28"/>
          <w:szCs w:val="28"/>
          <w:highlight w:val="none"/>
          <w:lang w:val="en-US" w:eastAsia="zh-CN"/>
        </w:rPr>
      </w:pPr>
      <w:bookmarkStart w:id="80" w:name="_Toc485047128"/>
      <w:r>
        <w:rPr>
          <w:rFonts w:hint="eastAsia" w:ascii="仿宋" w:hAnsi="仿宋" w:eastAsia="仿宋" w:cs="仿宋"/>
          <w:b/>
          <w:color w:val="auto"/>
          <w:sz w:val="28"/>
          <w:szCs w:val="28"/>
          <w:highlight w:val="none"/>
        </w:rPr>
        <w:br w:type="page"/>
      </w:r>
      <w:bookmarkStart w:id="81" w:name="_Toc12949"/>
      <w:r>
        <w:rPr>
          <w:rFonts w:hint="eastAsia" w:ascii="仿宋" w:hAnsi="仿宋" w:eastAsia="仿宋" w:cs="仿宋"/>
          <w:b/>
          <w:color w:val="auto"/>
          <w:sz w:val="28"/>
          <w:szCs w:val="28"/>
          <w:highlight w:val="none"/>
          <w:lang w:val="en-US" w:eastAsia="zh-CN"/>
        </w:rPr>
        <w:t>附件3：法定代表人授权书</w:t>
      </w:r>
      <w:bookmarkEnd w:id="81"/>
    </w:p>
    <w:p w14:paraId="555D3AFF">
      <w:pPr>
        <w:spacing w:line="360" w:lineRule="auto"/>
        <w:jc w:val="center"/>
        <w:rPr>
          <w:rFonts w:hint="eastAsia" w:ascii="仿宋" w:hAnsi="仿宋" w:eastAsia="仿宋" w:cs="仿宋"/>
          <w:b/>
          <w:bCs/>
          <w:color w:val="auto"/>
          <w:sz w:val="32"/>
          <w:szCs w:val="32"/>
          <w:highlight w:val="none"/>
        </w:rPr>
      </w:pPr>
      <w:bookmarkStart w:id="82" w:name="_Toc5703"/>
      <w:r>
        <w:rPr>
          <w:rFonts w:hint="eastAsia" w:ascii="仿宋" w:hAnsi="仿宋" w:eastAsia="仿宋" w:cs="仿宋"/>
          <w:b/>
          <w:bCs/>
          <w:color w:val="auto"/>
          <w:sz w:val="32"/>
          <w:szCs w:val="32"/>
          <w:highlight w:val="none"/>
        </w:rPr>
        <w:t>法定代表人/单位负责人身份证明书</w:t>
      </w:r>
    </w:p>
    <w:p w14:paraId="7C29C0D8">
      <w:pPr>
        <w:spacing w:line="360" w:lineRule="auto"/>
        <w:ind w:firstLine="480" w:firstLineChars="200"/>
        <w:jc w:val="left"/>
        <w:rPr>
          <w:rFonts w:hint="eastAsia" w:ascii="仿宋" w:hAnsi="仿宋" w:eastAsia="仿宋" w:cs="仿宋"/>
          <w:color w:val="auto"/>
          <w:sz w:val="24"/>
          <w:szCs w:val="24"/>
          <w:highlight w:val="none"/>
        </w:rPr>
      </w:pPr>
    </w:p>
    <w:p w14:paraId="1BBE7C2D">
      <w:pPr>
        <w:spacing w:line="480" w:lineRule="auto"/>
        <w:ind w:firstLine="480" w:firstLineChars="200"/>
        <w:jc w:val="left"/>
        <w:rPr>
          <w:rFonts w:hint="eastAsia" w:ascii="仿宋" w:hAnsi="仿宋" w:eastAsia="仿宋" w:cs="仿宋"/>
          <w:b/>
          <w:bCs/>
          <w:color w:val="auto"/>
          <w:sz w:val="32"/>
          <w:szCs w:val="32"/>
          <w:highlight w:val="none"/>
        </w:rPr>
      </w:pPr>
      <w:r>
        <w:rPr>
          <w:rFonts w:hint="eastAsia" w:ascii="仿宋" w:hAnsi="仿宋" w:eastAsia="仿宋" w:cs="仿宋"/>
          <w:color w:val="auto"/>
          <w:sz w:val="24"/>
          <w:szCs w:val="24"/>
          <w:highlight w:val="none"/>
        </w:rPr>
        <w:t>单位名称:</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w:t>
      </w:r>
      <w:r>
        <w:rPr>
          <w:rFonts w:hint="eastAsia" w:ascii="仿宋" w:hAnsi="仿宋" w:eastAsia="仿宋" w:cs="仿宋"/>
          <w:b/>
          <w:bCs/>
          <w:color w:val="auto"/>
          <w:sz w:val="32"/>
          <w:szCs w:val="32"/>
          <w:highlight w:val="none"/>
        </w:rPr>
        <w:t xml:space="preserve">                     </w:t>
      </w:r>
    </w:p>
    <w:p w14:paraId="1C1AA7C7">
      <w:pPr>
        <w:spacing w:line="48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单位地址:</w:t>
      </w:r>
      <w:r>
        <w:rPr>
          <w:rFonts w:hint="eastAsia" w:ascii="仿宋" w:hAnsi="仿宋" w:eastAsia="仿宋" w:cs="仿宋"/>
          <w:color w:val="auto"/>
          <w:sz w:val="24"/>
          <w:szCs w:val="24"/>
          <w:highlight w:val="none"/>
          <w:u w:val="single"/>
        </w:rPr>
        <w:t xml:space="preserve">                                   </w:t>
      </w:r>
    </w:p>
    <w:p w14:paraId="33B4BECE">
      <w:pPr>
        <w:spacing w:line="48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成立时间: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w:t>
      </w:r>
    </w:p>
    <w:p w14:paraId="246BCC43">
      <w:pPr>
        <w:spacing w:line="48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经营期限:</w:t>
      </w:r>
      <w:r>
        <w:rPr>
          <w:rFonts w:hint="eastAsia" w:ascii="仿宋" w:hAnsi="仿宋" w:eastAsia="仿宋" w:cs="仿宋"/>
          <w:color w:val="auto"/>
          <w:sz w:val="24"/>
          <w:szCs w:val="24"/>
          <w:highlight w:val="none"/>
          <w:u w:val="single"/>
        </w:rPr>
        <w:t xml:space="preserve">                                   </w:t>
      </w:r>
    </w:p>
    <w:p w14:paraId="35391136">
      <w:pPr>
        <w:spacing w:line="480" w:lineRule="auto"/>
        <w:ind w:firstLine="480" w:firstLineChars="200"/>
        <w:jc w:val="left"/>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姓名:</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性别: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年龄: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职务: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w:t>
      </w:r>
    </w:p>
    <w:p w14:paraId="5491D86F">
      <w:pPr>
        <w:spacing w:line="48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系</w:t>
      </w:r>
      <w:r>
        <w:rPr>
          <w:rFonts w:hint="eastAsia" w:ascii="仿宋" w:hAnsi="仿宋" w:eastAsia="仿宋" w:cs="仿宋"/>
          <w:b/>
          <w:bCs/>
          <w:color w:val="auto"/>
          <w:sz w:val="24"/>
          <w:szCs w:val="24"/>
          <w:highlight w:val="none"/>
          <w:u w:val="single"/>
        </w:rPr>
        <w:t>__________________</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名称) 的法定代表人/单位负责人。</w:t>
      </w:r>
    </w:p>
    <w:p w14:paraId="6B2C6369">
      <w:pPr>
        <w:spacing w:line="48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特此证明。</w:t>
      </w:r>
    </w:p>
    <w:p w14:paraId="72E88DCF">
      <w:pPr>
        <w:spacing w:line="360" w:lineRule="auto"/>
        <w:ind w:firstLine="480" w:firstLineChars="200"/>
        <w:jc w:val="left"/>
        <w:rPr>
          <w:rFonts w:hint="eastAsia" w:ascii="仿宋" w:hAnsi="仿宋" w:eastAsia="仿宋" w:cs="仿宋"/>
          <w:color w:val="auto"/>
          <w:sz w:val="24"/>
          <w:szCs w:val="24"/>
          <w:highlight w:val="none"/>
        </w:rPr>
      </w:pPr>
    </w:p>
    <w:p w14:paraId="76BFF735">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附：法定代表人/单位负责人身份证复印件</w:t>
      </w:r>
    </w:p>
    <w:p w14:paraId="2F6BAF8E">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kern w:val="2"/>
          <w:sz w:val="24"/>
          <w:szCs w:val="24"/>
          <w:highlight w:val="none"/>
        </w:rPr>
        <w:t>（</w:t>
      </w:r>
      <w:r>
        <w:rPr>
          <w:rFonts w:hint="eastAsia" w:ascii="仿宋" w:hAnsi="仿宋" w:eastAsia="仿宋" w:cs="仿宋"/>
          <w:color w:val="auto"/>
          <w:sz w:val="24"/>
          <w:highlight w:val="none"/>
        </w:rPr>
        <w:t>在有效期内、正反两面均应复印</w:t>
      </w:r>
      <w:r>
        <w:rPr>
          <w:rFonts w:hint="eastAsia" w:ascii="仿宋" w:hAnsi="仿宋" w:eastAsia="仿宋" w:cs="仿宋"/>
          <w:color w:val="auto"/>
          <w:kern w:val="2"/>
          <w:sz w:val="24"/>
          <w:szCs w:val="24"/>
          <w:highlight w:val="none"/>
        </w:rPr>
        <w:t>）</w:t>
      </w:r>
    </w:p>
    <w:p w14:paraId="049BACDF">
      <w:pPr>
        <w:widowControl/>
        <w:spacing w:line="360" w:lineRule="auto"/>
        <w:ind w:firstLine="470" w:firstLineChars="196"/>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名称：</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加盖公章</w:t>
      </w:r>
      <w:r>
        <w:rPr>
          <w:rFonts w:hint="eastAsia" w:ascii="仿宋" w:hAnsi="仿宋" w:eastAsia="仿宋" w:cs="仿宋"/>
          <w:color w:val="auto"/>
          <w:sz w:val="24"/>
          <w:szCs w:val="24"/>
          <w:highlight w:val="none"/>
        </w:rPr>
        <w:t>）</w:t>
      </w:r>
    </w:p>
    <w:p w14:paraId="61FDCDB2">
      <w:pPr>
        <w:widowControl/>
        <w:spacing w:line="360" w:lineRule="auto"/>
        <w:ind w:firstLine="470" w:firstLineChars="196"/>
        <w:jc w:val="left"/>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法定代表人/单位负责人：</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（签字或加盖个人名章）</w:t>
      </w:r>
    </w:p>
    <w:p w14:paraId="46540A69">
      <w:pPr>
        <w:widowControl/>
        <w:spacing w:line="360" w:lineRule="auto"/>
        <w:ind w:firstLine="470" w:firstLineChars="196"/>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    期：</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日</w:t>
      </w:r>
    </w:p>
    <w:p w14:paraId="504B4F87">
      <w:pPr>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注：1、法定代表人/单位负责人参与投标时适用。</w:t>
      </w:r>
    </w:p>
    <w:p w14:paraId="66D28736">
      <w:pPr>
        <w:ind w:firstLine="480" w:firstLineChars="200"/>
        <w:jc w:val="left"/>
        <w:rPr>
          <w:rFonts w:hint="eastAsia" w:ascii="仿宋" w:hAnsi="仿宋" w:eastAsia="仿宋" w:cs="仿宋"/>
          <w:b/>
          <w:color w:val="auto"/>
          <w:sz w:val="28"/>
          <w:szCs w:val="28"/>
          <w:highlight w:val="none"/>
        </w:rPr>
      </w:pPr>
      <w:r>
        <w:rPr>
          <w:rFonts w:hint="eastAsia" w:ascii="仿宋" w:hAnsi="仿宋" w:eastAsia="仿宋" w:cs="仿宋"/>
          <w:color w:val="auto"/>
          <w:sz w:val="24"/>
          <w:highlight w:val="none"/>
        </w:rPr>
        <w:t>2、为法人单位时提供“法定代表人身份证明书”，</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为其他组织时提供“单位负责人身份证明书”，</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为自然人时提供“自然人身份证明材料”。</w:t>
      </w:r>
    </w:p>
    <w:p w14:paraId="0E29AEF9">
      <w:pP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br w:type="page"/>
      </w:r>
    </w:p>
    <w:p w14:paraId="7447CC62">
      <w:pPr>
        <w:bidi w:val="0"/>
        <w:jc w:val="center"/>
        <w:rPr>
          <w:rFonts w:hint="eastAsia" w:ascii="仿宋" w:hAnsi="仿宋" w:eastAsia="仿宋" w:cs="仿宋"/>
          <w:lang w:val="en-US" w:eastAsia="zh-CN"/>
        </w:rPr>
      </w:pPr>
      <w:r>
        <w:rPr>
          <w:rFonts w:hint="eastAsia" w:ascii="仿宋" w:hAnsi="仿宋" w:eastAsia="仿宋" w:cs="仿宋"/>
          <w:lang w:val="en-US" w:eastAsia="zh-CN"/>
        </w:rPr>
        <w:t>法定代表人授权书</w:t>
      </w:r>
      <w:bookmarkEnd w:id="48"/>
      <w:bookmarkEnd w:id="80"/>
      <w:r>
        <w:rPr>
          <w:rFonts w:hint="eastAsia" w:ascii="仿宋" w:hAnsi="仿宋" w:eastAsia="仿宋" w:cs="仿宋"/>
          <w:lang w:val="en-US" w:eastAsia="zh-CN"/>
        </w:rPr>
        <w:t>（实质性要求）</w:t>
      </w:r>
      <w:bookmarkEnd w:id="82"/>
    </w:p>
    <w:p w14:paraId="2468936E">
      <w:pPr>
        <w:widowControl/>
        <w:spacing w:line="360" w:lineRule="auto"/>
        <w:jc w:val="left"/>
        <w:rPr>
          <w:rFonts w:hint="eastAsia" w:ascii="仿宋" w:hAnsi="仿宋" w:eastAsia="仿宋" w:cs="仿宋"/>
          <w:b/>
          <w:color w:val="auto"/>
          <w:sz w:val="24"/>
          <w:szCs w:val="24"/>
          <w:highlight w:val="none"/>
        </w:rPr>
      </w:pPr>
    </w:p>
    <w:p w14:paraId="308383DE">
      <w:pPr>
        <w:widowControl/>
        <w:spacing w:line="360" w:lineRule="auto"/>
        <w:jc w:val="left"/>
        <w:rPr>
          <w:rFonts w:hint="eastAsia" w:ascii="仿宋" w:hAnsi="仿宋" w:eastAsia="仿宋" w:cs="仿宋"/>
          <w:color w:val="auto"/>
          <w:sz w:val="24"/>
          <w:szCs w:val="24"/>
          <w:highlight w:val="none"/>
        </w:rPr>
      </w:pPr>
      <w:bookmarkStart w:id="83" w:name="_Toc485047129"/>
      <w:r>
        <w:rPr>
          <w:rFonts w:hint="eastAsia" w:ascii="仿宋" w:hAnsi="仿宋" w:eastAsia="仿宋" w:cs="仿宋"/>
          <w:color w:val="auto"/>
          <w:sz w:val="24"/>
          <w:szCs w:val="24"/>
          <w:highlight w:val="none"/>
          <w:u w:val="single"/>
          <w:lang w:eastAsia="zh-CN"/>
        </w:rPr>
        <w:t>（</w:t>
      </w:r>
      <w:r>
        <w:rPr>
          <w:rFonts w:hint="eastAsia" w:ascii="仿宋" w:hAnsi="仿宋" w:eastAsia="仿宋" w:cs="仿宋"/>
          <w:color w:val="auto"/>
          <w:sz w:val="24"/>
          <w:szCs w:val="24"/>
          <w:highlight w:val="none"/>
          <w:u w:val="single"/>
          <w:lang w:val="en-US" w:eastAsia="zh-CN"/>
        </w:rPr>
        <w:t>代理机构）</w:t>
      </w:r>
      <w:r>
        <w:rPr>
          <w:rFonts w:hint="eastAsia" w:ascii="仿宋" w:hAnsi="仿宋" w:eastAsia="仿宋" w:cs="仿宋"/>
          <w:color w:val="auto"/>
          <w:sz w:val="24"/>
          <w:szCs w:val="24"/>
          <w:highlight w:val="none"/>
        </w:rPr>
        <w:t>：</w:t>
      </w:r>
      <w:bookmarkEnd w:id="83"/>
    </w:p>
    <w:p w14:paraId="5BE37F17">
      <w:pPr>
        <w:autoSpaceDE w:val="0"/>
        <w:autoSpaceDN w:val="0"/>
        <w:adjustRightInd w:val="0"/>
        <w:spacing w:line="360" w:lineRule="auto"/>
        <w:ind w:firstLine="424" w:firstLineChars="177"/>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我公司法定代表人</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授权委托</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为其代理人，参加贵公司</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 xml:space="preserve">年 </w:t>
      </w:r>
    </w:p>
    <w:p w14:paraId="3F96013E">
      <w:pPr>
        <w:widowControl/>
        <w:spacing w:line="360" w:lineRule="auto"/>
        <w:ind w:firstLine="470" w:firstLineChars="196"/>
        <w:jc w:val="left"/>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月</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日组织的“</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u w:val="single"/>
          <w:lang w:eastAsia="zh-CN"/>
        </w:rPr>
        <w:t>【</w:t>
      </w:r>
      <w:r>
        <w:rPr>
          <w:rFonts w:hint="eastAsia" w:ascii="仿宋" w:hAnsi="仿宋" w:eastAsia="仿宋" w:cs="仿宋"/>
          <w:color w:val="auto"/>
          <w:kern w:val="0"/>
          <w:sz w:val="24"/>
          <w:szCs w:val="24"/>
          <w:highlight w:val="none"/>
          <w:u w:val="single"/>
        </w:rPr>
        <w:t>项目名称，项目编号</w:t>
      </w:r>
      <w:r>
        <w:rPr>
          <w:rFonts w:hint="eastAsia" w:ascii="仿宋" w:hAnsi="仿宋" w:eastAsia="仿宋" w:cs="仿宋"/>
          <w:color w:val="auto"/>
          <w:kern w:val="0"/>
          <w:sz w:val="24"/>
          <w:szCs w:val="24"/>
          <w:highlight w:val="none"/>
          <w:u w:val="single"/>
          <w:lang w:eastAsia="zh-CN"/>
        </w:rPr>
        <w:t>，</w:t>
      </w:r>
      <w:r>
        <w:rPr>
          <w:rFonts w:hint="eastAsia" w:ascii="仿宋" w:hAnsi="仿宋" w:eastAsia="仿宋" w:cs="仿宋"/>
          <w:color w:val="auto"/>
          <w:kern w:val="0"/>
          <w:sz w:val="24"/>
          <w:szCs w:val="24"/>
          <w:highlight w:val="none"/>
          <w:u w:val="single"/>
          <w:lang w:val="en-US" w:eastAsia="zh-CN"/>
        </w:rPr>
        <w:t>包件号（如有</w:t>
      </w:r>
      <w:r>
        <w:rPr>
          <w:rFonts w:hint="eastAsia" w:ascii="仿宋" w:hAnsi="仿宋" w:eastAsia="仿宋" w:cs="仿宋"/>
          <w:color w:val="auto"/>
          <w:kern w:val="0"/>
          <w:sz w:val="24"/>
          <w:szCs w:val="24"/>
          <w:highlight w:val="none"/>
          <w:u w:val="single"/>
        </w:rPr>
        <w:t>）</w:t>
      </w:r>
      <w:r>
        <w:rPr>
          <w:rFonts w:hint="eastAsia" w:ascii="仿宋" w:hAnsi="仿宋" w:eastAsia="仿宋" w:cs="仿宋"/>
          <w:color w:val="auto"/>
          <w:kern w:val="0"/>
          <w:sz w:val="24"/>
          <w:szCs w:val="24"/>
          <w:highlight w:val="none"/>
          <w:u w:val="single"/>
          <w:lang w:eastAsia="zh-CN"/>
        </w:rPr>
        <w:t>】</w:t>
      </w:r>
      <w:r>
        <w:rPr>
          <w:rFonts w:hint="eastAsia" w:ascii="仿宋" w:hAnsi="仿宋" w:eastAsia="仿宋" w:cs="仿宋"/>
          <w:color w:val="auto"/>
          <w:kern w:val="0"/>
          <w:sz w:val="24"/>
          <w:szCs w:val="24"/>
          <w:highlight w:val="none"/>
        </w:rPr>
        <w:t>”</w:t>
      </w:r>
      <w:r>
        <w:rPr>
          <w:rFonts w:hint="eastAsia" w:ascii="仿宋" w:hAnsi="仿宋" w:eastAsia="仿宋" w:cs="仿宋"/>
          <w:color w:val="auto"/>
          <w:kern w:val="0"/>
          <w:sz w:val="24"/>
          <w:szCs w:val="24"/>
          <w:highlight w:val="none"/>
          <w:lang w:val="en-US" w:eastAsia="zh-CN"/>
        </w:rPr>
        <w:t>采购</w:t>
      </w:r>
      <w:r>
        <w:rPr>
          <w:rFonts w:hint="eastAsia" w:ascii="仿宋" w:hAnsi="仿宋" w:eastAsia="仿宋" w:cs="仿宋"/>
          <w:color w:val="auto"/>
          <w:kern w:val="0"/>
          <w:sz w:val="24"/>
          <w:szCs w:val="24"/>
          <w:highlight w:val="none"/>
        </w:rPr>
        <w:t>活动，并全权代表我公司处理活动中的一切事宜。本授权书自</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年</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月</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 xml:space="preserve"> 日签字生效</w:t>
      </w:r>
      <w:r>
        <w:rPr>
          <w:rFonts w:hint="eastAsia" w:ascii="仿宋" w:hAnsi="仿宋" w:eastAsia="仿宋" w:cs="仿宋"/>
          <w:color w:val="auto"/>
          <w:kern w:val="0"/>
          <w:sz w:val="24"/>
          <w:szCs w:val="24"/>
          <w:highlight w:val="none"/>
          <w:lang w:eastAsia="zh-CN"/>
        </w:rPr>
        <w:t>。</w:t>
      </w:r>
    </w:p>
    <w:p w14:paraId="5CFD56DF">
      <w:pPr>
        <w:widowControl/>
        <w:spacing w:line="360" w:lineRule="auto"/>
        <w:ind w:firstLine="470" w:firstLineChars="196"/>
        <w:jc w:val="left"/>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特此声明。</w:t>
      </w:r>
    </w:p>
    <w:p w14:paraId="61C89B8F">
      <w:pPr>
        <w:widowControl/>
        <w:spacing w:line="360" w:lineRule="auto"/>
        <w:ind w:firstLine="470" w:firstLineChars="196"/>
        <w:jc w:val="left"/>
        <w:rPr>
          <w:rFonts w:hint="eastAsia" w:ascii="仿宋" w:hAnsi="仿宋" w:eastAsia="仿宋" w:cs="仿宋"/>
          <w:color w:val="auto"/>
          <w:sz w:val="24"/>
          <w:szCs w:val="24"/>
          <w:highlight w:val="none"/>
          <w:lang w:eastAsia="zh-CN"/>
        </w:rPr>
      </w:pPr>
    </w:p>
    <w:p w14:paraId="0AB36C47">
      <w:pPr>
        <w:widowControl/>
        <w:spacing w:line="360" w:lineRule="auto"/>
        <w:ind w:firstLine="470" w:firstLineChars="196"/>
        <w:jc w:val="left"/>
        <w:rPr>
          <w:rFonts w:hint="eastAsia" w:ascii="仿宋" w:hAnsi="仿宋" w:eastAsia="仿宋" w:cs="仿宋"/>
          <w:color w:val="auto"/>
          <w:sz w:val="24"/>
          <w:szCs w:val="24"/>
          <w:highlight w:val="none"/>
        </w:rPr>
      </w:pPr>
    </w:p>
    <w:p w14:paraId="02EEDAB8">
      <w:pPr>
        <w:widowControl/>
        <w:spacing w:line="360" w:lineRule="auto"/>
        <w:ind w:firstLine="470" w:firstLineChars="196"/>
        <w:jc w:val="left"/>
        <w:rPr>
          <w:rFonts w:hint="eastAsia" w:ascii="仿宋" w:hAnsi="仿宋" w:eastAsia="仿宋" w:cs="仿宋"/>
          <w:color w:val="auto"/>
          <w:sz w:val="24"/>
          <w:szCs w:val="24"/>
          <w:highlight w:val="none"/>
          <w:lang w:eastAsia="zh-CN"/>
        </w:rPr>
      </w:pPr>
      <w:bookmarkStart w:id="84" w:name="_Toc485047132"/>
      <w:r>
        <w:rPr>
          <w:rFonts w:hint="eastAsia" w:ascii="仿宋" w:hAnsi="仿宋" w:eastAsia="仿宋" w:cs="仿宋"/>
          <w:color w:val="auto"/>
          <w:sz w:val="24"/>
          <w:szCs w:val="24"/>
          <w:highlight w:val="none"/>
        </w:rPr>
        <w:t>法定代表人：</w:t>
      </w:r>
      <w:r>
        <w:rPr>
          <w:rFonts w:hint="eastAsia" w:ascii="仿宋" w:hAnsi="仿宋" w:eastAsia="仿宋" w:cs="仿宋"/>
          <w:color w:val="auto"/>
          <w:kern w:val="0"/>
          <w:sz w:val="24"/>
          <w:szCs w:val="24"/>
          <w:highlight w:val="none"/>
          <w:u w:val="single"/>
        </w:rPr>
        <w:t xml:space="preserve">       </w:t>
      </w:r>
      <w:bookmarkEnd w:id="84"/>
      <w:r>
        <w:rPr>
          <w:rFonts w:hint="eastAsia" w:ascii="仿宋" w:hAnsi="仿宋" w:eastAsia="仿宋" w:cs="仿宋"/>
          <w:color w:val="auto"/>
          <w:kern w:val="0"/>
          <w:sz w:val="24"/>
          <w:szCs w:val="24"/>
          <w:highlight w:val="none"/>
          <w:u w:val="none"/>
          <w:lang w:eastAsia="zh-CN"/>
        </w:rPr>
        <w:t>（</w:t>
      </w:r>
      <w:r>
        <w:rPr>
          <w:rFonts w:hint="eastAsia" w:ascii="仿宋" w:hAnsi="仿宋" w:eastAsia="仿宋" w:cs="仿宋"/>
          <w:color w:val="auto"/>
          <w:sz w:val="24"/>
          <w:szCs w:val="24"/>
          <w:highlight w:val="none"/>
        </w:rPr>
        <w:t>签字或者加盖个人名章</w:t>
      </w:r>
      <w:r>
        <w:rPr>
          <w:rFonts w:hint="eastAsia" w:ascii="仿宋" w:hAnsi="仿宋" w:eastAsia="仿宋" w:cs="仿宋"/>
          <w:color w:val="auto"/>
          <w:sz w:val="24"/>
          <w:szCs w:val="24"/>
          <w:highlight w:val="none"/>
          <w:lang w:eastAsia="zh-CN"/>
        </w:rPr>
        <w:t>）</w:t>
      </w:r>
    </w:p>
    <w:p w14:paraId="5C95D8E2">
      <w:pPr>
        <w:widowControl/>
        <w:spacing w:line="360" w:lineRule="auto"/>
        <w:ind w:firstLine="470" w:firstLineChars="196"/>
        <w:jc w:val="left"/>
        <w:rPr>
          <w:rFonts w:hint="eastAsia" w:ascii="仿宋" w:hAnsi="仿宋" w:eastAsia="仿宋" w:cs="仿宋"/>
          <w:color w:val="auto"/>
          <w:sz w:val="24"/>
          <w:szCs w:val="24"/>
          <w:highlight w:val="none"/>
          <w:lang w:val="en-US" w:eastAsia="zh-CN"/>
        </w:rPr>
      </w:pPr>
      <w:bookmarkStart w:id="85" w:name="_Toc485047133"/>
      <w:r>
        <w:rPr>
          <w:rFonts w:hint="eastAsia" w:ascii="仿宋" w:hAnsi="仿宋" w:eastAsia="仿宋" w:cs="仿宋"/>
          <w:color w:val="auto"/>
          <w:sz w:val="24"/>
          <w:szCs w:val="24"/>
          <w:highlight w:val="none"/>
        </w:rPr>
        <w:t>授权代表</w:t>
      </w:r>
      <w:r>
        <w:rPr>
          <w:rFonts w:hint="eastAsia" w:ascii="仿宋" w:hAnsi="仿宋" w:eastAsia="仿宋" w:cs="仿宋"/>
          <w:color w:val="auto"/>
          <w:sz w:val="24"/>
          <w:szCs w:val="24"/>
          <w:highlight w:val="none"/>
          <w:lang w:val="en-US" w:eastAsia="zh-CN"/>
        </w:rPr>
        <w:t>人</w:t>
      </w:r>
      <w:r>
        <w:rPr>
          <w:rFonts w:hint="eastAsia" w:ascii="仿宋" w:hAnsi="仿宋" w:eastAsia="仿宋" w:cs="仿宋"/>
          <w:color w:val="auto"/>
          <w:sz w:val="24"/>
          <w:szCs w:val="24"/>
          <w:highlight w:val="none"/>
        </w:rPr>
        <w:t>：</w:t>
      </w:r>
      <w:r>
        <w:rPr>
          <w:rFonts w:hint="eastAsia" w:ascii="仿宋" w:hAnsi="仿宋" w:eastAsia="仿宋" w:cs="仿宋"/>
          <w:color w:val="auto"/>
          <w:kern w:val="0"/>
          <w:sz w:val="24"/>
          <w:szCs w:val="24"/>
          <w:highlight w:val="none"/>
          <w:u w:val="single"/>
        </w:rPr>
        <w:t xml:space="preserve">       </w:t>
      </w:r>
      <w:bookmarkEnd w:id="85"/>
      <w:r>
        <w:rPr>
          <w:rFonts w:hint="eastAsia" w:ascii="仿宋" w:hAnsi="仿宋" w:eastAsia="仿宋" w:cs="仿宋"/>
          <w:color w:val="auto"/>
          <w:kern w:val="0"/>
          <w:sz w:val="24"/>
          <w:szCs w:val="24"/>
          <w:highlight w:val="none"/>
          <w:u w:val="none"/>
          <w:lang w:eastAsia="zh-CN"/>
        </w:rPr>
        <w:t>（</w:t>
      </w:r>
      <w:r>
        <w:rPr>
          <w:rFonts w:hint="eastAsia" w:ascii="仿宋" w:hAnsi="仿宋" w:eastAsia="仿宋" w:cs="仿宋"/>
          <w:color w:val="auto"/>
          <w:kern w:val="0"/>
          <w:sz w:val="24"/>
          <w:szCs w:val="24"/>
          <w:highlight w:val="none"/>
          <w:u w:val="none"/>
          <w:lang w:val="en-US" w:eastAsia="zh-CN"/>
        </w:rPr>
        <w:t>签字）</w:t>
      </w:r>
    </w:p>
    <w:p w14:paraId="7D1A039E">
      <w:pPr>
        <w:widowControl/>
        <w:spacing w:line="360" w:lineRule="auto"/>
        <w:ind w:firstLine="470" w:firstLineChars="196"/>
        <w:jc w:val="left"/>
        <w:rPr>
          <w:rFonts w:hint="eastAsia" w:ascii="仿宋" w:hAnsi="仿宋" w:eastAsia="仿宋" w:cs="仿宋"/>
          <w:color w:val="auto"/>
          <w:sz w:val="24"/>
          <w:szCs w:val="24"/>
          <w:highlight w:val="none"/>
        </w:rPr>
      </w:pPr>
      <w:bookmarkStart w:id="86" w:name="_Toc485047134"/>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名称：</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加盖公章</w:t>
      </w:r>
      <w:r>
        <w:rPr>
          <w:rFonts w:hint="eastAsia" w:ascii="仿宋" w:hAnsi="仿宋" w:eastAsia="仿宋" w:cs="仿宋"/>
          <w:color w:val="auto"/>
          <w:sz w:val="24"/>
          <w:szCs w:val="24"/>
          <w:highlight w:val="none"/>
        </w:rPr>
        <w:t>）</w:t>
      </w:r>
      <w:bookmarkEnd w:id="86"/>
    </w:p>
    <w:p w14:paraId="64F30949">
      <w:pPr>
        <w:widowControl/>
        <w:spacing w:line="360" w:lineRule="auto"/>
        <w:ind w:firstLine="470" w:firstLineChars="196"/>
        <w:jc w:val="left"/>
        <w:rPr>
          <w:rFonts w:hint="eastAsia" w:ascii="仿宋" w:hAnsi="仿宋" w:eastAsia="仿宋" w:cs="仿宋"/>
          <w:color w:val="auto"/>
          <w:sz w:val="24"/>
          <w:szCs w:val="24"/>
          <w:highlight w:val="none"/>
        </w:rPr>
      </w:pPr>
      <w:bookmarkStart w:id="87" w:name="_Toc485047135"/>
      <w:r>
        <w:rPr>
          <w:rFonts w:hint="eastAsia" w:ascii="仿宋" w:hAnsi="仿宋" w:eastAsia="仿宋" w:cs="仿宋"/>
          <w:color w:val="auto"/>
          <w:sz w:val="24"/>
          <w:szCs w:val="24"/>
          <w:highlight w:val="none"/>
        </w:rPr>
        <w:t>日    期：</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日</w:t>
      </w:r>
      <w:bookmarkEnd w:id="87"/>
    </w:p>
    <w:p w14:paraId="6133D525">
      <w:pPr>
        <w:widowControl/>
        <w:spacing w:line="360" w:lineRule="auto"/>
        <w:jc w:val="left"/>
        <w:rPr>
          <w:rFonts w:hint="eastAsia" w:ascii="仿宋" w:hAnsi="仿宋" w:eastAsia="仿宋" w:cs="仿宋"/>
          <w:b/>
          <w:color w:val="auto"/>
          <w:sz w:val="24"/>
          <w:szCs w:val="24"/>
          <w:highlight w:val="none"/>
        </w:rPr>
      </w:pPr>
      <w:bookmarkStart w:id="88" w:name="_Toc217446084"/>
    </w:p>
    <w:p w14:paraId="0983F5F5">
      <w:pPr>
        <w:widowControl/>
        <w:spacing w:line="360" w:lineRule="auto"/>
        <w:jc w:val="left"/>
        <w:rPr>
          <w:rFonts w:hint="eastAsia" w:ascii="仿宋" w:hAnsi="仿宋" w:eastAsia="仿宋" w:cs="仿宋"/>
          <w:b/>
          <w:color w:val="auto"/>
          <w:sz w:val="24"/>
          <w:szCs w:val="24"/>
          <w:highlight w:val="none"/>
        </w:rPr>
      </w:pPr>
    </w:p>
    <w:p w14:paraId="5E88A156">
      <w:pPr>
        <w:widowControl/>
        <w:spacing w:line="360" w:lineRule="auto"/>
        <w:jc w:val="left"/>
        <w:rPr>
          <w:rFonts w:hint="eastAsia" w:ascii="仿宋" w:hAnsi="仿宋" w:eastAsia="仿宋" w:cs="仿宋"/>
          <w:b/>
          <w:color w:val="auto"/>
          <w:sz w:val="24"/>
          <w:szCs w:val="24"/>
          <w:highlight w:val="none"/>
        </w:rPr>
      </w:pPr>
    </w:p>
    <w:p w14:paraId="56B9D772">
      <w:pPr>
        <w:widowControl/>
        <w:spacing w:line="360" w:lineRule="auto"/>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附法定代表人和授权代表身份证复印件：</w:t>
      </w:r>
    </w:p>
    <w:p w14:paraId="02A3AC08">
      <w:pPr>
        <w:widowControl/>
        <w:spacing w:line="360" w:lineRule="auto"/>
        <w:jc w:val="left"/>
        <w:rPr>
          <w:rFonts w:hint="eastAsia" w:ascii="仿宋" w:hAnsi="仿宋" w:eastAsia="仿宋" w:cs="仿宋"/>
          <w:color w:val="auto"/>
          <w:kern w:val="0"/>
          <w:sz w:val="24"/>
          <w:szCs w:val="24"/>
          <w:highlight w:val="none"/>
        </w:rPr>
      </w:pPr>
    </w:p>
    <w:p w14:paraId="66B3F7B8">
      <w:pPr>
        <w:widowControl/>
        <w:spacing w:line="360" w:lineRule="auto"/>
        <w:jc w:val="left"/>
        <w:rPr>
          <w:rFonts w:hint="eastAsia" w:ascii="仿宋" w:hAnsi="仿宋" w:eastAsia="仿宋" w:cs="仿宋"/>
          <w:color w:val="auto"/>
          <w:kern w:val="0"/>
          <w:sz w:val="24"/>
          <w:szCs w:val="24"/>
          <w:highlight w:val="none"/>
        </w:rPr>
      </w:pPr>
    </w:p>
    <w:p w14:paraId="7888C6CB">
      <w:pPr>
        <w:widowControl/>
        <w:spacing w:line="360" w:lineRule="auto"/>
        <w:jc w:val="left"/>
        <w:rPr>
          <w:rFonts w:hint="eastAsia" w:ascii="仿宋" w:hAnsi="仿宋" w:eastAsia="仿宋" w:cs="仿宋"/>
          <w:color w:val="auto"/>
          <w:kern w:val="0"/>
          <w:sz w:val="24"/>
          <w:szCs w:val="24"/>
          <w:highlight w:val="none"/>
          <w:lang w:val="en-US" w:eastAsia="zh-CN"/>
        </w:rPr>
      </w:pPr>
    </w:p>
    <w:p w14:paraId="65D66012">
      <w:pPr>
        <w:widowControl/>
        <w:spacing w:line="360" w:lineRule="auto"/>
        <w:jc w:val="left"/>
        <w:rPr>
          <w:rFonts w:hint="eastAsia" w:ascii="仿宋" w:hAnsi="仿宋" w:eastAsia="仿宋" w:cs="仿宋"/>
          <w:color w:val="auto"/>
          <w:kern w:val="0"/>
          <w:sz w:val="24"/>
          <w:szCs w:val="24"/>
          <w:highlight w:val="none"/>
        </w:rPr>
      </w:pPr>
    </w:p>
    <w:p w14:paraId="0AB5E371">
      <w:pPr>
        <w:autoSpaceDE w:val="0"/>
        <w:autoSpaceDN w:val="0"/>
        <w:adjustRightInd w:val="0"/>
        <w:spacing w:line="360" w:lineRule="auto"/>
        <w:ind w:firstLine="566" w:firstLineChars="236"/>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说明：1</w:t>
      </w:r>
      <w:r>
        <w:rPr>
          <w:rFonts w:hint="eastAsia" w:ascii="仿宋" w:hAnsi="仿宋" w:eastAsia="仿宋" w:cs="仿宋"/>
          <w:color w:val="auto"/>
          <w:kern w:val="0"/>
          <w:sz w:val="24"/>
          <w:szCs w:val="24"/>
          <w:highlight w:val="none"/>
          <w:lang w:val="en-US" w:eastAsia="zh-CN"/>
        </w:rPr>
        <w:t xml:space="preserve">. </w:t>
      </w:r>
      <w:r>
        <w:rPr>
          <w:rFonts w:hint="eastAsia" w:ascii="仿宋" w:hAnsi="仿宋" w:eastAsia="仿宋" w:cs="仿宋"/>
          <w:color w:val="auto"/>
          <w:kern w:val="0"/>
          <w:sz w:val="24"/>
          <w:szCs w:val="24"/>
          <w:highlight w:val="none"/>
        </w:rPr>
        <w:t>如法定代表人参加</w:t>
      </w:r>
      <w:r>
        <w:rPr>
          <w:rFonts w:hint="eastAsia" w:ascii="仿宋" w:hAnsi="仿宋" w:eastAsia="仿宋" w:cs="仿宋"/>
          <w:color w:val="auto"/>
          <w:kern w:val="0"/>
          <w:sz w:val="24"/>
          <w:szCs w:val="24"/>
          <w:highlight w:val="none"/>
          <w:lang w:val="en-US" w:eastAsia="zh-CN"/>
        </w:rPr>
        <w:t>采购活动</w:t>
      </w:r>
      <w:r>
        <w:rPr>
          <w:rFonts w:hint="eastAsia" w:ascii="仿宋" w:hAnsi="仿宋" w:eastAsia="仿宋" w:cs="仿宋"/>
          <w:color w:val="auto"/>
          <w:kern w:val="0"/>
          <w:sz w:val="24"/>
          <w:szCs w:val="24"/>
          <w:highlight w:val="none"/>
        </w:rPr>
        <w:t>的，</w:t>
      </w:r>
      <w:r>
        <w:rPr>
          <w:rFonts w:hint="eastAsia" w:ascii="仿宋" w:hAnsi="仿宋" w:eastAsia="仿宋" w:cs="仿宋"/>
          <w:color w:val="auto"/>
          <w:kern w:val="0"/>
          <w:sz w:val="24"/>
          <w:szCs w:val="24"/>
          <w:highlight w:val="none"/>
          <w:lang w:eastAsia="zh-CN"/>
        </w:rPr>
        <w:t>投标文件</w:t>
      </w:r>
      <w:r>
        <w:rPr>
          <w:rFonts w:hint="eastAsia" w:ascii="仿宋" w:hAnsi="仿宋" w:eastAsia="仿宋" w:cs="仿宋"/>
          <w:color w:val="auto"/>
          <w:kern w:val="0"/>
          <w:sz w:val="24"/>
          <w:szCs w:val="24"/>
          <w:highlight w:val="none"/>
        </w:rPr>
        <w:t>中不需提供法定代表人授权委托书，但必须提供法定代表人身份证复印件（加盖公章）。</w:t>
      </w:r>
    </w:p>
    <w:p w14:paraId="2D6DA403">
      <w:pPr>
        <w:numPr>
          <w:ilvl w:val="0"/>
          <w:numId w:val="2"/>
        </w:numPr>
        <w:autoSpaceDE w:val="0"/>
        <w:autoSpaceDN w:val="0"/>
        <w:adjustRightInd w:val="0"/>
        <w:spacing w:line="360" w:lineRule="auto"/>
        <w:ind w:firstLine="1284" w:firstLineChars="535"/>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如授权代表参加</w:t>
      </w:r>
      <w:r>
        <w:rPr>
          <w:rFonts w:hint="eastAsia" w:ascii="仿宋" w:hAnsi="仿宋" w:eastAsia="仿宋" w:cs="仿宋"/>
          <w:color w:val="auto"/>
          <w:kern w:val="0"/>
          <w:sz w:val="24"/>
          <w:szCs w:val="24"/>
          <w:highlight w:val="none"/>
          <w:lang w:val="en-US" w:eastAsia="zh-CN"/>
        </w:rPr>
        <w:t>采购活动</w:t>
      </w:r>
      <w:r>
        <w:rPr>
          <w:rFonts w:hint="eastAsia" w:ascii="仿宋" w:hAnsi="仿宋" w:eastAsia="仿宋" w:cs="仿宋"/>
          <w:color w:val="auto"/>
          <w:kern w:val="0"/>
          <w:sz w:val="24"/>
          <w:szCs w:val="24"/>
          <w:highlight w:val="none"/>
        </w:rPr>
        <w:t>的，</w:t>
      </w:r>
      <w:r>
        <w:rPr>
          <w:rFonts w:hint="eastAsia" w:ascii="仿宋" w:hAnsi="仿宋" w:eastAsia="仿宋" w:cs="仿宋"/>
          <w:color w:val="auto"/>
          <w:kern w:val="0"/>
          <w:sz w:val="24"/>
          <w:szCs w:val="24"/>
          <w:highlight w:val="none"/>
          <w:lang w:eastAsia="zh-CN"/>
        </w:rPr>
        <w:t>投标文件</w:t>
      </w:r>
      <w:r>
        <w:rPr>
          <w:rFonts w:hint="eastAsia" w:ascii="仿宋" w:hAnsi="仿宋" w:eastAsia="仿宋" w:cs="仿宋"/>
          <w:color w:val="auto"/>
          <w:kern w:val="0"/>
          <w:sz w:val="24"/>
          <w:szCs w:val="24"/>
          <w:highlight w:val="none"/>
        </w:rPr>
        <w:t>中必须提供法定代表人授权委托书，法定代表人和授权代表的身份证复印件（加盖公章）。</w:t>
      </w:r>
    </w:p>
    <w:p w14:paraId="1E633E9C">
      <w:pPr>
        <w:numPr>
          <w:ilvl w:val="0"/>
          <w:numId w:val="2"/>
        </w:numPr>
        <w:autoSpaceDE w:val="0"/>
        <w:autoSpaceDN w:val="0"/>
        <w:adjustRightInd w:val="0"/>
        <w:spacing w:line="360" w:lineRule="auto"/>
        <w:ind w:firstLine="1284" w:firstLineChars="535"/>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val="en-US" w:eastAsia="zh-CN"/>
        </w:rPr>
        <w:t>自然人参加采购活动的，只需提供身份证明。</w:t>
      </w:r>
    </w:p>
    <w:p w14:paraId="5E3C273F">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
          <w:color w:val="auto"/>
          <w:sz w:val="24"/>
          <w:szCs w:val="24"/>
          <w:highlight w:val="none"/>
        </w:rPr>
      </w:pPr>
    </w:p>
    <w:bookmarkEnd w:id="88"/>
    <w:p w14:paraId="354B3C74">
      <w:pPr>
        <w:bidi w:val="0"/>
        <w:rPr>
          <w:rFonts w:hint="eastAsia"/>
          <w:lang w:val="en-US" w:eastAsia="zh-CN"/>
        </w:rPr>
      </w:pPr>
      <w:bookmarkStart w:id="89" w:name="_Toc217446085"/>
      <w:bookmarkStart w:id="90" w:name="_Toc485047136"/>
    </w:p>
    <w:p w14:paraId="48E6E88F">
      <w:pPr>
        <w:bidi w:val="0"/>
        <w:rPr>
          <w:rFonts w:hint="eastAsia"/>
          <w:lang w:val="en-US" w:eastAsia="zh-CN"/>
        </w:rPr>
      </w:pPr>
    </w:p>
    <w:p w14:paraId="74CAF0A9">
      <w:pPr>
        <w:bidi w:val="0"/>
        <w:rPr>
          <w:rFonts w:hint="eastAsia"/>
          <w:lang w:val="en-US" w:eastAsia="zh-CN"/>
        </w:rPr>
      </w:pPr>
    </w:p>
    <w:p w14:paraId="6420CD5C">
      <w:pPr>
        <w:keepNext w:val="0"/>
        <w:keepLines w:val="0"/>
        <w:pageBreakBefore w:val="0"/>
        <w:widowControl/>
        <w:kinsoku/>
        <w:wordWrap/>
        <w:overflowPunct/>
        <w:topLinePunct w:val="0"/>
        <w:autoSpaceDE/>
        <w:autoSpaceDN/>
        <w:bidi w:val="0"/>
        <w:adjustRightInd/>
        <w:snapToGrid/>
        <w:spacing w:line="360" w:lineRule="auto"/>
        <w:jc w:val="both"/>
        <w:textAlignment w:val="auto"/>
        <w:outlineLvl w:val="1"/>
        <w:rPr>
          <w:rFonts w:hint="eastAsia" w:ascii="仿宋" w:hAnsi="仿宋" w:eastAsia="仿宋" w:cs="仿宋"/>
          <w:b/>
          <w:color w:val="auto"/>
          <w:sz w:val="28"/>
          <w:szCs w:val="28"/>
          <w:highlight w:val="none"/>
          <w:lang w:val="en-US" w:eastAsia="zh-CN"/>
        </w:rPr>
      </w:pPr>
      <w:bookmarkStart w:id="91" w:name="_Toc26830"/>
      <w:r>
        <w:rPr>
          <w:rFonts w:hint="eastAsia" w:ascii="仿宋" w:hAnsi="仿宋" w:eastAsia="仿宋" w:cs="仿宋"/>
          <w:b/>
          <w:color w:val="auto"/>
          <w:sz w:val="28"/>
          <w:szCs w:val="28"/>
          <w:highlight w:val="none"/>
          <w:lang w:val="en-US" w:eastAsia="zh-CN"/>
        </w:rPr>
        <w:t>附件4：报价表</w:t>
      </w:r>
      <w:bookmarkEnd w:id="91"/>
    </w:p>
    <w:p w14:paraId="3E9E9222">
      <w:pPr>
        <w:widowControl/>
        <w:spacing w:line="360" w:lineRule="auto"/>
        <w:ind w:firstLine="843" w:firstLineChars="300"/>
        <w:jc w:val="left"/>
        <w:rPr>
          <w:rFonts w:hint="eastAsia" w:ascii="仿宋" w:hAnsi="仿宋" w:eastAsia="仿宋" w:cs="仿宋"/>
          <w:b/>
          <w:color w:val="auto"/>
          <w:sz w:val="28"/>
          <w:szCs w:val="28"/>
          <w:highlight w:val="none"/>
          <w:lang w:val="en-US" w:eastAsia="zh-CN"/>
        </w:rPr>
      </w:pPr>
    </w:p>
    <w:tbl>
      <w:tblPr>
        <w:tblStyle w:val="14"/>
        <w:tblW w:w="4998" w:type="pct"/>
        <w:jc w:val="center"/>
        <w:tblLayout w:type="autofit"/>
        <w:tblCellMar>
          <w:top w:w="0" w:type="dxa"/>
          <w:left w:w="108" w:type="dxa"/>
          <w:bottom w:w="0" w:type="dxa"/>
          <w:right w:w="108" w:type="dxa"/>
        </w:tblCellMar>
      </w:tblPr>
      <w:tblGrid>
        <w:gridCol w:w="3456"/>
        <w:gridCol w:w="6502"/>
      </w:tblGrid>
      <w:tr w14:paraId="4345210A">
        <w:tblPrEx>
          <w:tblCellMar>
            <w:top w:w="0" w:type="dxa"/>
            <w:left w:w="108" w:type="dxa"/>
            <w:bottom w:w="0" w:type="dxa"/>
            <w:right w:w="108" w:type="dxa"/>
          </w:tblCellMar>
        </w:tblPrEx>
        <w:trPr>
          <w:trHeight w:val="1134" w:hRule="atLeast"/>
          <w:jc w:val="center"/>
        </w:trPr>
        <w:tc>
          <w:tcPr>
            <w:tcW w:w="1735" w:type="pct"/>
            <w:tcBorders>
              <w:top w:val="single" w:color="auto" w:sz="4" w:space="0"/>
              <w:left w:val="single" w:color="auto" w:sz="4" w:space="0"/>
              <w:bottom w:val="single" w:color="auto" w:sz="4" w:space="0"/>
              <w:right w:val="single" w:color="auto" w:sz="4" w:space="0"/>
            </w:tcBorders>
            <w:noWrap w:val="0"/>
            <w:vAlign w:val="center"/>
          </w:tcPr>
          <w:p w14:paraId="67B50295">
            <w:pPr>
              <w:widowControl/>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项目名称</w:t>
            </w:r>
          </w:p>
        </w:tc>
        <w:tc>
          <w:tcPr>
            <w:tcW w:w="3264" w:type="pct"/>
            <w:tcBorders>
              <w:top w:val="single" w:color="auto" w:sz="4" w:space="0"/>
              <w:left w:val="nil"/>
              <w:bottom w:val="single" w:color="auto" w:sz="4" w:space="0"/>
              <w:right w:val="single" w:color="auto" w:sz="4" w:space="0"/>
            </w:tcBorders>
            <w:noWrap w:val="0"/>
            <w:vAlign w:val="center"/>
          </w:tcPr>
          <w:p w14:paraId="63B4EDB7">
            <w:pPr>
              <w:spacing w:line="360" w:lineRule="auto"/>
              <w:ind w:right="31" w:rightChars="15" w:firstLine="480" w:firstLineChars="200"/>
              <w:rPr>
                <w:rFonts w:hint="eastAsia" w:ascii="仿宋" w:hAnsi="仿宋" w:eastAsia="仿宋" w:cs="仿宋"/>
                <w:color w:val="auto"/>
                <w:sz w:val="24"/>
                <w:szCs w:val="24"/>
                <w:highlight w:val="none"/>
              </w:rPr>
            </w:pPr>
          </w:p>
        </w:tc>
      </w:tr>
      <w:tr w14:paraId="794A67F8">
        <w:tblPrEx>
          <w:tblCellMar>
            <w:top w:w="0" w:type="dxa"/>
            <w:left w:w="108" w:type="dxa"/>
            <w:bottom w:w="0" w:type="dxa"/>
            <w:right w:w="108" w:type="dxa"/>
          </w:tblCellMar>
        </w:tblPrEx>
        <w:trPr>
          <w:trHeight w:val="1134" w:hRule="atLeast"/>
          <w:jc w:val="center"/>
        </w:trPr>
        <w:tc>
          <w:tcPr>
            <w:tcW w:w="1735" w:type="pct"/>
            <w:tcBorders>
              <w:top w:val="single" w:color="auto" w:sz="4" w:space="0"/>
              <w:left w:val="single" w:color="auto" w:sz="4" w:space="0"/>
              <w:bottom w:val="single" w:color="auto" w:sz="4" w:space="0"/>
              <w:right w:val="single" w:color="auto" w:sz="4" w:space="0"/>
            </w:tcBorders>
            <w:noWrap w:val="0"/>
            <w:vAlign w:val="center"/>
          </w:tcPr>
          <w:p w14:paraId="539F885B">
            <w:pPr>
              <w:widowControl/>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项目编号</w:t>
            </w:r>
          </w:p>
        </w:tc>
        <w:tc>
          <w:tcPr>
            <w:tcW w:w="3264" w:type="pct"/>
            <w:tcBorders>
              <w:top w:val="single" w:color="auto" w:sz="4" w:space="0"/>
              <w:left w:val="nil"/>
              <w:bottom w:val="single" w:color="auto" w:sz="4" w:space="0"/>
              <w:right w:val="single" w:color="auto" w:sz="4" w:space="0"/>
            </w:tcBorders>
            <w:noWrap w:val="0"/>
            <w:vAlign w:val="center"/>
          </w:tcPr>
          <w:p w14:paraId="527918B4">
            <w:pPr>
              <w:widowControl/>
              <w:spacing w:line="360" w:lineRule="auto"/>
              <w:rPr>
                <w:rFonts w:hint="eastAsia" w:ascii="仿宋" w:hAnsi="仿宋" w:eastAsia="仿宋" w:cs="仿宋"/>
                <w:color w:val="auto"/>
                <w:sz w:val="24"/>
                <w:szCs w:val="24"/>
                <w:highlight w:val="none"/>
              </w:rPr>
            </w:pPr>
          </w:p>
        </w:tc>
      </w:tr>
      <w:tr w14:paraId="22337087">
        <w:tblPrEx>
          <w:tblCellMar>
            <w:top w:w="0" w:type="dxa"/>
            <w:left w:w="108" w:type="dxa"/>
            <w:bottom w:w="0" w:type="dxa"/>
            <w:right w:w="108" w:type="dxa"/>
          </w:tblCellMar>
        </w:tblPrEx>
        <w:trPr>
          <w:trHeight w:val="1134" w:hRule="atLeast"/>
          <w:jc w:val="center"/>
        </w:trPr>
        <w:tc>
          <w:tcPr>
            <w:tcW w:w="1735" w:type="pct"/>
            <w:tcBorders>
              <w:top w:val="single" w:color="auto" w:sz="4" w:space="0"/>
              <w:left w:val="single" w:color="auto" w:sz="4" w:space="0"/>
              <w:bottom w:val="single" w:color="auto" w:sz="4" w:space="0"/>
              <w:right w:val="single" w:color="auto" w:sz="4" w:space="0"/>
            </w:tcBorders>
            <w:noWrap w:val="0"/>
            <w:vAlign w:val="center"/>
          </w:tcPr>
          <w:p w14:paraId="2A2BAC87">
            <w:pPr>
              <w:widowControl/>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报价</w:t>
            </w:r>
          </w:p>
        </w:tc>
        <w:tc>
          <w:tcPr>
            <w:tcW w:w="3264" w:type="pct"/>
            <w:tcBorders>
              <w:top w:val="single" w:color="auto" w:sz="4" w:space="0"/>
              <w:left w:val="nil"/>
              <w:bottom w:val="single" w:color="auto" w:sz="4" w:space="0"/>
              <w:right w:val="single" w:color="auto" w:sz="4" w:space="0"/>
            </w:tcBorders>
            <w:noWrap w:val="0"/>
            <w:vAlign w:val="center"/>
          </w:tcPr>
          <w:p w14:paraId="2011D3D7">
            <w:pPr>
              <w:widowControl/>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u w:val="none"/>
                <w:lang w:val="en-US" w:eastAsia="zh-CN"/>
              </w:rPr>
              <w:t xml:space="preserve"> </w:t>
            </w:r>
            <w:r>
              <w:rPr>
                <w:rFonts w:hint="eastAsia" w:ascii="仿宋" w:hAnsi="仿宋" w:eastAsia="仿宋" w:cs="仿宋"/>
                <w:color w:val="auto"/>
                <w:sz w:val="24"/>
                <w:highlight w:val="none"/>
                <w:lang w:val="en-US" w:eastAsia="zh-CN"/>
              </w:rPr>
              <w:t>小写：</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lang w:val="en-US" w:eastAsia="zh-CN"/>
              </w:rPr>
              <w:t>；大写：</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tc>
      </w:tr>
    </w:tbl>
    <w:p w14:paraId="58E9B520">
      <w:pPr>
        <w:bidi w:val="0"/>
        <w:spacing w:line="480" w:lineRule="auto"/>
        <w:rPr>
          <w:rFonts w:hint="eastAsia" w:ascii="仿宋" w:hAnsi="仿宋" w:eastAsia="仿宋" w:cs="仿宋"/>
          <w:b/>
          <w:bCs/>
          <w:color w:val="auto"/>
          <w:highlight w:val="none"/>
          <w:lang w:val="en-US" w:eastAsia="zh-CN"/>
        </w:rPr>
      </w:pPr>
    </w:p>
    <w:p w14:paraId="133E1626">
      <w:pPr>
        <w:widowControl/>
        <w:spacing w:line="480" w:lineRule="auto"/>
        <w:ind w:firstLine="632" w:firstLineChars="300"/>
        <w:jc w:val="left"/>
        <w:rPr>
          <w:rFonts w:hint="default" w:ascii="仿宋" w:hAnsi="仿宋" w:eastAsia="仿宋" w:cs="仿宋"/>
          <w:b/>
          <w:color w:val="auto"/>
          <w:sz w:val="28"/>
          <w:szCs w:val="28"/>
          <w:highlight w:val="none"/>
          <w:lang w:val="en-US" w:eastAsia="zh-CN"/>
        </w:rPr>
      </w:pPr>
      <w:r>
        <w:rPr>
          <w:rFonts w:hint="eastAsia" w:ascii="仿宋" w:hAnsi="仿宋" w:eastAsia="仿宋" w:cs="仿宋"/>
          <w:b/>
          <w:bCs/>
          <w:color w:val="auto"/>
          <w:highlight w:val="none"/>
          <w:lang w:val="en-US" w:eastAsia="zh-CN"/>
        </w:rPr>
        <w:t>注：最终结算单价按报价与控制价下浮比例，在招标控制价基础上同比例下浮。</w:t>
      </w:r>
    </w:p>
    <w:p w14:paraId="501859AF">
      <w:pPr>
        <w:widowControl/>
        <w:spacing w:line="480" w:lineRule="auto"/>
        <w:ind w:firstLine="843" w:firstLineChars="300"/>
        <w:jc w:val="left"/>
        <w:rPr>
          <w:rFonts w:hint="eastAsia" w:ascii="仿宋" w:hAnsi="仿宋" w:eastAsia="仿宋" w:cs="仿宋"/>
          <w:b/>
          <w:color w:val="auto"/>
          <w:sz w:val="28"/>
          <w:szCs w:val="28"/>
          <w:highlight w:val="none"/>
        </w:rPr>
      </w:pPr>
    </w:p>
    <w:p w14:paraId="1BED46CC">
      <w:pPr>
        <w:widowControl/>
        <w:spacing w:line="480" w:lineRule="auto"/>
        <w:ind w:firstLine="843" w:firstLineChars="300"/>
        <w:jc w:val="left"/>
        <w:rPr>
          <w:rFonts w:hint="eastAsia" w:ascii="仿宋" w:hAnsi="仿宋" w:eastAsia="仿宋" w:cs="仿宋"/>
          <w:b/>
          <w:color w:val="auto"/>
          <w:sz w:val="28"/>
          <w:szCs w:val="28"/>
          <w:highlight w:val="none"/>
        </w:rPr>
      </w:pPr>
    </w:p>
    <w:p w14:paraId="0EB22CF2">
      <w:pPr>
        <w:widowControl/>
        <w:spacing w:line="360" w:lineRule="auto"/>
        <w:ind w:firstLine="470" w:firstLineChars="196"/>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名称：</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加盖公章</w:t>
      </w:r>
      <w:r>
        <w:rPr>
          <w:rFonts w:hint="eastAsia" w:ascii="仿宋" w:hAnsi="仿宋" w:eastAsia="仿宋" w:cs="仿宋"/>
          <w:color w:val="auto"/>
          <w:sz w:val="24"/>
          <w:szCs w:val="24"/>
          <w:highlight w:val="none"/>
        </w:rPr>
        <w:t>）</w:t>
      </w:r>
    </w:p>
    <w:p w14:paraId="1E937BF3">
      <w:pPr>
        <w:widowControl/>
        <w:spacing w:line="360" w:lineRule="auto"/>
        <w:ind w:firstLine="470" w:firstLineChars="196"/>
        <w:jc w:val="left"/>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法定代表人或授权代表：</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（签字或加盖个人名章）</w:t>
      </w:r>
    </w:p>
    <w:p w14:paraId="4CCDF068">
      <w:pPr>
        <w:widowControl/>
        <w:spacing w:line="360" w:lineRule="auto"/>
        <w:ind w:firstLine="470" w:firstLineChars="196"/>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    期：</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日</w:t>
      </w:r>
    </w:p>
    <w:p w14:paraId="2D4786ED">
      <w:pPr>
        <w:widowControl/>
        <w:spacing w:line="360" w:lineRule="auto"/>
        <w:jc w:val="left"/>
        <w:rPr>
          <w:rFonts w:hint="eastAsia" w:ascii="仿宋" w:hAnsi="仿宋" w:eastAsia="仿宋" w:cs="仿宋"/>
          <w:color w:val="auto"/>
          <w:sz w:val="24"/>
          <w:szCs w:val="24"/>
          <w:highlight w:val="none"/>
        </w:rPr>
      </w:pPr>
    </w:p>
    <w:p w14:paraId="17620402">
      <w:pPr>
        <w:widowControl/>
        <w:spacing w:line="480" w:lineRule="auto"/>
        <w:jc w:val="left"/>
        <w:rPr>
          <w:rFonts w:hint="eastAsia" w:ascii="仿宋" w:hAnsi="仿宋" w:eastAsia="仿宋" w:cs="仿宋"/>
          <w:b/>
          <w:bCs/>
          <w:color w:val="auto"/>
          <w:sz w:val="24"/>
          <w:szCs w:val="24"/>
          <w:highlight w:val="none"/>
          <w:lang w:val="en-US" w:eastAsia="zh-CN"/>
        </w:rPr>
      </w:pPr>
      <w:r>
        <w:rPr>
          <w:rFonts w:hint="eastAsia" w:ascii="仿宋" w:hAnsi="仿宋" w:eastAsia="仿宋" w:cs="仿宋"/>
          <w:b/>
          <w:color w:val="auto"/>
          <w:sz w:val="28"/>
          <w:szCs w:val="28"/>
          <w:highlight w:val="none"/>
        </w:rPr>
        <w:br w:type="page"/>
      </w:r>
      <w:bookmarkEnd w:id="89"/>
      <w:bookmarkEnd w:id="90"/>
    </w:p>
    <w:p w14:paraId="0415FF3D">
      <w:pPr>
        <w:keepNext w:val="0"/>
        <w:keepLines w:val="0"/>
        <w:pageBreakBefore w:val="0"/>
        <w:widowControl/>
        <w:kinsoku/>
        <w:wordWrap/>
        <w:overflowPunct/>
        <w:topLinePunct w:val="0"/>
        <w:autoSpaceDE/>
        <w:autoSpaceDN/>
        <w:bidi w:val="0"/>
        <w:adjustRightInd/>
        <w:snapToGrid/>
        <w:spacing w:line="360" w:lineRule="auto"/>
        <w:jc w:val="both"/>
        <w:textAlignment w:val="auto"/>
        <w:outlineLvl w:val="1"/>
        <w:rPr>
          <w:rFonts w:hint="eastAsia" w:ascii="仿宋" w:hAnsi="仿宋" w:eastAsia="仿宋" w:cs="仿宋"/>
          <w:b/>
          <w:color w:val="auto"/>
          <w:sz w:val="28"/>
          <w:szCs w:val="28"/>
          <w:highlight w:val="none"/>
          <w:lang w:val="en-US" w:eastAsia="zh-CN"/>
        </w:rPr>
      </w:pPr>
      <w:bookmarkStart w:id="92" w:name="_Toc10778"/>
      <w:bookmarkStart w:id="93" w:name="_Toc485047176"/>
      <w:bookmarkStart w:id="94" w:name="_Toc217446087"/>
      <w:r>
        <w:rPr>
          <w:rFonts w:hint="eastAsia" w:ascii="仿宋" w:hAnsi="仿宋" w:eastAsia="仿宋" w:cs="仿宋"/>
          <w:b/>
          <w:color w:val="auto"/>
          <w:sz w:val="28"/>
          <w:szCs w:val="28"/>
          <w:highlight w:val="none"/>
          <w:lang w:val="en-US" w:eastAsia="zh-CN"/>
        </w:rPr>
        <w:t>附件5：商务应答表</w:t>
      </w:r>
      <w:bookmarkEnd w:id="92"/>
    </w:p>
    <w:p w14:paraId="5344BE14">
      <w:pPr>
        <w:bidi w:val="0"/>
        <w:jc w:val="center"/>
        <w:rPr>
          <w:rFonts w:hint="eastAsia" w:ascii="仿宋" w:hAnsi="仿宋" w:eastAsia="仿宋" w:cs="仿宋"/>
          <w:lang w:val="en-US" w:eastAsia="zh-CN"/>
        </w:rPr>
      </w:pPr>
      <w:bookmarkStart w:id="95" w:name="_Toc31250"/>
      <w:r>
        <w:rPr>
          <w:rFonts w:hint="eastAsia" w:ascii="仿宋" w:hAnsi="仿宋" w:eastAsia="仿宋" w:cs="仿宋"/>
          <w:lang w:val="en-US" w:eastAsia="zh-CN"/>
        </w:rPr>
        <w:t>商务应答表</w:t>
      </w:r>
      <w:bookmarkEnd w:id="93"/>
      <w:bookmarkEnd w:id="94"/>
      <w:bookmarkEnd w:id="95"/>
    </w:p>
    <w:p w14:paraId="7200D9AB">
      <w:pPr>
        <w:widowControl/>
        <w:spacing w:line="360" w:lineRule="auto"/>
        <w:jc w:val="left"/>
        <w:rPr>
          <w:rFonts w:hint="eastAsia" w:ascii="仿宋" w:hAnsi="仿宋" w:eastAsia="仿宋" w:cs="仿宋"/>
          <w:b w:val="0"/>
          <w:bCs/>
          <w:color w:val="auto"/>
          <w:sz w:val="24"/>
          <w:szCs w:val="24"/>
          <w:highlight w:val="none"/>
          <w:u w:val="single"/>
          <w:lang w:val="en-US" w:eastAsia="zh-CN"/>
        </w:rPr>
      </w:pPr>
      <w:r>
        <w:rPr>
          <w:rFonts w:hint="eastAsia" w:ascii="仿宋" w:hAnsi="仿宋" w:eastAsia="仿宋" w:cs="仿宋"/>
          <w:b w:val="0"/>
          <w:bCs/>
          <w:color w:val="auto"/>
          <w:sz w:val="24"/>
          <w:szCs w:val="24"/>
          <w:highlight w:val="none"/>
          <w:lang w:val="en-US" w:eastAsia="zh-CN"/>
        </w:rPr>
        <w:t>项目名称：</w:t>
      </w:r>
      <w:r>
        <w:rPr>
          <w:rFonts w:hint="eastAsia" w:ascii="仿宋" w:hAnsi="仿宋" w:eastAsia="仿宋" w:cs="仿宋"/>
          <w:b w:val="0"/>
          <w:bCs/>
          <w:color w:val="auto"/>
          <w:sz w:val="24"/>
          <w:szCs w:val="24"/>
          <w:highlight w:val="none"/>
          <w:u w:val="single"/>
          <w:lang w:val="en-US" w:eastAsia="zh-CN"/>
        </w:rPr>
        <w:t xml:space="preserve">       </w:t>
      </w:r>
    </w:p>
    <w:p w14:paraId="698E83AA">
      <w:pPr>
        <w:widowControl/>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项目编号</w:t>
      </w:r>
      <w:r>
        <w:rPr>
          <w:rFonts w:hint="eastAsia" w:ascii="仿宋" w:hAnsi="仿宋" w:eastAsia="仿宋" w:cs="仿宋"/>
          <w:color w:val="auto"/>
          <w:sz w:val="24"/>
          <w:szCs w:val="24"/>
          <w:highlight w:val="none"/>
        </w:rPr>
        <w:t>：</w:t>
      </w:r>
      <w:r>
        <w:rPr>
          <w:rFonts w:hint="eastAsia" w:ascii="仿宋" w:hAnsi="仿宋" w:eastAsia="仿宋" w:cs="仿宋"/>
          <w:b w:val="0"/>
          <w:bCs/>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w:t>
      </w:r>
    </w:p>
    <w:p w14:paraId="129D6D8C">
      <w:pPr>
        <w:widowControl/>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包件号（如有）：</w:t>
      </w:r>
      <w:r>
        <w:rPr>
          <w:rFonts w:hint="eastAsia" w:ascii="仿宋" w:hAnsi="仿宋" w:eastAsia="仿宋" w:cs="仿宋"/>
          <w:color w:val="auto"/>
          <w:sz w:val="24"/>
          <w:szCs w:val="24"/>
          <w:highlight w:val="none"/>
        </w:rPr>
        <w:t xml:space="preserve"> </w:t>
      </w:r>
      <w:r>
        <w:rPr>
          <w:rFonts w:hint="eastAsia" w:ascii="仿宋" w:hAnsi="仿宋" w:eastAsia="仿宋" w:cs="仿宋"/>
          <w:b w:val="0"/>
          <w:bCs/>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w:t>
      </w:r>
    </w:p>
    <w:tbl>
      <w:tblPr>
        <w:tblStyle w:val="14"/>
        <w:tblW w:w="915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2588"/>
        <w:gridCol w:w="2693"/>
        <w:gridCol w:w="2921"/>
      </w:tblGrid>
      <w:tr w14:paraId="4D0F8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956" w:type="dxa"/>
            <w:noWrap w:val="0"/>
            <w:vAlign w:val="center"/>
          </w:tcPr>
          <w:p w14:paraId="4E8060A5">
            <w:pPr>
              <w:widowControl/>
              <w:spacing w:line="360" w:lineRule="auto"/>
              <w:jc w:val="center"/>
              <w:rPr>
                <w:rFonts w:hint="eastAsia" w:ascii="仿宋" w:hAnsi="仿宋" w:eastAsia="仿宋" w:cs="仿宋"/>
                <w:color w:val="auto"/>
                <w:sz w:val="24"/>
                <w:szCs w:val="24"/>
                <w:highlight w:val="none"/>
              </w:rPr>
            </w:pPr>
            <w:bookmarkStart w:id="96" w:name="_Toc485047178"/>
            <w:r>
              <w:rPr>
                <w:rFonts w:hint="eastAsia" w:ascii="仿宋" w:hAnsi="仿宋" w:eastAsia="仿宋" w:cs="仿宋"/>
                <w:color w:val="auto"/>
                <w:sz w:val="24"/>
                <w:szCs w:val="24"/>
                <w:highlight w:val="none"/>
              </w:rPr>
              <w:t>序号</w:t>
            </w:r>
            <w:bookmarkEnd w:id="96"/>
          </w:p>
        </w:tc>
        <w:tc>
          <w:tcPr>
            <w:tcW w:w="2588" w:type="dxa"/>
            <w:noWrap w:val="0"/>
            <w:vAlign w:val="center"/>
          </w:tcPr>
          <w:p w14:paraId="7182F9D0">
            <w:pPr>
              <w:widowControl/>
              <w:spacing w:line="360" w:lineRule="auto"/>
              <w:jc w:val="center"/>
              <w:rPr>
                <w:rFonts w:hint="eastAsia" w:ascii="仿宋" w:hAnsi="仿宋" w:eastAsia="仿宋" w:cs="仿宋"/>
                <w:color w:val="auto"/>
                <w:sz w:val="24"/>
                <w:szCs w:val="24"/>
                <w:highlight w:val="none"/>
                <w:lang w:val="en-US" w:eastAsia="zh-CN"/>
              </w:rPr>
            </w:pPr>
            <w:bookmarkStart w:id="97" w:name="_Toc485047180"/>
            <w:r>
              <w:rPr>
                <w:rFonts w:hint="eastAsia" w:ascii="仿宋" w:hAnsi="仿宋" w:eastAsia="仿宋" w:cs="仿宋"/>
                <w:color w:val="auto"/>
                <w:sz w:val="24"/>
                <w:szCs w:val="24"/>
                <w:highlight w:val="none"/>
                <w:lang w:val="en-US" w:eastAsia="zh-CN"/>
              </w:rPr>
              <w:t>招标文件规定的</w:t>
            </w:r>
          </w:p>
          <w:p w14:paraId="5591792F">
            <w:pPr>
              <w:widowControl/>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商务</w:t>
            </w:r>
            <w:r>
              <w:rPr>
                <w:rFonts w:hint="eastAsia" w:ascii="仿宋" w:hAnsi="仿宋" w:eastAsia="仿宋" w:cs="仿宋"/>
                <w:color w:val="auto"/>
                <w:sz w:val="24"/>
                <w:szCs w:val="24"/>
                <w:highlight w:val="none"/>
              </w:rPr>
              <w:t>要求</w:t>
            </w:r>
            <w:bookmarkEnd w:id="97"/>
          </w:p>
        </w:tc>
        <w:tc>
          <w:tcPr>
            <w:tcW w:w="2693" w:type="dxa"/>
            <w:noWrap w:val="0"/>
            <w:vAlign w:val="center"/>
          </w:tcPr>
          <w:p w14:paraId="4B78D6CF">
            <w:pPr>
              <w:widowControl/>
              <w:spacing w:line="360" w:lineRule="auto"/>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投标人应答</w:t>
            </w:r>
          </w:p>
        </w:tc>
        <w:tc>
          <w:tcPr>
            <w:tcW w:w="2921" w:type="dxa"/>
            <w:noWrap w:val="0"/>
            <w:vAlign w:val="center"/>
          </w:tcPr>
          <w:p w14:paraId="690D83EA">
            <w:pPr>
              <w:widowControl/>
              <w:spacing w:line="360" w:lineRule="auto"/>
              <w:ind w:firstLine="470" w:firstLineChars="196"/>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偏离/响应情况</w:t>
            </w:r>
          </w:p>
        </w:tc>
      </w:tr>
      <w:tr w14:paraId="60A1B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956" w:type="dxa"/>
            <w:noWrap w:val="0"/>
            <w:vAlign w:val="top"/>
          </w:tcPr>
          <w:p w14:paraId="6FB543CF">
            <w:pPr>
              <w:widowControl/>
              <w:spacing w:line="360" w:lineRule="auto"/>
              <w:ind w:firstLine="470" w:firstLineChars="196"/>
              <w:jc w:val="left"/>
              <w:rPr>
                <w:rFonts w:hint="eastAsia" w:ascii="仿宋" w:hAnsi="仿宋" w:eastAsia="仿宋" w:cs="仿宋"/>
                <w:color w:val="auto"/>
                <w:sz w:val="24"/>
                <w:szCs w:val="24"/>
                <w:highlight w:val="none"/>
              </w:rPr>
            </w:pPr>
          </w:p>
        </w:tc>
        <w:tc>
          <w:tcPr>
            <w:tcW w:w="2588" w:type="dxa"/>
            <w:noWrap w:val="0"/>
            <w:vAlign w:val="top"/>
          </w:tcPr>
          <w:p w14:paraId="35DD33FC">
            <w:pPr>
              <w:widowControl/>
              <w:spacing w:line="360" w:lineRule="auto"/>
              <w:ind w:firstLine="470" w:firstLineChars="196"/>
              <w:jc w:val="left"/>
              <w:rPr>
                <w:rFonts w:hint="eastAsia" w:ascii="仿宋" w:hAnsi="仿宋" w:eastAsia="仿宋" w:cs="仿宋"/>
                <w:color w:val="auto"/>
                <w:sz w:val="24"/>
                <w:szCs w:val="24"/>
                <w:highlight w:val="none"/>
              </w:rPr>
            </w:pPr>
          </w:p>
        </w:tc>
        <w:tc>
          <w:tcPr>
            <w:tcW w:w="2693" w:type="dxa"/>
            <w:noWrap w:val="0"/>
            <w:vAlign w:val="top"/>
          </w:tcPr>
          <w:p w14:paraId="5E430209">
            <w:pPr>
              <w:widowControl/>
              <w:spacing w:line="360" w:lineRule="auto"/>
              <w:ind w:firstLine="470" w:firstLineChars="196"/>
              <w:jc w:val="left"/>
              <w:rPr>
                <w:rFonts w:hint="eastAsia" w:ascii="仿宋" w:hAnsi="仿宋" w:eastAsia="仿宋" w:cs="仿宋"/>
                <w:color w:val="auto"/>
                <w:sz w:val="24"/>
                <w:szCs w:val="24"/>
                <w:highlight w:val="none"/>
              </w:rPr>
            </w:pPr>
          </w:p>
        </w:tc>
        <w:tc>
          <w:tcPr>
            <w:tcW w:w="2921" w:type="dxa"/>
            <w:noWrap w:val="0"/>
            <w:vAlign w:val="top"/>
          </w:tcPr>
          <w:p w14:paraId="6965652A">
            <w:pPr>
              <w:widowControl/>
              <w:spacing w:line="360" w:lineRule="auto"/>
              <w:ind w:firstLine="470" w:firstLineChars="196"/>
              <w:jc w:val="left"/>
              <w:rPr>
                <w:rFonts w:hint="eastAsia" w:ascii="仿宋" w:hAnsi="仿宋" w:eastAsia="仿宋" w:cs="仿宋"/>
                <w:color w:val="auto"/>
                <w:sz w:val="24"/>
                <w:szCs w:val="24"/>
                <w:highlight w:val="none"/>
              </w:rPr>
            </w:pPr>
          </w:p>
        </w:tc>
      </w:tr>
      <w:tr w14:paraId="0C4AB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956" w:type="dxa"/>
            <w:noWrap w:val="0"/>
            <w:vAlign w:val="top"/>
          </w:tcPr>
          <w:p w14:paraId="37D27972">
            <w:pPr>
              <w:widowControl/>
              <w:spacing w:line="360" w:lineRule="auto"/>
              <w:ind w:firstLine="470" w:firstLineChars="196"/>
              <w:jc w:val="left"/>
              <w:rPr>
                <w:rFonts w:hint="eastAsia" w:ascii="仿宋" w:hAnsi="仿宋" w:eastAsia="仿宋" w:cs="仿宋"/>
                <w:color w:val="auto"/>
                <w:sz w:val="24"/>
                <w:szCs w:val="24"/>
                <w:highlight w:val="none"/>
              </w:rPr>
            </w:pPr>
          </w:p>
        </w:tc>
        <w:tc>
          <w:tcPr>
            <w:tcW w:w="2588" w:type="dxa"/>
            <w:noWrap w:val="0"/>
            <w:vAlign w:val="top"/>
          </w:tcPr>
          <w:p w14:paraId="26C880C5">
            <w:pPr>
              <w:widowControl/>
              <w:spacing w:line="360" w:lineRule="auto"/>
              <w:ind w:firstLine="470" w:firstLineChars="196"/>
              <w:jc w:val="left"/>
              <w:rPr>
                <w:rFonts w:hint="eastAsia" w:ascii="仿宋" w:hAnsi="仿宋" w:eastAsia="仿宋" w:cs="仿宋"/>
                <w:color w:val="auto"/>
                <w:sz w:val="24"/>
                <w:szCs w:val="24"/>
                <w:highlight w:val="none"/>
              </w:rPr>
            </w:pPr>
          </w:p>
        </w:tc>
        <w:tc>
          <w:tcPr>
            <w:tcW w:w="2693" w:type="dxa"/>
            <w:noWrap w:val="0"/>
            <w:vAlign w:val="top"/>
          </w:tcPr>
          <w:p w14:paraId="77521520">
            <w:pPr>
              <w:widowControl/>
              <w:spacing w:line="360" w:lineRule="auto"/>
              <w:ind w:firstLine="470" w:firstLineChars="196"/>
              <w:jc w:val="left"/>
              <w:rPr>
                <w:rFonts w:hint="eastAsia" w:ascii="仿宋" w:hAnsi="仿宋" w:eastAsia="仿宋" w:cs="仿宋"/>
                <w:color w:val="auto"/>
                <w:sz w:val="24"/>
                <w:szCs w:val="24"/>
                <w:highlight w:val="none"/>
              </w:rPr>
            </w:pPr>
          </w:p>
        </w:tc>
        <w:tc>
          <w:tcPr>
            <w:tcW w:w="2921" w:type="dxa"/>
            <w:noWrap w:val="0"/>
            <w:vAlign w:val="top"/>
          </w:tcPr>
          <w:p w14:paraId="58032EED">
            <w:pPr>
              <w:widowControl/>
              <w:spacing w:line="360" w:lineRule="auto"/>
              <w:ind w:firstLine="470" w:firstLineChars="196"/>
              <w:jc w:val="left"/>
              <w:rPr>
                <w:rFonts w:hint="eastAsia" w:ascii="仿宋" w:hAnsi="仿宋" w:eastAsia="仿宋" w:cs="仿宋"/>
                <w:color w:val="auto"/>
                <w:sz w:val="24"/>
                <w:szCs w:val="24"/>
                <w:highlight w:val="none"/>
              </w:rPr>
            </w:pPr>
          </w:p>
        </w:tc>
      </w:tr>
      <w:tr w14:paraId="538DC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956" w:type="dxa"/>
            <w:noWrap w:val="0"/>
            <w:vAlign w:val="top"/>
          </w:tcPr>
          <w:p w14:paraId="50CB3406">
            <w:pPr>
              <w:widowControl/>
              <w:spacing w:line="360" w:lineRule="auto"/>
              <w:ind w:firstLine="470" w:firstLineChars="196"/>
              <w:jc w:val="left"/>
              <w:rPr>
                <w:rFonts w:hint="eastAsia" w:ascii="仿宋" w:hAnsi="仿宋" w:eastAsia="仿宋" w:cs="仿宋"/>
                <w:color w:val="auto"/>
                <w:sz w:val="24"/>
                <w:szCs w:val="24"/>
                <w:highlight w:val="none"/>
              </w:rPr>
            </w:pPr>
          </w:p>
        </w:tc>
        <w:tc>
          <w:tcPr>
            <w:tcW w:w="2588" w:type="dxa"/>
            <w:noWrap w:val="0"/>
            <w:vAlign w:val="top"/>
          </w:tcPr>
          <w:p w14:paraId="3A6784C1">
            <w:pPr>
              <w:widowControl/>
              <w:spacing w:line="360" w:lineRule="auto"/>
              <w:ind w:firstLine="470" w:firstLineChars="196"/>
              <w:jc w:val="left"/>
              <w:rPr>
                <w:rFonts w:hint="eastAsia" w:ascii="仿宋" w:hAnsi="仿宋" w:eastAsia="仿宋" w:cs="仿宋"/>
                <w:color w:val="auto"/>
                <w:sz w:val="24"/>
                <w:szCs w:val="24"/>
                <w:highlight w:val="none"/>
              </w:rPr>
            </w:pPr>
          </w:p>
        </w:tc>
        <w:tc>
          <w:tcPr>
            <w:tcW w:w="2693" w:type="dxa"/>
            <w:noWrap w:val="0"/>
            <w:vAlign w:val="top"/>
          </w:tcPr>
          <w:p w14:paraId="28B2E6BD">
            <w:pPr>
              <w:widowControl/>
              <w:spacing w:line="360" w:lineRule="auto"/>
              <w:ind w:firstLine="470" w:firstLineChars="196"/>
              <w:jc w:val="left"/>
              <w:rPr>
                <w:rFonts w:hint="eastAsia" w:ascii="仿宋" w:hAnsi="仿宋" w:eastAsia="仿宋" w:cs="仿宋"/>
                <w:color w:val="auto"/>
                <w:sz w:val="24"/>
                <w:szCs w:val="24"/>
                <w:highlight w:val="none"/>
              </w:rPr>
            </w:pPr>
          </w:p>
        </w:tc>
        <w:tc>
          <w:tcPr>
            <w:tcW w:w="2921" w:type="dxa"/>
            <w:noWrap w:val="0"/>
            <w:vAlign w:val="top"/>
          </w:tcPr>
          <w:p w14:paraId="10A3371A">
            <w:pPr>
              <w:widowControl/>
              <w:spacing w:line="360" w:lineRule="auto"/>
              <w:ind w:firstLine="470" w:firstLineChars="196"/>
              <w:jc w:val="left"/>
              <w:rPr>
                <w:rFonts w:hint="eastAsia" w:ascii="仿宋" w:hAnsi="仿宋" w:eastAsia="仿宋" w:cs="仿宋"/>
                <w:color w:val="auto"/>
                <w:sz w:val="24"/>
                <w:szCs w:val="24"/>
                <w:highlight w:val="none"/>
              </w:rPr>
            </w:pPr>
          </w:p>
        </w:tc>
      </w:tr>
      <w:tr w14:paraId="273C0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956" w:type="dxa"/>
            <w:noWrap w:val="0"/>
            <w:vAlign w:val="top"/>
          </w:tcPr>
          <w:p w14:paraId="15D8778A">
            <w:pPr>
              <w:widowControl/>
              <w:spacing w:line="360" w:lineRule="auto"/>
              <w:ind w:firstLine="470" w:firstLineChars="196"/>
              <w:jc w:val="left"/>
              <w:rPr>
                <w:rFonts w:hint="eastAsia" w:ascii="仿宋" w:hAnsi="仿宋" w:eastAsia="仿宋" w:cs="仿宋"/>
                <w:color w:val="auto"/>
                <w:sz w:val="24"/>
                <w:szCs w:val="24"/>
                <w:highlight w:val="none"/>
              </w:rPr>
            </w:pPr>
          </w:p>
        </w:tc>
        <w:tc>
          <w:tcPr>
            <w:tcW w:w="2588" w:type="dxa"/>
            <w:noWrap w:val="0"/>
            <w:vAlign w:val="top"/>
          </w:tcPr>
          <w:p w14:paraId="6F1F0561">
            <w:pPr>
              <w:widowControl/>
              <w:spacing w:line="360" w:lineRule="auto"/>
              <w:ind w:firstLine="470" w:firstLineChars="196"/>
              <w:jc w:val="left"/>
              <w:rPr>
                <w:rFonts w:hint="eastAsia" w:ascii="仿宋" w:hAnsi="仿宋" w:eastAsia="仿宋" w:cs="仿宋"/>
                <w:color w:val="auto"/>
                <w:sz w:val="24"/>
                <w:szCs w:val="24"/>
                <w:highlight w:val="none"/>
              </w:rPr>
            </w:pPr>
          </w:p>
        </w:tc>
        <w:tc>
          <w:tcPr>
            <w:tcW w:w="2693" w:type="dxa"/>
            <w:noWrap w:val="0"/>
            <w:vAlign w:val="top"/>
          </w:tcPr>
          <w:p w14:paraId="16A757B9">
            <w:pPr>
              <w:widowControl/>
              <w:spacing w:line="360" w:lineRule="auto"/>
              <w:ind w:firstLine="470" w:firstLineChars="196"/>
              <w:jc w:val="left"/>
              <w:rPr>
                <w:rFonts w:hint="eastAsia" w:ascii="仿宋" w:hAnsi="仿宋" w:eastAsia="仿宋" w:cs="仿宋"/>
                <w:color w:val="auto"/>
                <w:sz w:val="24"/>
                <w:szCs w:val="24"/>
                <w:highlight w:val="none"/>
              </w:rPr>
            </w:pPr>
          </w:p>
        </w:tc>
        <w:tc>
          <w:tcPr>
            <w:tcW w:w="2921" w:type="dxa"/>
            <w:noWrap w:val="0"/>
            <w:vAlign w:val="top"/>
          </w:tcPr>
          <w:p w14:paraId="69E228C0">
            <w:pPr>
              <w:widowControl/>
              <w:spacing w:line="360" w:lineRule="auto"/>
              <w:ind w:firstLine="470" w:firstLineChars="196"/>
              <w:jc w:val="left"/>
              <w:rPr>
                <w:rFonts w:hint="eastAsia" w:ascii="仿宋" w:hAnsi="仿宋" w:eastAsia="仿宋" w:cs="仿宋"/>
                <w:color w:val="auto"/>
                <w:sz w:val="24"/>
                <w:szCs w:val="24"/>
                <w:highlight w:val="none"/>
              </w:rPr>
            </w:pPr>
          </w:p>
        </w:tc>
      </w:tr>
    </w:tbl>
    <w:p w14:paraId="14E4824B">
      <w:pPr>
        <w:widowControl/>
        <w:spacing w:line="360" w:lineRule="auto"/>
        <w:ind w:firstLine="470" w:firstLineChars="196"/>
        <w:jc w:val="left"/>
        <w:rPr>
          <w:rFonts w:hint="eastAsia" w:ascii="仿宋" w:hAnsi="仿宋" w:eastAsia="仿宋" w:cs="仿宋"/>
          <w:color w:val="auto"/>
          <w:sz w:val="24"/>
          <w:szCs w:val="24"/>
          <w:highlight w:val="none"/>
          <w:lang w:eastAsia="zh-CN"/>
        </w:rPr>
      </w:pPr>
      <w:bookmarkStart w:id="98" w:name="_Toc485047182"/>
      <w:r>
        <w:rPr>
          <w:rFonts w:hint="eastAsia" w:ascii="仿宋" w:hAnsi="仿宋" w:eastAsia="仿宋" w:cs="仿宋"/>
          <w:color w:val="auto"/>
          <w:sz w:val="24"/>
          <w:szCs w:val="24"/>
          <w:highlight w:val="none"/>
        </w:rPr>
        <w:t>注：</w:t>
      </w:r>
      <w:r>
        <w:rPr>
          <w:rFonts w:hint="eastAsia" w:ascii="仿宋" w:hAnsi="仿宋" w:eastAsia="仿宋" w:cs="仿宋"/>
          <w:color w:val="auto"/>
          <w:sz w:val="24"/>
          <w:szCs w:val="24"/>
          <w:highlight w:val="none"/>
          <w:lang w:val="en-US" w:eastAsia="zh-CN"/>
        </w:rPr>
        <w:t>投标人按照招标文件第六部分“二、商务</w:t>
      </w:r>
      <w:r>
        <w:rPr>
          <w:rFonts w:hint="eastAsia" w:ascii="仿宋" w:hAnsi="仿宋" w:eastAsia="仿宋" w:cs="仿宋"/>
          <w:color w:val="auto"/>
          <w:sz w:val="24"/>
          <w:szCs w:val="24"/>
          <w:highlight w:val="none"/>
        </w:rPr>
        <w:t>要求</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逐条应答，投标人须</w:t>
      </w:r>
      <w:r>
        <w:rPr>
          <w:rFonts w:hint="eastAsia" w:ascii="仿宋" w:hAnsi="仿宋" w:eastAsia="仿宋" w:cs="仿宋"/>
          <w:color w:val="auto"/>
          <w:sz w:val="24"/>
          <w:szCs w:val="24"/>
          <w:highlight w:val="none"/>
        </w:rPr>
        <w:t>据实填写，不得虚假应答，否则将取消其</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或</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资格。</w:t>
      </w:r>
      <w:bookmarkEnd w:id="98"/>
      <w:r>
        <w:rPr>
          <w:rFonts w:hint="eastAsia" w:ascii="仿宋" w:hAnsi="仿宋" w:eastAsia="仿宋" w:cs="仿宋"/>
          <w:color w:val="auto"/>
          <w:sz w:val="24"/>
          <w:szCs w:val="24"/>
          <w:highlight w:val="none"/>
        </w:rPr>
        <w:t>如</w:t>
      </w:r>
      <w:r>
        <w:rPr>
          <w:rFonts w:hint="eastAsia" w:ascii="仿宋" w:hAnsi="仿宋" w:eastAsia="仿宋" w:cs="仿宋"/>
          <w:color w:val="auto"/>
          <w:sz w:val="24"/>
          <w:szCs w:val="24"/>
          <w:highlight w:val="none"/>
          <w:lang w:val="en-US" w:eastAsia="zh-CN"/>
        </w:rPr>
        <w:t>投标人应答</w:t>
      </w:r>
      <w:r>
        <w:rPr>
          <w:rFonts w:hint="eastAsia" w:ascii="仿宋" w:hAnsi="仿宋" w:eastAsia="仿宋" w:cs="仿宋"/>
          <w:color w:val="auto"/>
          <w:sz w:val="24"/>
          <w:szCs w:val="24"/>
          <w:highlight w:val="none"/>
        </w:rPr>
        <w:t>与</w:t>
      </w:r>
      <w:r>
        <w:rPr>
          <w:rFonts w:hint="eastAsia" w:ascii="仿宋" w:hAnsi="仿宋" w:eastAsia="仿宋" w:cs="仿宋"/>
          <w:color w:val="auto"/>
          <w:sz w:val="24"/>
          <w:szCs w:val="24"/>
          <w:highlight w:val="none"/>
          <w:lang w:eastAsia="zh-CN"/>
        </w:rPr>
        <w:t>招标文件</w:t>
      </w:r>
      <w:r>
        <w:rPr>
          <w:rFonts w:hint="eastAsia" w:ascii="仿宋" w:hAnsi="仿宋" w:eastAsia="仿宋" w:cs="仿宋"/>
          <w:color w:val="auto"/>
          <w:sz w:val="24"/>
          <w:szCs w:val="24"/>
          <w:highlight w:val="none"/>
        </w:rPr>
        <w:t>商务相关条款无偏离，</w:t>
      </w:r>
      <w:r>
        <w:rPr>
          <w:rFonts w:hint="eastAsia" w:ascii="仿宋" w:hAnsi="仿宋" w:eastAsia="仿宋" w:cs="仿宋"/>
          <w:color w:val="auto"/>
          <w:sz w:val="24"/>
          <w:szCs w:val="24"/>
          <w:highlight w:val="none"/>
          <w:lang w:val="en-US" w:eastAsia="zh-CN"/>
        </w:rPr>
        <w:t>须在“</w:t>
      </w:r>
      <w:r>
        <w:rPr>
          <w:rFonts w:hint="eastAsia" w:ascii="仿宋" w:hAnsi="仿宋" w:eastAsia="仿宋" w:cs="仿宋"/>
          <w:color w:val="auto"/>
          <w:sz w:val="24"/>
          <w:szCs w:val="24"/>
          <w:highlight w:val="none"/>
        </w:rPr>
        <w:t>偏离/响应情况</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下方填写：“完全响应、无偏离”</w:t>
      </w:r>
      <w:r>
        <w:rPr>
          <w:rFonts w:hint="eastAsia" w:ascii="仿宋" w:hAnsi="仿宋" w:eastAsia="仿宋" w:cs="仿宋"/>
          <w:color w:val="auto"/>
          <w:sz w:val="24"/>
          <w:szCs w:val="24"/>
          <w:highlight w:val="none"/>
        </w:rPr>
        <w:t>。如有偏离条款，请将偏离条款逐条应答。未明确应答的条款均视为接受及满足</w:t>
      </w:r>
      <w:r>
        <w:rPr>
          <w:rFonts w:hint="eastAsia" w:ascii="仿宋" w:hAnsi="仿宋" w:eastAsia="仿宋" w:cs="仿宋"/>
          <w:color w:val="auto"/>
          <w:sz w:val="24"/>
          <w:szCs w:val="24"/>
          <w:highlight w:val="none"/>
          <w:lang w:eastAsia="zh-CN"/>
        </w:rPr>
        <w:t>招标文件</w:t>
      </w:r>
      <w:r>
        <w:rPr>
          <w:rFonts w:hint="eastAsia" w:ascii="仿宋" w:hAnsi="仿宋" w:eastAsia="仿宋" w:cs="仿宋"/>
          <w:color w:val="auto"/>
          <w:sz w:val="24"/>
          <w:szCs w:val="24"/>
          <w:highlight w:val="none"/>
        </w:rPr>
        <w:t>要求</w:t>
      </w:r>
      <w:r>
        <w:rPr>
          <w:rFonts w:hint="eastAsia" w:ascii="仿宋" w:hAnsi="仿宋" w:eastAsia="仿宋" w:cs="仿宋"/>
          <w:color w:val="auto"/>
          <w:sz w:val="24"/>
          <w:szCs w:val="24"/>
          <w:highlight w:val="none"/>
          <w:lang w:eastAsia="zh-CN"/>
        </w:rPr>
        <w:t>。</w:t>
      </w:r>
    </w:p>
    <w:p w14:paraId="0DBDE7AA">
      <w:pPr>
        <w:widowControl/>
        <w:spacing w:line="360" w:lineRule="auto"/>
        <w:ind w:firstLine="470" w:firstLineChars="196"/>
        <w:jc w:val="left"/>
        <w:rPr>
          <w:rFonts w:hint="eastAsia" w:ascii="仿宋" w:hAnsi="仿宋" w:eastAsia="仿宋" w:cs="仿宋"/>
          <w:color w:val="auto"/>
          <w:sz w:val="24"/>
          <w:szCs w:val="24"/>
          <w:highlight w:val="none"/>
        </w:rPr>
      </w:pPr>
    </w:p>
    <w:p w14:paraId="03F4B949">
      <w:pPr>
        <w:widowControl/>
        <w:spacing w:line="360" w:lineRule="auto"/>
        <w:ind w:firstLine="470" w:firstLineChars="196"/>
        <w:jc w:val="left"/>
        <w:rPr>
          <w:rFonts w:hint="eastAsia" w:ascii="仿宋" w:hAnsi="仿宋" w:eastAsia="仿宋" w:cs="仿宋"/>
          <w:color w:val="auto"/>
          <w:sz w:val="24"/>
          <w:szCs w:val="24"/>
          <w:highlight w:val="none"/>
        </w:rPr>
      </w:pPr>
    </w:p>
    <w:p w14:paraId="22026B4A">
      <w:pPr>
        <w:widowControl/>
        <w:spacing w:line="360" w:lineRule="auto"/>
        <w:ind w:firstLine="470" w:firstLineChars="196"/>
        <w:jc w:val="left"/>
        <w:rPr>
          <w:rFonts w:hint="eastAsia" w:ascii="仿宋" w:hAnsi="仿宋" w:eastAsia="仿宋" w:cs="仿宋"/>
          <w:color w:val="auto"/>
          <w:sz w:val="24"/>
          <w:szCs w:val="24"/>
          <w:highlight w:val="none"/>
        </w:rPr>
      </w:pPr>
      <w:bookmarkStart w:id="99" w:name="_Toc485047183"/>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名称：</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加盖公章</w:t>
      </w:r>
      <w:r>
        <w:rPr>
          <w:rFonts w:hint="eastAsia" w:ascii="仿宋" w:hAnsi="仿宋" w:eastAsia="仿宋" w:cs="仿宋"/>
          <w:color w:val="auto"/>
          <w:sz w:val="24"/>
          <w:szCs w:val="24"/>
          <w:highlight w:val="none"/>
        </w:rPr>
        <w:t>）</w:t>
      </w:r>
      <w:bookmarkEnd w:id="99"/>
    </w:p>
    <w:p w14:paraId="3DFFC202">
      <w:pPr>
        <w:widowControl/>
        <w:spacing w:line="360" w:lineRule="auto"/>
        <w:ind w:firstLine="470" w:firstLineChars="196"/>
        <w:jc w:val="left"/>
        <w:rPr>
          <w:rFonts w:hint="eastAsia" w:ascii="仿宋" w:hAnsi="仿宋" w:eastAsia="仿宋" w:cs="仿宋"/>
          <w:color w:val="auto"/>
          <w:sz w:val="24"/>
          <w:szCs w:val="24"/>
          <w:highlight w:val="none"/>
        </w:rPr>
      </w:pPr>
      <w:bookmarkStart w:id="100" w:name="_Toc485047184"/>
      <w:r>
        <w:rPr>
          <w:rFonts w:hint="eastAsia" w:ascii="仿宋" w:hAnsi="仿宋" w:eastAsia="仿宋" w:cs="仿宋"/>
          <w:color w:val="auto"/>
          <w:sz w:val="24"/>
          <w:szCs w:val="24"/>
          <w:highlight w:val="none"/>
        </w:rPr>
        <w:t>法定代表人或授权代表（签字或加盖个人名章）：</w:t>
      </w:r>
      <w:r>
        <w:rPr>
          <w:rFonts w:hint="eastAsia" w:ascii="仿宋" w:hAnsi="仿宋" w:eastAsia="仿宋" w:cs="仿宋"/>
          <w:color w:val="auto"/>
          <w:sz w:val="24"/>
          <w:szCs w:val="24"/>
          <w:highlight w:val="none"/>
          <w:u w:val="single"/>
          <w:lang w:val="en-US" w:eastAsia="zh-CN"/>
        </w:rPr>
        <w:t xml:space="preserve">     </w:t>
      </w:r>
      <w:bookmarkEnd w:id="100"/>
    </w:p>
    <w:p w14:paraId="6AA4EC7D">
      <w:pPr>
        <w:widowControl/>
        <w:spacing w:line="360" w:lineRule="auto"/>
        <w:ind w:firstLine="470" w:firstLineChars="196"/>
        <w:jc w:val="left"/>
        <w:rPr>
          <w:rFonts w:hint="eastAsia" w:ascii="仿宋" w:hAnsi="仿宋" w:eastAsia="仿宋" w:cs="仿宋"/>
          <w:color w:val="auto"/>
          <w:sz w:val="24"/>
          <w:szCs w:val="24"/>
          <w:highlight w:val="none"/>
        </w:rPr>
      </w:pPr>
      <w:bookmarkStart w:id="101" w:name="_Toc485047185"/>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日</w:t>
      </w:r>
      <w:bookmarkEnd w:id="101"/>
    </w:p>
    <w:p w14:paraId="6C241F11">
      <w:pPr>
        <w:widowControl/>
        <w:spacing w:line="360" w:lineRule="auto"/>
        <w:ind w:firstLine="470" w:firstLineChars="196"/>
        <w:jc w:val="left"/>
        <w:rPr>
          <w:rFonts w:hint="eastAsia" w:ascii="仿宋" w:hAnsi="仿宋" w:eastAsia="仿宋" w:cs="仿宋"/>
          <w:color w:val="auto"/>
          <w:sz w:val="24"/>
          <w:szCs w:val="24"/>
          <w:highlight w:val="none"/>
        </w:rPr>
      </w:pPr>
    </w:p>
    <w:p w14:paraId="427294CB">
      <w:pPr>
        <w:widowControl/>
        <w:spacing w:line="360" w:lineRule="auto"/>
        <w:ind w:firstLine="472" w:firstLineChars="196"/>
        <w:jc w:val="left"/>
        <w:rPr>
          <w:rFonts w:hint="eastAsia" w:ascii="仿宋" w:hAnsi="仿宋" w:eastAsia="仿宋" w:cs="仿宋"/>
          <w:b/>
          <w:color w:val="auto"/>
          <w:sz w:val="24"/>
          <w:szCs w:val="24"/>
          <w:highlight w:val="none"/>
        </w:rPr>
      </w:pPr>
    </w:p>
    <w:p w14:paraId="79BF2146">
      <w:pPr>
        <w:widowControl/>
        <w:spacing w:line="360" w:lineRule="auto"/>
        <w:ind w:firstLine="472" w:firstLineChars="196"/>
        <w:jc w:val="left"/>
        <w:rPr>
          <w:rFonts w:hint="eastAsia" w:ascii="仿宋" w:hAnsi="仿宋" w:eastAsia="仿宋" w:cs="仿宋"/>
          <w:b/>
          <w:color w:val="auto"/>
          <w:sz w:val="24"/>
          <w:szCs w:val="24"/>
          <w:highlight w:val="none"/>
        </w:rPr>
      </w:pPr>
    </w:p>
    <w:p w14:paraId="79E1AF38">
      <w:pPr>
        <w:bidi w:val="0"/>
        <w:rPr>
          <w:rFonts w:hint="eastAsia"/>
          <w:lang w:val="en-US" w:eastAsia="zh-CN"/>
        </w:rPr>
      </w:pPr>
      <w:bookmarkStart w:id="102" w:name="_Toc217446088"/>
      <w:bookmarkStart w:id="103" w:name="_Toc485047186"/>
    </w:p>
    <w:p w14:paraId="7417335D">
      <w:pPr>
        <w:widowControl/>
        <w:spacing w:line="360" w:lineRule="auto"/>
        <w:jc w:val="both"/>
        <w:outlineLvl w:val="1"/>
        <w:rPr>
          <w:rFonts w:hint="eastAsia" w:ascii="仿宋" w:hAnsi="仿宋" w:eastAsia="仿宋" w:cs="仿宋"/>
          <w:b/>
          <w:color w:val="auto"/>
          <w:sz w:val="28"/>
          <w:szCs w:val="28"/>
          <w:highlight w:val="none"/>
          <w:lang w:val="en-US" w:eastAsia="zh-CN"/>
        </w:rPr>
      </w:pPr>
      <w:bookmarkStart w:id="104" w:name="_Toc2048"/>
      <w:r>
        <w:rPr>
          <w:rFonts w:hint="eastAsia" w:ascii="仿宋" w:hAnsi="仿宋" w:eastAsia="仿宋" w:cs="仿宋"/>
          <w:b/>
          <w:color w:val="auto"/>
          <w:sz w:val="28"/>
          <w:szCs w:val="28"/>
          <w:highlight w:val="none"/>
          <w:lang w:val="en-US" w:eastAsia="zh-CN"/>
        </w:rPr>
        <w:t>附件6：投标人基本情况表</w:t>
      </w:r>
      <w:bookmarkEnd w:id="104"/>
    </w:p>
    <w:p w14:paraId="3EB0D4C5">
      <w:pPr>
        <w:bidi w:val="0"/>
        <w:jc w:val="center"/>
        <w:rPr>
          <w:rFonts w:hint="eastAsia" w:ascii="仿宋" w:hAnsi="仿宋" w:eastAsia="仿宋" w:cs="仿宋"/>
          <w:lang w:val="en-US" w:eastAsia="zh-CN"/>
        </w:rPr>
      </w:pPr>
      <w:bookmarkStart w:id="105" w:name="_Toc23908"/>
      <w:r>
        <w:rPr>
          <w:rFonts w:hint="eastAsia" w:ascii="仿宋" w:hAnsi="仿宋" w:eastAsia="仿宋" w:cs="仿宋"/>
          <w:lang w:val="en-US" w:eastAsia="zh-CN"/>
        </w:rPr>
        <w:t>投标人基本情况表</w:t>
      </w:r>
      <w:bookmarkEnd w:id="102"/>
      <w:bookmarkEnd w:id="103"/>
      <w:bookmarkEnd w:id="105"/>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957"/>
        <w:gridCol w:w="1239"/>
        <w:gridCol w:w="1247"/>
        <w:gridCol w:w="1320"/>
        <w:gridCol w:w="158"/>
        <w:gridCol w:w="692"/>
        <w:gridCol w:w="2039"/>
      </w:tblGrid>
      <w:tr w14:paraId="2C714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522" w:type="dxa"/>
            <w:noWrap w:val="0"/>
            <w:vAlign w:val="center"/>
          </w:tcPr>
          <w:p w14:paraId="7E10A61C">
            <w:pPr>
              <w:widowControl/>
              <w:spacing w:line="360" w:lineRule="auto"/>
              <w:jc w:val="left"/>
              <w:rPr>
                <w:rFonts w:hint="eastAsia" w:ascii="仿宋" w:hAnsi="仿宋" w:eastAsia="仿宋" w:cs="仿宋"/>
                <w:color w:val="auto"/>
                <w:sz w:val="24"/>
                <w:szCs w:val="24"/>
                <w:highlight w:val="none"/>
              </w:rPr>
            </w:pPr>
            <w:bookmarkStart w:id="106" w:name="_Toc485047187"/>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名称</w:t>
            </w:r>
            <w:bookmarkEnd w:id="106"/>
          </w:p>
        </w:tc>
        <w:tc>
          <w:tcPr>
            <w:tcW w:w="7652" w:type="dxa"/>
            <w:gridSpan w:val="7"/>
            <w:noWrap w:val="0"/>
            <w:vAlign w:val="center"/>
          </w:tcPr>
          <w:p w14:paraId="6EC3FAB9">
            <w:pPr>
              <w:widowControl/>
              <w:spacing w:line="360" w:lineRule="auto"/>
              <w:ind w:firstLine="470" w:firstLineChars="196"/>
              <w:jc w:val="left"/>
              <w:rPr>
                <w:rFonts w:hint="eastAsia" w:ascii="仿宋" w:hAnsi="仿宋" w:eastAsia="仿宋" w:cs="仿宋"/>
                <w:color w:val="auto"/>
                <w:sz w:val="24"/>
                <w:szCs w:val="24"/>
                <w:highlight w:val="none"/>
              </w:rPr>
            </w:pPr>
          </w:p>
        </w:tc>
      </w:tr>
      <w:tr w14:paraId="0BF59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522" w:type="dxa"/>
            <w:noWrap w:val="0"/>
            <w:vAlign w:val="center"/>
          </w:tcPr>
          <w:p w14:paraId="76723EDA">
            <w:pPr>
              <w:widowControl/>
              <w:spacing w:line="360" w:lineRule="auto"/>
              <w:jc w:val="left"/>
              <w:rPr>
                <w:rFonts w:hint="eastAsia" w:ascii="仿宋" w:hAnsi="仿宋" w:eastAsia="仿宋" w:cs="仿宋"/>
                <w:color w:val="auto"/>
                <w:sz w:val="24"/>
                <w:szCs w:val="24"/>
                <w:highlight w:val="none"/>
              </w:rPr>
            </w:pPr>
            <w:bookmarkStart w:id="107" w:name="_Toc485047188"/>
            <w:r>
              <w:rPr>
                <w:rFonts w:hint="eastAsia" w:ascii="仿宋" w:hAnsi="仿宋" w:eastAsia="仿宋" w:cs="仿宋"/>
                <w:color w:val="auto"/>
                <w:sz w:val="24"/>
                <w:szCs w:val="24"/>
                <w:highlight w:val="none"/>
              </w:rPr>
              <w:t>注册地址</w:t>
            </w:r>
            <w:bookmarkEnd w:id="107"/>
          </w:p>
        </w:tc>
        <w:tc>
          <w:tcPr>
            <w:tcW w:w="3443" w:type="dxa"/>
            <w:gridSpan w:val="3"/>
            <w:noWrap w:val="0"/>
            <w:vAlign w:val="center"/>
          </w:tcPr>
          <w:p w14:paraId="69E24D57">
            <w:pPr>
              <w:widowControl/>
              <w:spacing w:line="360" w:lineRule="auto"/>
              <w:ind w:firstLine="470" w:firstLineChars="196"/>
              <w:jc w:val="left"/>
              <w:rPr>
                <w:rFonts w:hint="eastAsia" w:ascii="仿宋" w:hAnsi="仿宋" w:eastAsia="仿宋" w:cs="仿宋"/>
                <w:color w:val="auto"/>
                <w:sz w:val="24"/>
                <w:szCs w:val="24"/>
                <w:highlight w:val="none"/>
              </w:rPr>
            </w:pPr>
          </w:p>
        </w:tc>
        <w:tc>
          <w:tcPr>
            <w:tcW w:w="1320" w:type="dxa"/>
            <w:noWrap w:val="0"/>
            <w:vAlign w:val="center"/>
          </w:tcPr>
          <w:p w14:paraId="2A10191C">
            <w:pPr>
              <w:widowControl/>
              <w:spacing w:line="360" w:lineRule="auto"/>
              <w:jc w:val="left"/>
              <w:rPr>
                <w:rFonts w:hint="eastAsia" w:ascii="仿宋" w:hAnsi="仿宋" w:eastAsia="仿宋" w:cs="仿宋"/>
                <w:color w:val="auto"/>
                <w:sz w:val="24"/>
                <w:szCs w:val="24"/>
                <w:highlight w:val="none"/>
              </w:rPr>
            </w:pPr>
            <w:bookmarkStart w:id="108" w:name="_Toc485047189"/>
            <w:r>
              <w:rPr>
                <w:rFonts w:hint="eastAsia" w:ascii="仿宋" w:hAnsi="仿宋" w:eastAsia="仿宋" w:cs="仿宋"/>
                <w:color w:val="auto"/>
                <w:sz w:val="24"/>
                <w:szCs w:val="24"/>
                <w:highlight w:val="none"/>
              </w:rPr>
              <w:t>邮政编码</w:t>
            </w:r>
            <w:bookmarkEnd w:id="108"/>
          </w:p>
        </w:tc>
        <w:tc>
          <w:tcPr>
            <w:tcW w:w="2889" w:type="dxa"/>
            <w:gridSpan w:val="3"/>
            <w:noWrap w:val="0"/>
            <w:vAlign w:val="center"/>
          </w:tcPr>
          <w:p w14:paraId="1C602C93">
            <w:pPr>
              <w:widowControl/>
              <w:spacing w:line="360" w:lineRule="auto"/>
              <w:ind w:firstLine="470" w:firstLineChars="196"/>
              <w:jc w:val="left"/>
              <w:rPr>
                <w:rFonts w:hint="eastAsia" w:ascii="仿宋" w:hAnsi="仿宋" w:eastAsia="仿宋" w:cs="仿宋"/>
                <w:color w:val="auto"/>
                <w:sz w:val="24"/>
                <w:szCs w:val="24"/>
                <w:highlight w:val="none"/>
              </w:rPr>
            </w:pPr>
          </w:p>
        </w:tc>
      </w:tr>
      <w:tr w14:paraId="07F04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522" w:type="dxa"/>
            <w:vMerge w:val="restart"/>
            <w:noWrap w:val="0"/>
            <w:vAlign w:val="center"/>
          </w:tcPr>
          <w:p w14:paraId="03CEFE6D">
            <w:pPr>
              <w:widowControl/>
              <w:spacing w:line="360" w:lineRule="auto"/>
              <w:jc w:val="left"/>
              <w:rPr>
                <w:rFonts w:hint="eastAsia" w:ascii="仿宋" w:hAnsi="仿宋" w:eastAsia="仿宋" w:cs="仿宋"/>
                <w:color w:val="auto"/>
                <w:sz w:val="24"/>
                <w:szCs w:val="24"/>
                <w:highlight w:val="none"/>
              </w:rPr>
            </w:pPr>
            <w:bookmarkStart w:id="109" w:name="_Toc485047190"/>
            <w:r>
              <w:rPr>
                <w:rFonts w:hint="eastAsia" w:ascii="仿宋" w:hAnsi="仿宋" w:eastAsia="仿宋" w:cs="仿宋"/>
                <w:color w:val="auto"/>
                <w:sz w:val="24"/>
                <w:szCs w:val="24"/>
                <w:highlight w:val="none"/>
              </w:rPr>
              <w:t>联系方式</w:t>
            </w:r>
            <w:bookmarkEnd w:id="109"/>
          </w:p>
        </w:tc>
        <w:tc>
          <w:tcPr>
            <w:tcW w:w="957" w:type="dxa"/>
            <w:noWrap w:val="0"/>
            <w:vAlign w:val="center"/>
          </w:tcPr>
          <w:p w14:paraId="5687DCD5">
            <w:pPr>
              <w:widowControl/>
              <w:spacing w:line="360" w:lineRule="auto"/>
              <w:jc w:val="left"/>
              <w:rPr>
                <w:rFonts w:hint="eastAsia" w:ascii="仿宋" w:hAnsi="仿宋" w:eastAsia="仿宋" w:cs="仿宋"/>
                <w:color w:val="auto"/>
                <w:sz w:val="24"/>
                <w:szCs w:val="24"/>
                <w:highlight w:val="none"/>
              </w:rPr>
            </w:pPr>
            <w:bookmarkStart w:id="110" w:name="_Toc485047191"/>
            <w:r>
              <w:rPr>
                <w:rFonts w:hint="eastAsia" w:ascii="仿宋" w:hAnsi="仿宋" w:eastAsia="仿宋" w:cs="仿宋"/>
                <w:color w:val="auto"/>
                <w:sz w:val="24"/>
                <w:szCs w:val="24"/>
                <w:highlight w:val="none"/>
              </w:rPr>
              <w:t>联系人</w:t>
            </w:r>
            <w:bookmarkEnd w:id="110"/>
          </w:p>
        </w:tc>
        <w:tc>
          <w:tcPr>
            <w:tcW w:w="2486" w:type="dxa"/>
            <w:gridSpan w:val="2"/>
            <w:noWrap w:val="0"/>
            <w:vAlign w:val="center"/>
          </w:tcPr>
          <w:p w14:paraId="7BC01E6C">
            <w:pPr>
              <w:widowControl/>
              <w:spacing w:line="360" w:lineRule="auto"/>
              <w:ind w:firstLine="470" w:firstLineChars="196"/>
              <w:jc w:val="left"/>
              <w:rPr>
                <w:rFonts w:hint="eastAsia" w:ascii="仿宋" w:hAnsi="仿宋" w:eastAsia="仿宋" w:cs="仿宋"/>
                <w:color w:val="auto"/>
                <w:sz w:val="24"/>
                <w:szCs w:val="24"/>
                <w:highlight w:val="none"/>
              </w:rPr>
            </w:pPr>
          </w:p>
        </w:tc>
        <w:tc>
          <w:tcPr>
            <w:tcW w:w="1320" w:type="dxa"/>
            <w:noWrap w:val="0"/>
            <w:vAlign w:val="center"/>
          </w:tcPr>
          <w:p w14:paraId="1D7D1932">
            <w:pPr>
              <w:widowControl/>
              <w:spacing w:line="360" w:lineRule="auto"/>
              <w:ind w:firstLine="470" w:firstLineChars="196"/>
              <w:jc w:val="left"/>
              <w:rPr>
                <w:rFonts w:hint="eastAsia" w:ascii="仿宋" w:hAnsi="仿宋" w:eastAsia="仿宋" w:cs="仿宋"/>
                <w:color w:val="auto"/>
                <w:sz w:val="24"/>
                <w:szCs w:val="24"/>
                <w:highlight w:val="none"/>
              </w:rPr>
            </w:pPr>
            <w:bookmarkStart w:id="111" w:name="_Toc485047192"/>
            <w:r>
              <w:rPr>
                <w:rFonts w:hint="eastAsia" w:ascii="仿宋" w:hAnsi="仿宋" w:eastAsia="仿宋" w:cs="仿宋"/>
                <w:color w:val="auto"/>
                <w:sz w:val="24"/>
                <w:szCs w:val="24"/>
                <w:highlight w:val="none"/>
              </w:rPr>
              <w:t>电话</w:t>
            </w:r>
            <w:bookmarkEnd w:id="111"/>
          </w:p>
        </w:tc>
        <w:tc>
          <w:tcPr>
            <w:tcW w:w="2889" w:type="dxa"/>
            <w:gridSpan w:val="3"/>
            <w:noWrap w:val="0"/>
            <w:vAlign w:val="center"/>
          </w:tcPr>
          <w:p w14:paraId="3FDC2CEB">
            <w:pPr>
              <w:widowControl/>
              <w:spacing w:line="360" w:lineRule="auto"/>
              <w:ind w:firstLine="470" w:firstLineChars="196"/>
              <w:jc w:val="left"/>
              <w:rPr>
                <w:rFonts w:hint="eastAsia" w:ascii="仿宋" w:hAnsi="仿宋" w:eastAsia="仿宋" w:cs="仿宋"/>
                <w:color w:val="auto"/>
                <w:sz w:val="24"/>
                <w:szCs w:val="24"/>
                <w:highlight w:val="none"/>
              </w:rPr>
            </w:pPr>
          </w:p>
        </w:tc>
      </w:tr>
      <w:tr w14:paraId="7A2BA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8" w:hRule="atLeast"/>
        </w:trPr>
        <w:tc>
          <w:tcPr>
            <w:tcW w:w="1522" w:type="dxa"/>
            <w:vMerge w:val="continue"/>
            <w:noWrap w:val="0"/>
            <w:vAlign w:val="center"/>
          </w:tcPr>
          <w:p w14:paraId="46F49D45">
            <w:pPr>
              <w:spacing w:line="360" w:lineRule="auto"/>
              <w:rPr>
                <w:rFonts w:hint="eastAsia" w:ascii="仿宋" w:hAnsi="仿宋" w:eastAsia="仿宋" w:cs="仿宋"/>
                <w:color w:val="auto"/>
                <w:sz w:val="24"/>
                <w:szCs w:val="24"/>
                <w:highlight w:val="none"/>
              </w:rPr>
            </w:pPr>
          </w:p>
        </w:tc>
        <w:tc>
          <w:tcPr>
            <w:tcW w:w="957" w:type="dxa"/>
            <w:noWrap w:val="0"/>
            <w:vAlign w:val="center"/>
          </w:tcPr>
          <w:p w14:paraId="31A20E88">
            <w:pPr>
              <w:widowControl/>
              <w:spacing w:line="360" w:lineRule="auto"/>
              <w:jc w:val="left"/>
              <w:rPr>
                <w:rFonts w:hint="eastAsia" w:ascii="仿宋" w:hAnsi="仿宋" w:eastAsia="仿宋" w:cs="仿宋"/>
                <w:color w:val="auto"/>
                <w:sz w:val="24"/>
                <w:szCs w:val="24"/>
                <w:highlight w:val="none"/>
              </w:rPr>
            </w:pPr>
            <w:bookmarkStart w:id="112" w:name="_Toc485047193"/>
            <w:r>
              <w:rPr>
                <w:rFonts w:hint="eastAsia" w:ascii="仿宋" w:hAnsi="仿宋" w:eastAsia="仿宋" w:cs="仿宋"/>
                <w:color w:val="auto"/>
                <w:sz w:val="24"/>
                <w:szCs w:val="24"/>
                <w:highlight w:val="none"/>
              </w:rPr>
              <w:t>传真</w:t>
            </w:r>
            <w:bookmarkEnd w:id="112"/>
          </w:p>
        </w:tc>
        <w:tc>
          <w:tcPr>
            <w:tcW w:w="2486" w:type="dxa"/>
            <w:gridSpan w:val="2"/>
            <w:noWrap w:val="0"/>
            <w:vAlign w:val="center"/>
          </w:tcPr>
          <w:p w14:paraId="7F565474">
            <w:pPr>
              <w:widowControl/>
              <w:spacing w:line="360" w:lineRule="auto"/>
              <w:ind w:firstLine="470" w:firstLineChars="196"/>
              <w:jc w:val="left"/>
              <w:rPr>
                <w:rFonts w:hint="eastAsia" w:ascii="仿宋" w:hAnsi="仿宋" w:eastAsia="仿宋" w:cs="仿宋"/>
                <w:color w:val="auto"/>
                <w:sz w:val="24"/>
                <w:szCs w:val="24"/>
                <w:highlight w:val="none"/>
              </w:rPr>
            </w:pPr>
          </w:p>
        </w:tc>
        <w:tc>
          <w:tcPr>
            <w:tcW w:w="1320" w:type="dxa"/>
            <w:noWrap w:val="0"/>
            <w:vAlign w:val="center"/>
          </w:tcPr>
          <w:p w14:paraId="4A52FD9B">
            <w:pPr>
              <w:widowControl/>
              <w:spacing w:line="360" w:lineRule="auto"/>
              <w:ind w:firstLine="470" w:firstLineChars="196"/>
              <w:jc w:val="left"/>
              <w:rPr>
                <w:rFonts w:hint="eastAsia" w:ascii="仿宋" w:hAnsi="仿宋" w:eastAsia="仿宋" w:cs="仿宋"/>
                <w:color w:val="auto"/>
                <w:sz w:val="24"/>
                <w:szCs w:val="24"/>
                <w:highlight w:val="none"/>
              </w:rPr>
            </w:pPr>
            <w:bookmarkStart w:id="113" w:name="_Toc485047194"/>
            <w:r>
              <w:rPr>
                <w:rFonts w:hint="eastAsia" w:ascii="仿宋" w:hAnsi="仿宋" w:eastAsia="仿宋" w:cs="仿宋"/>
                <w:color w:val="auto"/>
                <w:sz w:val="24"/>
                <w:szCs w:val="24"/>
                <w:highlight w:val="none"/>
              </w:rPr>
              <w:t>网址</w:t>
            </w:r>
            <w:bookmarkEnd w:id="113"/>
          </w:p>
        </w:tc>
        <w:tc>
          <w:tcPr>
            <w:tcW w:w="2889" w:type="dxa"/>
            <w:gridSpan w:val="3"/>
            <w:noWrap w:val="0"/>
            <w:vAlign w:val="center"/>
          </w:tcPr>
          <w:p w14:paraId="034480DB">
            <w:pPr>
              <w:widowControl/>
              <w:spacing w:line="360" w:lineRule="auto"/>
              <w:ind w:firstLine="470" w:firstLineChars="196"/>
              <w:jc w:val="left"/>
              <w:rPr>
                <w:rFonts w:hint="eastAsia" w:ascii="仿宋" w:hAnsi="仿宋" w:eastAsia="仿宋" w:cs="仿宋"/>
                <w:color w:val="auto"/>
                <w:sz w:val="24"/>
                <w:szCs w:val="24"/>
                <w:highlight w:val="none"/>
              </w:rPr>
            </w:pPr>
          </w:p>
        </w:tc>
      </w:tr>
      <w:tr w14:paraId="7952E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522" w:type="dxa"/>
            <w:noWrap w:val="0"/>
            <w:vAlign w:val="center"/>
          </w:tcPr>
          <w:p w14:paraId="436D758D">
            <w:pPr>
              <w:widowControl/>
              <w:spacing w:line="360" w:lineRule="auto"/>
              <w:jc w:val="left"/>
              <w:rPr>
                <w:rFonts w:hint="eastAsia" w:ascii="仿宋" w:hAnsi="仿宋" w:eastAsia="仿宋" w:cs="仿宋"/>
                <w:color w:val="auto"/>
                <w:sz w:val="24"/>
                <w:szCs w:val="24"/>
                <w:highlight w:val="none"/>
              </w:rPr>
            </w:pPr>
            <w:bookmarkStart w:id="114" w:name="_Toc485047195"/>
            <w:r>
              <w:rPr>
                <w:rFonts w:hint="eastAsia" w:ascii="仿宋" w:hAnsi="仿宋" w:eastAsia="仿宋" w:cs="仿宋"/>
                <w:color w:val="auto"/>
                <w:sz w:val="24"/>
                <w:szCs w:val="24"/>
                <w:highlight w:val="none"/>
              </w:rPr>
              <w:t>组织结构</w:t>
            </w:r>
            <w:bookmarkEnd w:id="114"/>
          </w:p>
        </w:tc>
        <w:tc>
          <w:tcPr>
            <w:tcW w:w="7652" w:type="dxa"/>
            <w:gridSpan w:val="7"/>
            <w:noWrap w:val="0"/>
            <w:vAlign w:val="center"/>
          </w:tcPr>
          <w:p w14:paraId="363D02E6">
            <w:pPr>
              <w:widowControl/>
              <w:spacing w:line="360" w:lineRule="auto"/>
              <w:ind w:firstLine="470" w:firstLineChars="196"/>
              <w:jc w:val="left"/>
              <w:rPr>
                <w:rFonts w:hint="eastAsia" w:ascii="仿宋" w:hAnsi="仿宋" w:eastAsia="仿宋" w:cs="仿宋"/>
                <w:color w:val="auto"/>
                <w:sz w:val="24"/>
                <w:szCs w:val="24"/>
                <w:highlight w:val="none"/>
              </w:rPr>
            </w:pPr>
          </w:p>
        </w:tc>
      </w:tr>
      <w:tr w14:paraId="560B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522" w:type="dxa"/>
            <w:noWrap w:val="0"/>
            <w:vAlign w:val="center"/>
          </w:tcPr>
          <w:p w14:paraId="4B08FB78">
            <w:pPr>
              <w:widowControl/>
              <w:spacing w:line="360" w:lineRule="auto"/>
              <w:jc w:val="left"/>
              <w:rPr>
                <w:rFonts w:hint="eastAsia" w:ascii="仿宋" w:hAnsi="仿宋" w:eastAsia="仿宋" w:cs="仿宋"/>
                <w:color w:val="auto"/>
                <w:sz w:val="24"/>
                <w:szCs w:val="24"/>
                <w:highlight w:val="none"/>
              </w:rPr>
            </w:pPr>
            <w:bookmarkStart w:id="115" w:name="_Toc485047196"/>
            <w:r>
              <w:rPr>
                <w:rFonts w:hint="eastAsia" w:ascii="仿宋" w:hAnsi="仿宋" w:eastAsia="仿宋" w:cs="仿宋"/>
                <w:color w:val="auto"/>
                <w:sz w:val="24"/>
                <w:szCs w:val="24"/>
                <w:highlight w:val="none"/>
              </w:rPr>
              <w:t>法定代表人</w:t>
            </w:r>
            <w:bookmarkEnd w:id="115"/>
          </w:p>
        </w:tc>
        <w:tc>
          <w:tcPr>
            <w:tcW w:w="957" w:type="dxa"/>
            <w:noWrap w:val="0"/>
            <w:vAlign w:val="center"/>
          </w:tcPr>
          <w:p w14:paraId="1C00D2D5">
            <w:pPr>
              <w:widowControl/>
              <w:spacing w:line="360" w:lineRule="auto"/>
              <w:jc w:val="left"/>
              <w:rPr>
                <w:rFonts w:hint="eastAsia" w:ascii="仿宋" w:hAnsi="仿宋" w:eastAsia="仿宋" w:cs="仿宋"/>
                <w:color w:val="auto"/>
                <w:sz w:val="24"/>
                <w:szCs w:val="24"/>
                <w:highlight w:val="none"/>
              </w:rPr>
            </w:pPr>
            <w:bookmarkStart w:id="116" w:name="_Toc485047197"/>
            <w:r>
              <w:rPr>
                <w:rFonts w:hint="eastAsia" w:ascii="仿宋" w:hAnsi="仿宋" w:eastAsia="仿宋" w:cs="仿宋"/>
                <w:color w:val="auto"/>
                <w:sz w:val="24"/>
                <w:szCs w:val="24"/>
                <w:highlight w:val="none"/>
              </w:rPr>
              <w:t>姓名</w:t>
            </w:r>
            <w:bookmarkEnd w:id="116"/>
          </w:p>
        </w:tc>
        <w:tc>
          <w:tcPr>
            <w:tcW w:w="1239" w:type="dxa"/>
            <w:noWrap w:val="0"/>
            <w:vAlign w:val="center"/>
          </w:tcPr>
          <w:p w14:paraId="33A8ED0E">
            <w:pPr>
              <w:widowControl/>
              <w:spacing w:line="360" w:lineRule="auto"/>
              <w:ind w:firstLine="470" w:firstLineChars="196"/>
              <w:jc w:val="left"/>
              <w:rPr>
                <w:rFonts w:hint="eastAsia" w:ascii="仿宋" w:hAnsi="仿宋" w:eastAsia="仿宋" w:cs="仿宋"/>
                <w:color w:val="auto"/>
                <w:sz w:val="24"/>
                <w:szCs w:val="24"/>
                <w:highlight w:val="none"/>
              </w:rPr>
            </w:pPr>
          </w:p>
        </w:tc>
        <w:tc>
          <w:tcPr>
            <w:tcW w:w="1247" w:type="dxa"/>
            <w:noWrap w:val="0"/>
            <w:vAlign w:val="center"/>
          </w:tcPr>
          <w:p w14:paraId="37039502">
            <w:pPr>
              <w:widowControl/>
              <w:spacing w:line="360" w:lineRule="auto"/>
              <w:jc w:val="left"/>
              <w:rPr>
                <w:rFonts w:hint="eastAsia" w:ascii="仿宋" w:hAnsi="仿宋" w:eastAsia="仿宋" w:cs="仿宋"/>
                <w:color w:val="auto"/>
                <w:sz w:val="24"/>
                <w:szCs w:val="24"/>
                <w:highlight w:val="none"/>
              </w:rPr>
            </w:pPr>
            <w:bookmarkStart w:id="117" w:name="_Toc485047198"/>
            <w:r>
              <w:rPr>
                <w:rFonts w:hint="eastAsia" w:ascii="仿宋" w:hAnsi="仿宋" w:eastAsia="仿宋" w:cs="仿宋"/>
                <w:color w:val="auto"/>
                <w:sz w:val="24"/>
                <w:szCs w:val="24"/>
                <w:highlight w:val="none"/>
              </w:rPr>
              <w:t>技术职称</w:t>
            </w:r>
            <w:bookmarkEnd w:id="117"/>
          </w:p>
        </w:tc>
        <w:tc>
          <w:tcPr>
            <w:tcW w:w="1320" w:type="dxa"/>
            <w:noWrap w:val="0"/>
            <w:vAlign w:val="center"/>
          </w:tcPr>
          <w:p w14:paraId="3CB80FF2">
            <w:pPr>
              <w:widowControl/>
              <w:spacing w:line="360" w:lineRule="auto"/>
              <w:ind w:firstLine="470" w:firstLineChars="196"/>
              <w:jc w:val="left"/>
              <w:rPr>
                <w:rFonts w:hint="eastAsia" w:ascii="仿宋" w:hAnsi="仿宋" w:eastAsia="仿宋" w:cs="仿宋"/>
                <w:color w:val="auto"/>
                <w:sz w:val="24"/>
                <w:szCs w:val="24"/>
                <w:highlight w:val="none"/>
              </w:rPr>
            </w:pPr>
          </w:p>
        </w:tc>
        <w:tc>
          <w:tcPr>
            <w:tcW w:w="850" w:type="dxa"/>
            <w:gridSpan w:val="2"/>
            <w:noWrap w:val="0"/>
            <w:vAlign w:val="center"/>
          </w:tcPr>
          <w:p w14:paraId="78D22CCB">
            <w:pPr>
              <w:widowControl/>
              <w:spacing w:line="360" w:lineRule="auto"/>
              <w:jc w:val="left"/>
              <w:rPr>
                <w:rFonts w:hint="eastAsia" w:ascii="仿宋" w:hAnsi="仿宋" w:eastAsia="仿宋" w:cs="仿宋"/>
                <w:color w:val="auto"/>
                <w:sz w:val="24"/>
                <w:szCs w:val="24"/>
                <w:highlight w:val="none"/>
              </w:rPr>
            </w:pPr>
            <w:bookmarkStart w:id="118" w:name="_Toc485047199"/>
            <w:r>
              <w:rPr>
                <w:rFonts w:hint="eastAsia" w:ascii="仿宋" w:hAnsi="仿宋" w:eastAsia="仿宋" w:cs="仿宋"/>
                <w:color w:val="auto"/>
                <w:sz w:val="24"/>
                <w:szCs w:val="24"/>
                <w:highlight w:val="none"/>
              </w:rPr>
              <w:t>电话</w:t>
            </w:r>
            <w:bookmarkEnd w:id="118"/>
          </w:p>
        </w:tc>
        <w:tc>
          <w:tcPr>
            <w:tcW w:w="2039" w:type="dxa"/>
            <w:noWrap w:val="0"/>
            <w:vAlign w:val="center"/>
          </w:tcPr>
          <w:p w14:paraId="1F4DAC55">
            <w:pPr>
              <w:widowControl/>
              <w:spacing w:line="360" w:lineRule="auto"/>
              <w:ind w:firstLine="470" w:firstLineChars="196"/>
              <w:jc w:val="left"/>
              <w:rPr>
                <w:rFonts w:hint="eastAsia" w:ascii="仿宋" w:hAnsi="仿宋" w:eastAsia="仿宋" w:cs="仿宋"/>
                <w:color w:val="auto"/>
                <w:sz w:val="24"/>
                <w:szCs w:val="24"/>
                <w:highlight w:val="none"/>
              </w:rPr>
            </w:pPr>
          </w:p>
        </w:tc>
      </w:tr>
      <w:tr w14:paraId="2E8F6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522" w:type="dxa"/>
            <w:noWrap w:val="0"/>
            <w:vAlign w:val="center"/>
          </w:tcPr>
          <w:p w14:paraId="03F9B819">
            <w:pPr>
              <w:widowControl/>
              <w:spacing w:line="360" w:lineRule="auto"/>
              <w:jc w:val="left"/>
              <w:rPr>
                <w:rFonts w:hint="eastAsia" w:ascii="仿宋" w:hAnsi="仿宋" w:eastAsia="仿宋" w:cs="仿宋"/>
                <w:color w:val="auto"/>
                <w:sz w:val="24"/>
                <w:szCs w:val="24"/>
                <w:highlight w:val="none"/>
              </w:rPr>
            </w:pPr>
            <w:bookmarkStart w:id="119" w:name="_Toc485047200"/>
            <w:r>
              <w:rPr>
                <w:rFonts w:hint="eastAsia" w:ascii="仿宋" w:hAnsi="仿宋" w:eastAsia="仿宋" w:cs="仿宋"/>
                <w:color w:val="auto"/>
                <w:sz w:val="24"/>
                <w:szCs w:val="24"/>
                <w:highlight w:val="none"/>
              </w:rPr>
              <w:t>技术负责人</w:t>
            </w:r>
            <w:bookmarkEnd w:id="119"/>
          </w:p>
        </w:tc>
        <w:tc>
          <w:tcPr>
            <w:tcW w:w="957" w:type="dxa"/>
            <w:noWrap w:val="0"/>
            <w:vAlign w:val="center"/>
          </w:tcPr>
          <w:p w14:paraId="1E575051">
            <w:pPr>
              <w:widowControl/>
              <w:spacing w:line="360" w:lineRule="auto"/>
              <w:jc w:val="left"/>
              <w:rPr>
                <w:rFonts w:hint="eastAsia" w:ascii="仿宋" w:hAnsi="仿宋" w:eastAsia="仿宋" w:cs="仿宋"/>
                <w:color w:val="auto"/>
                <w:sz w:val="24"/>
                <w:szCs w:val="24"/>
                <w:highlight w:val="none"/>
              </w:rPr>
            </w:pPr>
            <w:bookmarkStart w:id="120" w:name="_Toc485047201"/>
            <w:r>
              <w:rPr>
                <w:rFonts w:hint="eastAsia" w:ascii="仿宋" w:hAnsi="仿宋" w:eastAsia="仿宋" w:cs="仿宋"/>
                <w:color w:val="auto"/>
                <w:sz w:val="24"/>
                <w:szCs w:val="24"/>
                <w:highlight w:val="none"/>
              </w:rPr>
              <w:t>姓名</w:t>
            </w:r>
            <w:bookmarkEnd w:id="120"/>
          </w:p>
        </w:tc>
        <w:tc>
          <w:tcPr>
            <w:tcW w:w="1239" w:type="dxa"/>
            <w:noWrap w:val="0"/>
            <w:vAlign w:val="center"/>
          </w:tcPr>
          <w:p w14:paraId="2F09608D">
            <w:pPr>
              <w:widowControl/>
              <w:spacing w:line="360" w:lineRule="auto"/>
              <w:ind w:firstLine="470" w:firstLineChars="196"/>
              <w:jc w:val="left"/>
              <w:rPr>
                <w:rFonts w:hint="eastAsia" w:ascii="仿宋" w:hAnsi="仿宋" w:eastAsia="仿宋" w:cs="仿宋"/>
                <w:color w:val="auto"/>
                <w:sz w:val="24"/>
                <w:szCs w:val="24"/>
                <w:highlight w:val="none"/>
              </w:rPr>
            </w:pPr>
          </w:p>
        </w:tc>
        <w:tc>
          <w:tcPr>
            <w:tcW w:w="1247" w:type="dxa"/>
            <w:noWrap w:val="0"/>
            <w:vAlign w:val="center"/>
          </w:tcPr>
          <w:p w14:paraId="663C52B6">
            <w:pPr>
              <w:widowControl/>
              <w:spacing w:line="360" w:lineRule="auto"/>
              <w:jc w:val="left"/>
              <w:rPr>
                <w:rFonts w:hint="eastAsia" w:ascii="仿宋" w:hAnsi="仿宋" w:eastAsia="仿宋" w:cs="仿宋"/>
                <w:color w:val="auto"/>
                <w:sz w:val="24"/>
                <w:szCs w:val="24"/>
                <w:highlight w:val="none"/>
              </w:rPr>
            </w:pPr>
            <w:bookmarkStart w:id="121" w:name="_Toc485047202"/>
            <w:r>
              <w:rPr>
                <w:rFonts w:hint="eastAsia" w:ascii="仿宋" w:hAnsi="仿宋" w:eastAsia="仿宋" w:cs="仿宋"/>
                <w:color w:val="auto"/>
                <w:sz w:val="24"/>
                <w:szCs w:val="24"/>
                <w:highlight w:val="none"/>
              </w:rPr>
              <w:t>技术职称</w:t>
            </w:r>
            <w:bookmarkEnd w:id="121"/>
          </w:p>
        </w:tc>
        <w:tc>
          <w:tcPr>
            <w:tcW w:w="1320" w:type="dxa"/>
            <w:noWrap w:val="0"/>
            <w:vAlign w:val="center"/>
          </w:tcPr>
          <w:p w14:paraId="312D4CFA">
            <w:pPr>
              <w:widowControl/>
              <w:spacing w:line="360" w:lineRule="auto"/>
              <w:ind w:firstLine="470" w:firstLineChars="196"/>
              <w:jc w:val="left"/>
              <w:rPr>
                <w:rFonts w:hint="eastAsia" w:ascii="仿宋" w:hAnsi="仿宋" w:eastAsia="仿宋" w:cs="仿宋"/>
                <w:color w:val="auto"/>
                <w:sz w:val="24"/>
                <w:szCs w:val="24"/>
                <w:highlight w:val="none"/>
              </w:rPr>
            </w:pPr>
          </w:p>
        </w:tc>
        <w:tc>
          <w:tcPr>
            <w:tcW w:w="850" w:type="dxa"/>
            <w:gridSpan w:val="2"/>
            <w:noWrap w:val="0"/>
            <w:vAlign w:val="center"/>
          </w:tcPr>
          <w:p w14:paraId="1A9C4ECE">
            <w:pPr>
              <w:widowControl/>
              <w:spacing w:line="360" w:lineRule="auto"/>
              <w:jc w:val="left"/>
              <w:rPr>
                <w:rFonts w:hint="eastAsia" w:ascii="仿宋" w:hAnsi="仿宋" w:eastAsia="仿宋" w:cs="仿宋"/>
                <w:color w:val="auto"/>
                <w:sz w:val="24"/>
                <w:szCs w:val="24"/>
                <w:highlight w:val="none"/>
              </w:rPr>
            </w:pPr>
            <w:bookmarkStart w:id="122" w:name="_Toc485047203"/>
            <w:r>
              <w:rPr>
                <w:rFonts w:hint="eastAsia" w:ascii="仿宋" w:hAnsi="仿宋" w:eastAsia="仿宋" w:cs="仿宋"/>
                <w:color w:val="auto"/>
                <w:sz w:val="24"/>
                <w:szCs w:val="24"/>
                <w:highlight w:val="none"/>
              </w:rPr>
              <w:t>电话</w:t>
            </w:r>
            <w:bookmarkEnd w:id="122"/>
          </w:p>
        </w:tc>
        <w:tc>
          <w:tcPr>
            <w:tcW w:w="2039" w:type="dxa"/>
            <w:noWrap w:val="0"/>
            <w:vAlign w:val="center"/>
          </w:tcPr>
          <w:p w14:paraId="60BB96CB">
            <w:pPr>
              <w:widowControl/>
              <w:spacing w:line="360" w:lineRule="auto"/>
              <w:ind w:firstLine="470" w:firstLineChars="196"/>
              <w:jc w:val="left"/>
              <w:rPr>
                <w:rFonts w:hint="eastAsia" w:ascii="仿宋" w:hAnsi="仿宋" w:eastAsia="仿宋" w:cs="仿宋"/>
                <w:color w:val="auto"/>
                <w:sz w:val="24"/>
                <w:szCs w:val="24"/>
                <w:highlight w:val="none"/>
              </w:rPr>
            </w:pPr>
          </w:p>
        </w:tc>
      </w:tr>
      <w:tr w14:paraId="44396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522" w:type="dxa"/>
            <w:noWrap w:val="0"/>
            <w:vAlign w:val="center"/>
          </w:tcPr>
          <w:p w14:paraId="7FE9BABC">
            <w:pPr>
              <w:widowControl/>
              <w:spacing w:line="360" w:lineRule="auto"/>
              <w:jc w:val="left"/>
              <w:rPr>
                <w:rFonts w:hint="eastAsia" w:ascii="仿宋" w:hAnsi="仿宋" w:eastAsia="仿宋" w:cs="仿宋"/>
                <w:color w:val="auto"/>
                <w:sz w:val="24"/>
                <w:szCs w:val="24"/>
                <w:highlight w:val="none"/>
              </w:rPr>
            </w:pPr>
            <w:bookmarkStart w:id="123" w:name="_Toc485047204"/>
            <w:r>
              <w:rPr>
                <w:rFonts w:hint="eastAsia" w:ascii="仿宋" w:hAnsi="仿宋" w:eastAsia="仿宋" w:cs="仿宋"/>
                <w:color w:val="auto"/>
                <w:sz w:val="24"/>
                <w:szCs w:val="24"/>
                <w:highlight w:val="none"/>
              </w:rPr>
              <w:t>成立时间</w:t>
            </w:r>
            <w:bookmarkEnd w:id="123"/>
          </w:p>
        </w:tc>
        <w:tc>
          <w:tcPr>
            <w:tcW w:w="2196" w:type="dxa"/>
            <w:gridSpan w:val="2"/>
            <w:noWrap w:val="0"/>
            <w:vAlign w:val="center"/>
          </w:tcPr>
          <w:p w14:paraId="6B09EE9A">
            <w:pPr>
              <w:widowControl/>
              <w:spacing w:line="360" w:lineRule="auto"/>
              <w:ind w:firstLine="470" w:firstLineChars="196"/>
              <w:jc w:val="left"/>
              <w:rPr>
                <w:rFonts w:hint="eastAsia" w:ascii="仿宋" w:hAnsi="仿宋" w:eastAsia="仿宋" w:cs="仿宋"/>
                <w:color w:val="auto"/>
                <w:sz w:val="24"/>
                <w:szCs w:val="24"/>
                <w:highlight w:val="none"/>
              </w:rPr>
            </w:pPr>
          </w:p>
        </w:tc>
        <w:tc>
          <w:tcPr>
            <w:tcW w:w="5456" w:type="dxa"/>
            <w:gridSpan w:val="5"/>
            <w:noWrap w:val="0"/>
            <w:vAlign w:val="center"/>
          </w:tcPr>
          <w:p w14:paraId="0F8FFD1D">
            <w:pPr>
              <w:widowControl/>
              <w:spacing w:line="360" w:lineRule="auto"/>
              <w:jc w:val="left"/>
              <w:rPr>
                <w:rFonts w:hint="eastAsia" w:ascii="仿宋" w:hAnsi="仿宋" w:eastAsia="仿宋" w:cs="仿宋"/>
                <w:color w:val="auto"/>
                <w:sz w:val="24"/>
                <w:szCs w:val="24"/>
                <w:highlight w:val="none"/>
              </w:rPr>
            </w:pPr>
            <w:bookmarkStart w:id="124" w:name="_Toc485047205"/>
            <w:r>
              <w:rPr>
                <w:rFonts w:hint="eastAsia" w:ascii="仿宋" w:hAnsi="仿宋" w:eastAsia="仿宋" w:cs="仿宋"/>
                <w:color w:val="auto"/>
                <w:sz w:val="24"/>
                <w:szCs w:val="24"/>
                <w:highlight w:val="none"/>
              </w:rPr>
              <w:t>员工总人数：</w:t>
            </w:r>
            <w:bookmarkEnd w:id="124"/>
          </w:p>
        </w:tc>
      </w:tr>
      <w:tr w14:paraId="2664F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522" w:type="dxa"/>
            <w:noWrap w:val="0"/>
            <w:vAlign w:val="center"/>
          </w:tcPr>
          <w:p w14:paraId="60064973">
            <w:pPr>
              <w:widowControl/>
              <w:spacing w:line="360" w:lineRule="auto"/>
              <w:jc w:val="left"/>
              <w:rPr>
                <w:rFonts w:hint="eastAsia" w:ascii="仿宋" w:hAnsi="仿宋" w:eastAsia="仿宋" w:cs="仿宋"/>
                <w:color w:val="auto"/>
                <w:sz w:val="24"/>
                <w:szCs w:val="24"/>
                <w:highlight w:val="none"/>
              </w:rPr>
            </w:pPr>
            <w:bookmarkStart w:id="125" w:name="_Toc485047206"/>
            <w:r>
              <w:rPr>
                <w:rFonts w:hint="eastAsia" w:ascii="仿宋" w:hAnsi="仿宋" w:eastAsia="仿宋" w:cs="仿宋"/>
                <w:color w:val="auto"/>
                <w:sz w:val="24"/>
                <w:szCs w:val="24"/>
                <w:highlight w:val="none"/>
              </w:rPr>
              <w:t>企业资质等级</w:t>
            </w:r>
            <w:bookmarkEnd w:id="125"/>
          </w:p>
        </w:tc>
        <w:tc>
          <w:tcPr>
            <w:tcW w:w="2196" w:type="dxa"/>
            <w:gridSpan w:val="2"/>
            <w:noWrap w:val="0"/>
            <w:vAlign w:val="center"/>
          </w:tcPr>
          <w:p w14:paraId="19F6B6CC">
            <w:pPr>
              <w:widowControl/>
              <w:spacing w:line="360" w:lineRule="auto"/>
              <w:ind w:firstLine="470" w:firstLineChars="196"/>
              <w:jc w:val="left"/>
              <w:rPr>
                <w:rFonts w:hint="eastAsia" w:ascii="仿宋" w:hAnsi="仿宋" w:eastAsia="仿宋" w:cs="仿宋"/>
                <w:color w:val="auto"/>
                <w:sz w:val="24"/>
                <w:szCs w:val="24"/>
                <w:highlight w:val="none"/>
              </w:rPr>
            </w:pPr>
          </w:p>
        </w:tc>
        <w:tc>
          <w:tcPr>
            <w:tcW w:w="1247" w:type="dxa"/>
            <w:vMerge w:val="restart"/>
            <w:noWrap w:val="0"/>
            <w:vAlign w:val="center"/>
          </w:tcPr>
          <w:p w14:paraId="53D3C521">
            <w:pPr>
              <w:widowControl/>
              <w:spacing w:line="360" w:lineRule="auto"/>
              <w:ind w:firstLine="470" w:firstLineChars="196"/>
              <w:jc w:val="left"/>
              <w:rPr>
                <w:rFonts w:hint="eastAsia" w:ascii="仿宋" w:hAnsi="仿宋" w:eastAsia="仿宋" w:cs="仿宋"/>
                <w:color w:val="auto"/>
                <w:sz w:val="24"/>
                <w:szCs w:val="24"/>
                <w:highlight w:val="none"/>
              </w:rPr>
            </w:pPr>
            <w:bookmarkStart w:id="126" w:name="_Toc485047207"/>
            <w:r>
              <w:rPr>
                <w:rFonts w:hint="eastAsia" w:ascii="仿宋" w:hAnsi="仿宋" w:eastAsia="仿宋" w:cs="仿宋"/>
                <w:color w:val="auto"/>
                <w:sz w:val="24"/>
                <w:szCs w:val="24"/>
                <w:highlight w:val="none"/>
              </w:rPr>
              <w:t>其中</w:t>
            </w:r>
            <w:bookmarkEnd w:id="126"/>
          </w:p>
        </w:tc>
        <w:tc>
          <w:tcPr>
            <w:tcW w:w="1478" w:type="dxa"/>
            <w:gridSpan w:val="2"/>
            <w:noWrap w:val="0"/>
            <w:vAlign w:val="center"/>
          </w:tcPr>
          <w:p w14:paraId="160AAAEE">
            <w:pPr>
              <w:widowControl/>
              <w:spacing w:line="360" w:lineRule="auto"/>
              <w:jc w:val="left"/>
              <w:rPr>
                <w:rFonts w:hint="eastAsia" w:ascii="仿宋" w:hAnsi="仿宋" w:eastAsia="仿宋" w:cs="仿宋"/>
                <w:color w:val="auto"/>
                <w:sz w:val="24"/>
                <w:szCs w:val="24"/>
                <w:highlight w:val="none"/>
              </w:rPr>
            </w:pPr>
            <w:bookmarkStart w:id="127" w:name="_Toc485047208"/>
            <w:r>
              <w:rPr>
                <w:rFonts w:hint="eastAsia" w:ascii="仿宋" w:hAnsi="仿宋" w:eastAsia="仿宋" w:cs="仿宋"/>
                <w:color w:val="auto"/>
                <w:sz w:val="24"/>
                <w:szCs w:val="24"/>
                <w:highlight w:val="none"/>
              </w:rPr>
              <w:t>项目经理</w:t>
            </w:r>
            <w:bookmarkEnd w:id="127"/>
          </w:p>
        </w:tc>
        <w:tc>
          <w:tcPr>
            <w:tcW w:w="2731" w:type="dxa"/>
            <w:gridSpan w:val="2"/>
            <w:noWrap w:val="0"/>
            <w:vAlign w:val="center"/>
          </w:tcPr>
          <w:p w14:paraId="323B66A1">
            <w:pPr>
              <w:widowControl/>
              <w:spacing w:line="360" w:lineRule="auto"/>
              <w:ind w:firstLine="470" w:firstLineChars="196"/>
              <w:jc w:val="left"/>
              <w:rPr>
                <w:rFonts w:hint="eastAsia" w:ascii="仿宋" w:hAnsi="仿宋" w:eastAsia="仿宋" w:cs="仿宋"/>
                <w:color w:val="auto"/>
                <w:sz w:val="24"/>
                <w:szCs w:val="24"/>
                <w:highlight w:val="none"/>
              </w:rPr>
            </w:pPr>
          </w:p>
        </w:tc>
      </w:tr>
      <w:tr w14:paraId="22E8C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522" w:type="dxa"/>
            <w:noWrap w:val="0"/>
            <w:vAlign w:val="center"/>
          </w:tcPr>
          <w:p w14:paraId="171B08EA">
            <w:pPr>
              <w:widowControl/>
              <w:spacing w:line="360" w:lineRule="auto"/>
              <w:jc w:val="left"/>
              <w:rPr>
                <w:rFonts w:hint="eastAsia" w:ascii="仿宋" w:hAnsi="仿宋" w:eastAsia="仿宋" w:cs="仿宋"/>
                <w:color w:val="auto"/>
                <w:sz w:val="24"/>
                <w:szCs w:val="24"/>
                <w:highlight w:val="none"/>
              </w:rPr>
            </w:pPr>
            <w:bookmarkStart w:id="128" w:name="_Toc485047209"/>
            <w:r>
              <w:rPr>
                <w:rFonts w:hint="eastAsia" w:ascii="仿宋" w:hAnsi="仿宋" w:eastAsia="仿宋" w:cs="仿宋"/>
                <w:color w:val="auto"/>
                <w:sz w:val="24"/>
                <w:szCs w:val="24"/>
                <w:highlight w:val="none"/>
              </w:rPr>
              <w:t>营业执照号</w:t>
            </w:r>
            <w:bookmarkEnd w:id="128"/>
          </w:p>
        </w:tc>
        <w:tc>
          <w:tcPr>
            <w:tcW w:w="2196" w:type="dxa"/>
            <w:gridSpan w:val="2"/>
            <w:noWrap w:val="0"/>
            <w:vAlign w:val="center"/>
          </w:tcPr>
          <w:p w14:paraId="10621481">
            <w:pPr>
              <w:widowControl/>
              <w:spacing w:line="360" w:lineRule="auto"/>
              <w:ind w:firstLine="470" w:firstLineChars="196"/>
              <w:jc w:val="left"/>
              <w:rPr>
                <w:rFonts w:hint="eastAsia" w:ascii="仿宋" w:hAnsi="仿宋" w:eastAsia="仿宋" w:cs="仿宋"/>
                <w:color w:val="auto"/>
                <w:sz w:val="24"/>
                <w:szCs w:val="24"/>
                <w:highlight w:val="none"/>
              </w:rPr>
            </w:pPr>
          </w:p>
        </w:tc>
        <w:tc>
          <w:tcPr>
            <w:tcW w:w="1247" w:type="dxa"/>
            <w:vMerge w:val="continue"/>
            <w:noWrap w:val="0"/>
            <w:vAlign w:val="center"/>
          </w:tcPr>
          <w:p w14:paraId="2B48584A">
            <w:pPr>
              <w:spacing w:line="360" w:lineRule="auto"/>
              <w:rPr>
                <w:rFonts w:hint="eastAsia" w:ascii="仿宋" w:hAnsi="仿宋" w:eastAsia="仿宋" w:cs="仿宋"/>
                <w:color w:val="auto"/>
                <w:sz w:val="24"/>
                <w:szCs w:val="24"/>
                <w:highlight w:val="none"/>
              </w:rPr>
            </w:pPr>
          </w:p>
        </w:tc>
        <w:tc>
          <w:tcPr>
            <w:tcW w:w="1478" w:type="dxa"/>
            <w:gridSpan w:val="2"/>
            <w:noWrap w:val="0"/>
            <w:vAlign w:val="center"/>
          </w:tcPr>
          <w:p w14:paraId="4AD41D2B">
            <w:pPr>
              <w:widowControl/>
              <w:spacing w:line="360" w:lineRule="auto"/>
              <w:jc w:val="left"/>
              <w:rPr>
                <w:rFonts w:hint="eastAsia" w:ascii="仿宋" w:hAnsi="仿宋" w:eastAsia="仿宋" w:cs="仿宋"/>
                <w:color w:val="auto"/>
                <w:sz w:val="24"/>
                <w:szCs w:val="24"/>
                <w:highlight w:val="none"/>
              </w:rPr>
            </w:pPr>
            <w:bookmarkStart w:id="129" w:name="_Toc485047210"/>
            <w:r>
              <w:rPr>
                <w:rFonts w:hint="eastAsia" w:ascii="仿宋" w:hAnsi="仿宋" w:eastAsia="仿宋" w:cs="仿宋"/>
                <w:color w:val="auto"/>
                <w:sz w:val="24"/>
                <w:szCs w:val="24"/>
                <w:highlight w:val="none"/>
              </w:rPr>
              <w:t>高级职称人员</w:t>
            </w:r>
            <w:bookmarkEnd w:id="129"/>
          </w:p>
        </w:tc>
        <w:tc>
          <w:tcPr>
            <w:tcW w:w="2731" w:type="dxa"/>
            <w:gridSpan w:val="2"/>
            <w:noWrap w:val="0"/>
            <w:vAlign w:val="center"/>
          </w:tcPr>
          <w:p w14:paraId="64300AF4">
            <w:pPr>
              <w:widowControl/>
              <w:spacing w:line="360" w:lineRule="auto"/>
              <w:ind w:firstLine="470" w:firstLineChars="196"/>
              <w:jc w:val="left"/>
              <w:rPr>
                <w:rFonts w:hint="eastAsia" w:ascii="仿宋" w:hAnsi="仿宋" w:eastAsia="仿宋" w:cs="仿宋"/>
                <w:color w:val="auto"/>
                <w:sz w:val="24"/>
                <w:szCs w:val="24"/>
                <w:highlight w:val="none"/>
              </w:rPr>
            </w:pPr>
          </w:p>
        </w:tc>
      </w:tr>
      <w:tr w14:paraId="2B002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522" w:type="dxa"/>
            <w:noWrap w:val="0"/>
            <w:vAlign w:val="center"/>
          </w:tcPr>
          <w:p w14:paraId="2C18E405">
            <w:pPr>
              <w:widowControl/>
              <w:spacing w:line="360" w:lineRule="auto"/>
              <w:jc w:val="left"/>
              <w:rPr>
                <w:rFonts w:hint="eastAsia" w:ascii="仿宋" w:hAnsi="仿宋" w:eastAsia="仿宋" w:cs="仿宋"/>
                <w:color w:val="auto"/>
                <w:sz w:val="24"/>
                <w:szCs w:val="24"/>
                <w:highlight w:val="none"/>
              </w:rPr>
            </w:pPr>
            <w:bookmarkStart w:id="130" w:name="_Toc485047211"/>
            <w:r>
              <w:rPr>
                <w:rFonts w:hint="eastAsia" w:ascii="仿宋" w:hAnsi="仿宋" w:eastAsia="仿宋" w:cs="仿宋"/>
                <w:color w:val="auto"/>
                <w:sz w:val="24"/>
                <w:szCs w:val="24"/>
                <w:highlight w:val="none"/>
              </w:rPr>
              <w:t>注册资金</w:t>
            </w:r>
            <w:bookmarkEnd w:id="130"/>
          </w:p>
        </w:tc>
        <w:tc>
          <w:tcPr>
            <w:tcW w:w="2196" w:type="dxa"/>
            <w:gridSpan w:val="2"/>
            <w:noWrap w:val="0"/>
            <w:vAlign w:val="center"/>
          </w:tcPr>
          <w:p w14:paraId="5133536B">
            <w:pPr>
              <w:widowControl/>
              <w:spacing w:line="360" w:lineRule="auto"/>
              <w:ind w:firstLine="470" w:firstLineChars="196"/>
              <w:jc w:val="left"/>
              <w:rPr>
                <w:rFonts w:hint="eastAsia" w:ascii="仿宋" w:hAnsi="仿宋" w:eastAsia="仿宋" w:cs="仿宋"/>
                <w:color w:val="auto"/>
                <w:sz w:val="24"/>
                <w:szCs w:val="24"/>
                <w:highlight w:val="none"/>
              </w:rPr>
            </w:pPr>
          </w:p>
        </w:tc>
        <w:tc>
          <w:tcPr>
            <w:tcW w:w="1247" w:type="dxa"/>
            <w:vMerge w:val="continue"/>
            <w:noWrap w:val="0"/>
            <w:vAlign w:val="center"/>
          </w:tcPr>
          <w:p w14:paraId="6E98330C">
            <w:pPr>
              <w:spacing w:line="360" w:lineRule="auto"/>
              <w:rPr>
                <w:rFonts w:hint="eastAsia" w:ascii="仿宋" w:hAnsi="仿宋" w:eastAsia="仿宋" w:cs="仿宋"/>
                <w:color w:val="auto"/>
                <w:sz w:val="24"/>
                <w:szCs w:val="24"/>
                <w:highlight w:val="none"/>
              </w:rPr>
            </w:pPr>
          </w:p>
        </w:tc>
        <w:tc>
          <w:tcPr>
            <w:tcW w:w="1478" w:type="dxa"/>
            <w:gridSpan w:val="2"/>
            <w:noWrap w:val="0"/>
            <w:vAlign w:val="center"/>
          </w:tcPr>
          <w:p w14:paraId="44990CB3">
            <w:pPr>
              <w:widowControl/>
              <w:spacing w:line="360" w:lineRule="auto"/>
              <w:jc w:val="left"/>
              <w:rPr>
                <w:rFonts w:hint="eastAsia" w:ascii="仿宋" w:hAnsi="仿宋" w:eastAsia="仿宋" w:cs="仿宋"/>
                <w:color w:val="auto"/>
                <w:sz w:val="24"/>
                <w:szCs w:val="24"/>
                <w:highlight w:val="none"/>
              </w:rPr>
            </w:pPr>
            <w:bookmarkStart w:id="131" w:name="_Toc485047212"/>
            <w:r>
              <w:rPr>
                <w:rFonts w:hint="eastAsia" w:ascii="仿宋" w:hAnsi="仿宋" w:eastAsia="仿宋" w:cs="仿宋"/>
                <w:color w:val="auto"/>
                <w:sz w:val="24"/>
                <w:szCs w:val="24"/>
                <w:highlight w:val="none"/>
              </w:rPr>
              <w:t>中级职称人员</w:t>
            </w:r>
            <w:bookmarkEnd w:id="131"/>
          </w:p>
        </w:tc>
        <w:tc>
          <w:tcPr>
            <w:tcW w:w="2731" w:type="dxa"/>
            <w:gridSpan w:val="2"/>
            <w:noWrap w:val="0"/>
            <w:vAlign w:val="center"/>
          </w:tcPr>
          <w:p w14:paraId="79AB9178">
            <w:pPr>
              <w:widowControl/>
              <w:spacing w:line="360" w:lineRule="auto"/>
              <w:ind w:firstLine="470" w:firstLineChars="196"/>
              <w:jc w:val="left"/>
              <w:rPr>
                <w:rFonts w:hint="eastAsia" w:ascii="仿宋" w:hAnsi="仿宋" w:eastAsia="仿宋" w:cs="仿宋"/>
                <w:color w:val="auto"/>
                <w:sz w:val="24"/>
                <w:szCs w:val="24"/>
                <w:highlight w:val="none"/>
              </w:rPr>
            </w:pPr>
          </w:p>
        </w:tc>
      </w:tr>
      <w:tr w14:paraId="683A3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522" w:type="dxa"/>
            <w:noWrap w:val="0"/>
            <w:vAlign w:val="center"/>
          </w:tcPr>
          <w:p w14:paraId="4C0D6F7A">
            <w:pPr>
              <w:widowControl/>
              <w:spacing w:line="360" w:lineRule="auto"/>
              <w:jc w:val="left"/>
              <w:rPr>
                <w:rFonts w:hint="eastAsia" w:ascii="仿宋" w:hAnsi="仿宋" w:eastAsia="仿宋" w:cs="仿宋"/>
                <w:color w:val="auto"/>
                <w:sz w:val="24"/>
                <w:szCs w:val="24"/>
                <w:highlight w:val="none"/>
              </w:rPr>
            </w:pPr>
            <w:bookmarkStart w:id="132" w:name="_Toc485047213"/>
            <w:r>
              <w:rPr>
                <w:rFonts w:hint="eastAsia" w:ascii="仿宋" w:hAnsi="仿宋" w:eastAsia="仿宋" w:cs="仿宋"/>
                <w:color w:val="auto"/>
                <w:sz w:val="24"/>
                <w:szCs w:val="24"/>
                <w:highlight w:val="none"/>
              </w:rPr>
              <w:t>开户银行</w:t>
            </w:r>
            <w:bookmarkEnd w:id="132"/>
          </w:p>
        </w:tc>
        <w:tc>
          <w:tcPr>
            <w:tcW w:w="2196" w:type="dxa"/>
            <w:gridSpan w:val="2"/>
            <w:noWrap w:val="0"/>
            <w:vAlign w:val="center"/>
          </w:tcPr>
          <w:p w14:paraId="24007E39">
            <w:pPr>
              <w:widowControl/>
              <w:spacing w:line="360" w:lineRule="auto"/>
              <w:ind w:firstLine="470" w:firstLineChars="196"/>
              <w:jc w:val="left"/>
              <w:rPr>
                <w:rFonts w:hint="eastAsia" w:ascii="仿宋" w:hAnsi="仿宋" w:eastAsia="仿宋" w:cs="仿宋"/>
                <w:color w:val="auto"/>
                <w:sz w:val="24"/>
                <w:szCs w:val="24"/>
                <w:highlight w:val="none"/>
              </w:rPr>
            </w:pPr>
          </w:p>
        </w:tc>
        <w:tc>
          <w:tcPr>
            <w:tcW w:w="1247" w:type="dxa"/>
            <w:vMerge w:val="continue"/>
            <w:noWrap w:val="0"/>
            <w:vAlign w:val="center"/>
          </w:tcPr>
          <w:p w14:paraId="26AE6195">
            <w:pPr>
              <w:spacing w:line="360" w:lineRule="auto"/>
              <w:rPr>
                <w:rFonts w:hint="eastAsia" w:ascii="仿宋" w:hAnsi="仿宋" w:eastAsia="仿宋" w:cs="仿宋"/>
                <w:color w:val="auto"/>
                <w:sz w:val="24"/>
                <w:szCs w:val="24"/>
                <w:highlight w:val="none"/>
              </w:rPr>
            </w:pPr>
          </w:p>
        </w:tc>
        <w:tc>
          <w:tcPr>
            <w:tcW w:w="1478" w:type="dxa"/>
            <w:gridSpan w:val="2"/>
            <w:noWrap w:val="0"/>
            <w:vAlign w:val="center"/>
          </w:tcPr>
          <w:p w14:paraId="16DF97B1">
            <w:pPr>
              <w:widowControl/>
              <w:spacing w:line="360" w:lineRule="auto"/>
              <w:jc w:val="left"/>
              <w:rPr>
                <w:rFonts w:hint="eastAsia" w:ascii="仿宋" w:hAnsi="仿宋" w:eastAsia="仿宋" w:cs="仿宋"/>
                <w:color w:val="auto"/>
                <w:sz w:val="24"/>
                <w:szCs w:val="24"/>
                <w:highlight w:val="none"/>
              </w:rPr>
            </w:pPr>
            <w:bookmarkStart w:id="133" w:name="_Toc485047214"/>
            <w:r>
              <w:rPr>
                <w:rFonts w:hint="eastAsia" w:ascii="仿宋" w:hAnsi="仿宋" w:eastAsia="仿宋" w:cs="仿宋"/>
                <w:color w:val="auto"/>
                <w:sz w:val="24"/>
                <w:szCs w:val="24"/>
                <w:highlight w:val="none"/>
              </w:rPr>
              <w:t>初级职称人员</w:t>
            </w:r>
            <w:bookmarkEnd w:id="133"/>
          </w:p>
        </w:tc>
        <w:tc>
          <w:tcPr>
            <w:tcW w:w="2731" w:type="dxa"/>
            <w:gridSpan w:val="2"/>
            <w:noWrap w:val="0"/>
            <w:vAlign w:val="center"/>
          </w:tcPr>
          <w:p w14:paraId="5AB5CC35">
            <w:pPr>
              <w:widowControl/>
              <w:spacing w:line="360" w:lineRule="auto"/>
              <w:ind w:firstLine="470" w:firstLineChars="196"/>
              <w:jc w:val="left"/>
              <w:rPr>
                <w:rFonts w:hint="eastAsia" w:ascii="仿宋" w:hAnsi="仿宋" w:eastAsia="仿宋" w:cs="仿宋"/>
                <w:color w:val="auto"/>
                <w:sz w:val="24"/>
                <w:szCs w:val="24"/>
                <w:highlight w:val="none"/>
              </w:rPr>
            </w:pPr>
          </w:p>
        </w:tc>
      </w:tr>
      <w:tr w14:paraId="42C60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522" w:type="dxa"/>
            <w:noWrap w:val="0"/>
            <w:vAlign w:val="center"/>
          </w:tcPr>
          <w:p w14:paraId="384E91F5">
            <w:pPr>
              <w:widowControl/>
              <w:spacing w:line="360" w:lineRule="auto"/>
              <w:ind w:firstLine="470" w:firstLineChars="196"/>
              <w:jc w:val="left"/>
              <w:rPr>
                <w:rFonts w:hint="eastAsia" w:ascii="仿宋" w:hAnsi="仿宋" w:eastAsia="仿宋" w:cs="仿宋"/>
                <w:color w:val="auto"/>
                <w:sz w:val="24"/>
                <w:szCs w:val="24"/>
                <w:highlight w:val="none"/>
              </w:rPr>
            </w:pPr>
            <w:bookmarkStart w:id="134" w:name="_Toc485047215"/>
            <w:r>
              <w:rPr>
                <w:rFonts w:hint="eastAsia" w:ascii="仿宋" w:hAnsi="仿宋" w:eastAsia="仿宋" w:cs="仿宋"/>
                <w:color w:val="auto"/>
                <w:sz w:val="24"/>
                <w:szCs w:val="24"/>
                <w:highlight w:val="none"/>
              </w:rPr>
              <w:t>账号</w:t>
            </w:r>
            <w:bookmarkEnd w:id="134"/>
          </w:p>
        </w:tc>
        <w:tc>
          <w:tcPr>
            <w:tcW w:w="2196" w:type="dxa"/>
            <w:gridSpan w:val="2"/>
            <w:noWrap w:val="0"/>
            <w:vAlign w:val="center"/>
          </w:tcPr>
          <w:p w14:paraId="62D9583C">
            <w:pPr>
              <w:widowControl/>
              <w:spacing w:line="360" w:lineRule="auto"/>
              <w:ind w:firstLine="470" w:firstLineChars="196"/>
              <w:jc w:val="left"/>
              <w:rPr>
                <w:rFonts w:hint="eastAsia" w:ascii="仿宋" w:hAnsi="仿宋" w:eastAsia="仿宋" w:cs="仿宋"/>
                <w:color w:val="auto"/>
                <w:sz w:val="24"/>
                <w:szCs w:val="24"/>
                <w:highlight w:val="none"/>
              </w:rPr>
            </w:pPr>
          </w:p>
        </w:tc>
        <w:tc>
          <w:tcPr>
            <w:tcW w:w="1247" w:type="dxa"/>
            <w:vMerge w:val="continue"/>
            <w:noWrap w:val="0"/>
            <w:vAlign w:val="center"/>
          </w:tcPr>
          <w:p w14:paraId="3F7DA7E5">
            <w:pPr>
              <w:spacing w:line="360" w:lineRule="auto"/>
              <w:rPr>
                <w:rFonts w:hint="eastAsia" w:ascii="仿宋" w:hAnsi="仿宋" w:eastAsia="仿宋" w:cs="仿宋"/>
                <w:color w:val="auto"/>
                <w:sz w:val="24"/>
                <w:szCs w:val="24"/>
                <w:highlight w:val="none"/>
              </w:rPr>
            </w:pPr>
          </w:p>
        </w:tc>
        <w:tc>
          <w:tcPr>
            <w:tcW w:w="1478" w:type="dxa"/>
            <w:gridSpan w:val="2"/>
            <w:noWrap w:val="0"/>
            <w:vAlign w:val="center"/>
          </w:tcPr>
          <w:p w14:paraId="0F66B260">
            <w:pPr>
              <w:widowControl/>
              <w:spacing w:line="360" w:lineRule="auto"/>
              <w:jc w:val="left"/>
              <w:rPr>
                <w:rFonts w:hint="eastAsia" w:ascii="仿宋" w:hAnsi="仿宋" w:eastAsia="仿宋" w:cs="仿宋"/>
                <w:color w:val="auto"/>
                <w:sz w:val="24"/>
                <w:szCs w:val="24"/>
                <w:highlight w:val="none"/>
              </w:rPr>
            </w:pPr>
            <w:bookmarkStart w:id="135" w:name="_Toc485047216"/>
            <w:r>
              <w:rPr>
                <w:rFonts w:hint="eastAsia" w:ascii="仿宋" w:hAnsi="仿宋" w:eastAsia="仿宋" w:cs="仿宋"/>
                <w:color w:val="auto"/>
                <w:sz w:val="24"/>
                <w:szCs w:val="24"/>
                <w:highlight w:val="none"/>
              </w:rPr>
              <w:t>技工</w:t>
            </w:r>
            <w:bookmarkEnd w:id="135"/>
          </w:p>
        </w:tc>
        <w:tc>
          <w:tcPr>
            <w:tcW w:w="2731" w:type="dxa"/>
            <w:gridSpan w:val="2"/>
            <w:noWrap w:val="0"/>
            <w:vAlign w:val="center"/>
          </w:tcPr>
          <w:p w14:paraId="7F5D4E85">
            <w:pPr>
              <w:widowControl/>
              <w:spacing w:line="360" w:lineRule="auto"/>
              <w:ind w:firstLine="470" w:firstLineChars="196"/>
              <w:jc w:val="left"/>
              <w:rPr>
                <w:rFonts w:hint="eastAsia" w:ascii="仿宋" w:hAnsi="仿宋" w:eastAsia="仿宋" w:cs="仿宋"/>
                <w:color w:val="auto"/>
                <w:sz w:val="24"/>
                <w:szCs w:val="24"/>
                <w:highlight w:val="none"/>
              </w:rPr>
            </w:pPr>
          </w:p>
        </w:tc>
      </w:tr>
      <w:tr w14:paraId="2BE29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3" w:hRule="atLeast"/>
        </w:trPr>
        <w:tc>
          <w:tcPr>
            <w:tcW w:w="1522" w:type="dxa"/>
            <w:noWrap w:val="0"/>
            <w:vAlign w:val="center"/>
          </w:tcPr>
          <w:p w14:paraId="5B5A6B0A">
            <w:pPr>
              <w:widowControl/>
              <w:spacing w:line="360" w:lineRule="auto"/>
              <w:jc w:val="left"/>
              <w:rPr>
                <w:rFonts w:hint="eastAsia" w:ascii="仿宋" w:hAnsi="仿宋" w:eastAsia="仿宋" w:cs="仿宋"/>
                <w:color w:val="auto"/>
                <w:sz w:val="24"/>
                <w:szCs w:val="24"/>
                <w:highlight w:val="none"/>
              </w:rPr>
            </w:pPr>
            <w:bookmarkStart w:id="136" w:name="_Toc485047217"/>
            <w:r>
              <w:rPr>
                <w:rFonts w:hint="eastAsia" w:ascii="仿宋" w:hAnsi="仿宋" w:eastAsia="仿宋" w:cs="仿宋"/>
                <w:color w:val="auto"/>
                <w:sz w:val="24"/>
                <w:szCs w:val="24"/>
                <w:highlight w:val="none"/>
              </w:rPr>
              <w:t>经营范围</w:t>
            </w:r>
            <w:bookmarkEnd w:id="136"/>
          </w:p>
        </w:tc>
        <w:tc>
          <w:tcPr>
            <w:tcW w:w="7652" w:type="dxa"/>
            <w:gridSpan w:val="7"/>
            <w:noWrap w:val="0"/>
            <w:vAlign w:val="center"/>
          </w:tcPr>
          <w:p w14:paraId="46B07B50">
            <w:pPr>
              <w:widowControl/>
              <w:spacing w:line="360" w:lineRule="auto"/>
              <w:ind w:firstLine="470" w:firstLineChars="196"/>
              <w:jc w:val="left"/>
              <w:rPr>
                <w:rFonts w:hint="eastAsia" w:ascii="仿宋" w:hAnsi="仿宋" w:eastAsia="仿宋" w:cs="仿宋"/>
                <w:color w:val="auto"/>
                <w:sz w:val="24"/>
                <w:szCs w:val="24"/>
                <w:highlight w:val="none"/>
              </w:rPr>
            </w:pPr>
          </w:p>
        </w:tc>
      </w:tr>
      <w:tr w14:paraId="1012E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2" w:hRule="atLeast"/>
        </w:trPr>
        <w:tc>
          <w:tcPr>
            <w:tcW w:w="1522" w:type="dxa"/>
            <w:noWrap w:val="0"/>
            <w:vAlign w:val="top"/>
          </w:tcPr>
          <w:p w14:paraId="7F2A6520">
            <w:pPr>
              <w:widowControl/>
              <w:spacing w:line="360" w:lineRule="auto"/>
              <w:ind w:firstLine="470" w:firstLineChars="196"/>
              <w:jc w:val="left"/>
              <w:rPr>
                <w:rFonts w:hint="eastAsia" w:ascii="仿宋" w:hAnsi="仿宋" w:eastAsia="仿宋" w:cs="仿宋"/>
                <w:color w:val="auto"/>
                <w:sz w:val="24"/>
                <w:szCs w:val="24"/>
                <w:highlight w:val="none"/>
              </w:rPr>
            </w:pPr>
            <w:bookmarkStart w:id="137" w:name="_Toc485047218"/>
            <w:r>
              <w:rPr>
                <w:rFonts w:hint="eastAsia" w:ascii="仿宋" w:hAnsi="仿宋" w:eastAsia="仿宋" w:cs="仿宋"/>
                <w:color w:val="auto"/>
                <w:sz w:val="24"/>
                <w:szCs w:val="24"/>
                <w:highlight w:val="none"/>
              </w:rPr>
              <w:t>备注</w:t>
            </w:r>
            <w:bookmarkEnd w:id="137"/>
          </w:p>
        </w:tc>
        <w:tc>
          <w:tcPr>
            <w:tcW w:w="7652" w:type="dxa"/>
            <w:gridSpan w:val="7"/>
            <w:noWrap w:val="0"/>
            <w:vAlign w:val="top"/>
          </w:tcPr>
          <w:p w14:paraId="189C8E06">
            <w:pPr>
              <w:widowControl/>
              <w:spacing w:line="360" w:lineRule="auto"/>
              <w:ind w:firstLine="470" w:firstLineChars="196"/>
              <w:jc w:val="left"/>
              <w:rPr>
                <w:rFonts w:hint="eastAsia" w:ascii="仿宋" w:hAnsi="仿宋" w:eastAsia="仿宋" w:cs="仿宋"/>
                <w:color w:val="auto"/>
                <w:sz w:val="24"/>
                <w:szCs w:val="24"/>
                <w:highlight w:val="none"/>
              </w:rPr>
            </w:pPr>
          </w:p>
        </w:tc>
      </w:tr>
    </w:tbl>
    <w:p w14:paraId="6F176C2F">
      <w:pPr>
        <w:widowControl/>
        <w:spacing w:line="360" w:lineRule="auto"/>
        <w:ind w:firstLine="470" w:firstLineChars="196"/>
        <w:jc w:val="left"/>
        <w:rPr>
          <w:rFonts w:hint="eastAsia" w:ascii="仿宋" w:hAnsi="仿宋" w:eastAsia="仿宋" w:cs="仿宋"/>
          <w:color w:val="auto"/>
          <w:sz w:val="24"/>
          <w:szCs w:val="24"/>
          <w:highlight w:val="none"/>
          <w:lang w:eastAsia="zh-CN"/>
        </w:rPr>
      </w:pPr>
      <w:bookmarkStart w:id="138" w:name="_Toc485047219"/>
    </w:p>
    <w:p w14:paraId="129484C0">
      <w:pPr>
        <w:widowControl/>
        <w:spacing w:line="360" w:lineRule="auto"/>
        <w:ind w:firstLine="470" w:firstLineChars="196"/>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名称：</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加盖公章</w:t>
      </w:r>
      <w:r>
        <w:rPr>
          <w:rFonts w:hint="eastAsia" w:ascii="仿宋" w:hAnsi="仿宋" w:eastAsia="仿宋" w:cs="仿宋"/>
          <w:color w:val="auto"/>
          <w:sz w:val="24"/>
          <w:szCs w:val="24"/>
          <w:highlight w:val="none"/>
        </w:rPr>
        <w:t>）</w:t>
      </w:r>
      <w:bookmarkEnd w:id="138"/>
    </w:p>
    <w:p w14:paraId="723B4921">
      <w:pPr>
        <w:widowControl/>
        <w:spacing w:line="360" w:lineRule="auto"/>
        <w:ind w:firstLine="470" w:firstLineChars="196"/>
        <w:jc w:val="left"/>
        <w:rPr>
          <w:rFonts w:hint="eastAsia" w:ascii="仿宋" w:hAnsi="仿宋" w:eastAsia="仿宋" w:cs="仿宋"/>
          <w:color w:val="auto"/>
          <w:sz w:val="24"/>
          <w:szCs w:val="24"/>
          <w:highlight w:val="none"/>
        </w:rPr>
      </w:pPr>
      <w:bookmarkStart w:id="139" w:name="_Toc485047220"/>
      <w:r>
        <w:rPr>
          <w:rFonts w:hint="eastAsia" w:ascii="仿宋" w:hAnsi="仿宋" w:eastAsia="仿宋" w:cs="仿宋"/>
          <w:color w:val="auto"/>
          <w:sz w:val="24"/>
          <w:szCs w:val="24"/>
          <w:highlight w:val="none"/>
        </w:rPr>
        <w:t>法定代表人或授权代表</w:t>
      </w:r>
      <w:r>
        <w:rPr>
          <w:rFonts w:hint="eastAsia" w:ascii="仿宋" w:hAnsi="仿宋" w:eastAsia="仿宋" w:cs="仿宋"/>
          <w:color w:val="auto"/>
          <w:sz w:val="24"/>
          <w:szCs w:val="24"/>
          <w:highlight w:val="none"/>
          <w:lang w:val="en-US" w:eastAsia="zh-CN"/>
        </w:rPr>
        <w:t>人</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lang w:val="en-US" w:eastAsia="zh-CN"/>
        </w:rPr>
        <w:t xml:space="preserve">     </w:t>
      </w:r>
      <w:bookmarkEnd w:id="139"/>
      <w:r>
        <w:rPr>
          <w:rFonts w:hint="eastAsia" w:ascii="仿宋" w:hAnsi="仿宋" w:eastAsia="仿宋" w:cs="仿宋"/>
          <w:color w:val="auto"/>
          <w:sz w:val="24"/>
          <w:szCs w:val="24"/>
          <w:highlight w:val="none"/>
        </w:rPr>
        <w:t>（签字或加盖个人名章）</w:t>
      </w:r>
    </w:p>
    <w:p w14:paraId="09019BC3">
      <w:pPr>
        <w:widowControl/>
        <w:spacing w:line="360" w:lineRule="auto"/>
        <w:ind w:firstLine="470" w:firstLineChars="196"/>
        <w:jc w:val="left"/>
        <w:rPr>
          <w:rFonts w:hint="eastAsia" w:ascii="仿宋" w:hAnsi="仿宋" w:eastAsia="仿宋" w:cs="仿宋"/>
          <w:color w:val="auto"/>
          <w:sz w:val="24"/>
          <w:szCs w:val="24"/>
          <w:highlight w:val="none"/>
        </w:rPr>
      </w:pPr>
      <w:bookmarkStart w:id="140" w:name="_Toc485047221"/>
      <w:r>
        <w:rPr>
          <w:rFonts w:hint="eastAsia" w:ascii="仿宋" w:hAnsi="仿宋" w:eastAsia="仿宋" w:cs="仿宋"/>
          <w:color w:val="auto"/>
          <w:sz w:val="24"/>
          <w:szCs w:val="24"/>
          <w:highlight w:val="none"/>
        </w:rPr>
        <w:t xml:space="preserve">日期: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日</w:t>
      </w:r>
      <w:bookmarkEnd w:id="140"/>
    </w:p>
    <w:p w14:paraId="2AA49188">
      <w:pPr>
        <w:keepNext w:val="0"/>
        <w:keepLines w:val="0"/>
        <w:pageBreakBefore w:val="0"/>
        <w:widowControl/>
        <w:kinsoku/>
        <w:wordWrap/>
        <w:overflowPunct/>
        <w:topLinePunct w:val="0"/>
        <w:autoSpaceDE/>
        <w:autoSpaceDN/>
        <w:bidi w:val="0"/>
        <w:adjustRightInd/>
        <w:snapToGrid/>
        <w:spacing w:line="240" w:lineRule="auto"/>
        <w:jc w:val="both"/>
        <w:textAlignment w:val="auto"/>
        <w:outlineLvl w:val="1"/>
        <w:rPr>
          <w:rFonts w:hint="eastAsia" w:ascii="仿宋" w:hAnsi="仿宋" w:eastAsia="仿宋" w:cs="仿宋"/>
          <w:b/>
          <w:color w:val="auto"/>
          <w:sz w:val="28"/>
          <w:szCs w:val="28"/>
          <w:highlight w:val="none"/>
          <w:lang w:val="en-US" w:eastAsia="zh-CN"/>
        </w:rPr>
      </w:pPr>
      <w:bookmarkStart w:id="141" w:name="_Toc217446089"/>
      <w:bookmarkStart w:id="142" w:name="_Toc485047222"/>
      <w:r>
        <w:rPr>
          <w:rFonts w:hint="eastAsia" w:ascii="仿宋" w:hAnsi="仿宋" w:eastAsia="仿宋" w:cs="仿宋"/>
          <w:b/>
          <w:color w:val="auto"/>
          <w:sz w:val="24"/>
          <w:szCs w:val="24"/>
          <w:highlight w:val="none"/>
        </w:rPr>
        <w:br w:type="page"/>
      </w:r>
      <w:bookmarkStart w:id="143" w:name="_Toc24546"/>
      <w:r>
        <w:rPr>
          <w:rFonts w:hint="eastAsia" w:ascii="仿宋" w:hAnsi="仿宋" w:eastAsia="仿宋" w:cs="仿宋"/>
          <w:b/>
          <w:color w:val="auto"/>
          <w:sz w:val="28"/>
          <w:szCs w:val="28"/>
          <w:highlight w:val="none"/>
          <w:lang w:val="en-US" w:eastAsia="zh-CN"/>
        </w:rPr>
        <w:t>附件7：投标人类似项目业绩一览表</w:t>
      </w:r>
      <w:bookmarkEnd w:id="143"/>
    </w:p>
    <w:p w14:paraId="0AD51F81">
      <w:pPr>
        <w:bidi w:val="0"/>
        <w:jc w:val="center"/>
        <w:rPr>
          <w:rFonts w:hint="eastAsia" w:ascii="仿宋" w:hAnsi="仿宋" w:eastAsia="仿宋" w:cs="仿宋"/>
          <w:lang w:val="en-US" w:eastAsia="zh-CN"/>
        </w:rPr>
      </w:pPr>
      <w:bookmarkStart w:id="144" w:name="_Toc12256"/>
      <w:r>
        <w:rPr>
          <w:rFonts w:hint="eastAsia" w:ascii="仿宋" w:hAnsi="仿宋" w:eastAsia="仿宋" w:cs="仿宋"/>
          <w:lang w:val="en-US" w:eastAsia="zh-CN"/>
        </w:rPr>
        <w:t>投标人类似项目业绩一览表</w:t>
      </w:r>
      <w:bookmarkEnd w:id="141"/>
      <w:bookmarkEnd w:id="142"/>
      <w:bookmarkEnd w:id="144"/>
    </w:p>
    <w:p w14:paraId="3D6FAD6A">
      <w:pPr>
        <w:widowControl/>
        <w:spacing w:line="360" w:lineRule="auto"/>
        <w:jc w:val="left"/>
        <w:rPr>
          <w:rFonts w:hint="eastAsia" w:ascii="仿宋" w:hAnsi="仿宋" w:eastAsia="仿宋" w:cs="仿宋"/>
          <w:b w:val="0"/>
          <w:bCs/>
          <w:color w:val="auto"/>
          <w:sz w:val="24"/>
          <w:szCs w:val="24"/>
          <w:highlight w:val="none"/>
          <w:u w:val="single"/>
          <w:lang w:val="en-US" w:eastAsia="zh-CN"/>
        </w:rPr>
      </w:pPr>
      <w:r>
        <w:rPr>
          <w:rFonts w:hint="eastAsia" w:ascii="仿宋" w:hAnsi="仿宋" w:eastAsia="仿宋" w:cs="仿宋"/>
          <w:b w:val="0"/>
          <w:bCs/>
          <w:color w:val="auto"/>
          <w:sz w:val="24"/>
          <w:szCs w:val="24"/>
          <w:highlight w:val="none"/>
          <w:lang w:val="en-US" w:eastAsia="zh-CN"/>
        </w:rPr>
        <w:t>项目名称：</w:t>
      </w:r>
      <w:r>
        <w:rPr>
          <w:rFonts w:hint="eastAsia" w:ascii="仿宋" w:hAnsi="仿宋" w:eastAsia="仿宋" w:cs="仿宋"/>
          <w:b w:val="0"/>
          <w:bCs/>
          <w:color w:val="auto"/>
          <w:sz w:val="24"/>
          <w:szCs w:val="24"/>
          <w:highlight w:val="none"/>
          <w:u w:val="single"/>
          <w:lang w:val="en-US" w:eastAsia="zh-CN"/>
        </w:rPr>
        <w:t xml:space="preserve">       </w:t>
      </w:r>
    </w:p>
    <w:p w14:paraId="5BA46939">
      <w:pPr>
        <w:widowControl/>
        <w:spacing w:line="360" w:lineRule="auto"/>
        <w:jc w:val="left"/>
        <w:rPr>
          <w:rFonts w:hint="eastAsia" w:ascii="仿宋" w:hAnsi="仿宋" w:eastAsia="仿宋" w:cs="仿宋"/>
          <w:b w:val="0"/>
          <w:bCs/>
          <w:color w:val="auto"/>
          <w:sz w:val="24"/>
          <w:szCs w:val="24"/>
          <w:highlight w:val="none"/>
          <w:u w:val="single"/>
          <w:lang w:val="en-US" w:eastAsia="zh-CN"/>
        </w:rPr>
      </w:pPr>
      <w:r>
        <w:rPr>
          <w:rFonts w:hint="eastAsia" w:ascii="仿宋" w:hAnsi="仿宋" w:eastAsia="仿宋" w:cs="仿宋"/>
          <w:color w:val="auto"/>
          <w:sz w:val="24"/>
          <w:szCs w:val="24"/>
          <w:highlight w:val="none"/>
          <w:lang w:eastAsia="zh-CN"/>
        </w:rPr>
        <w:t>项目编号</w:t>
      </w:r>
      <w:r>
        <w:rPr>
          <w:rFonts w:hint="eastAsia" w:ascii="仿宋" w:hAnsi="仿宋" w:eastAsia="仿宋" w:cs="仿宋"/>
          <w:color w:val="auto"/>
          <w:sz w:val="24"/>
          <w:szCs w:val="24"/>
          <w:highlight w:val="none"/>
        </w:rPr>
        <w:t>：</w:t>
      </w:r>
      <w:r>
        <w:rPr>
          <w:rFonts w:hint="eastAsia" w:ascii="仿宋" w:hAnsi="仿宋" w:eastAsia="仿宋" w:cs="仿宋"/>
          <w:b w:val="0"/>
          <w:bCs/>
          <w:color w:val="auto"/>
          <w:sz w:val="24"/>
          <w:szCs w:val="24"/>
          <w:highlight w:val="none"/>
          <w:u w:val="single"/>
          <w:lang w:val="en-US" w:eastAsia="zh-CN"/>
        </w:rPr>
        <w:t xml:space="preserve">       </w:t>
      </w:r>
    </w:p>
    <w:p w14:paraId="66E428F3">
      <w:pPr>
        <w:widowControl/>
        <w:spacing w:line="360" w:lineRule="auto"/>
        <w:jc w:val="left"/>
        <w:rPr>
          <w:rFonts w:hint="eastAsia" w:ascii="仿宋" w:hAnsi="仿宋" w:eastAsia="仿宋" w:cs="仿宋"/>
          <w:b w:val="0"/>
          <w:bCs/>
          <w:color w:val="auto"/>
          <w:sz w:val="24"/>
          <w:szCs w:val="24"/>
          <w:highlight w:val="none"/>
          <w:u w:val="single"/>
          <w:lang w:val="en-US" w:eastAsia="zh-CN"/>
        </w:rPr>
      </w:pPr>
      <w:r>
        <w:rPr>
          <w:rFonts w:hint="eastAsia" w:ascii="仿宋" w:hAnsi="仿宋" w:eastAsia="仿宋" w:cs="仿宋"/>
          <w:color w:val="auto"/>
          <w:sz w:val="24"/>
          <w:szCs w:val="24"/>
          <w:highlight w:val="none"/>
          <w:lang w:val="en-US" w:eastAsia="zh-CN"/>
        </w:rPr>
        <w:t>包件号（如有）：</w:t>
      </w:r>
      <w:r>
        <w:rPr>
          <w:rFonts w:hint="eastAsia" w:ascii="仿宋" w:hAnsi="仿宋" w:eastAsia="仿宋" w:cs="仿宋"/>
          <w:color w:val="auto"/>
          <w:sz w:val="24"/>
          <w:szCs w:val="24"/>
          <w:highlight w:val="none"/>
        </w:rPr>
        <w:t xml:space="preserve"> </w:t>
      </w:r>
      <w:r>
        <w:rPr>
          <w:rFonts w:hint="eastAsia" w:ascii="仿宋" w:hAnsi="仿宋" w:eastAsia="仿宋" w:cs="仿宋"/>
          <w:b w:val="0"/>
          <w:bCs/>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974"/>
        <w:gridCol w:w="1810"/>
        <w:gridCol w:w="2706"/>
        <w:gridCol w:w="1764"/>
        <w:gridCol w:w="1676"/>
      </w:tblGrid>
      <w:tr w14:paraId="0768C14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974" w:type="dxa"/>
            <w:tcBorders>
              <w:top w:val="single" w:color="auto" w:sz="4" w:space="0"/>
            </w:tcBorders>
            <w:noWrap w:val="0"/>
            <w:vAlign w:val="center"/>
          </w:tcPr>
          <w:p w14:paraId="0E0710EA">
            <w:pPr>
              <w:spacing w:line="400" w:lineRule="exact"/>
              <w:ind w:firstLine="120" w:firstLineChars="50"/>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序号</w:t>
            </w:r>
          </w:p>
        </w:tc>
        <w:tc>
          <w:tcPr>
            <w:tcW w:w="1810" w:type="dxa"/>
            <w:noWrap w:val="0"/>
            <w:vAlign w:val="center"/>
          </w:tcPr>
          <w:p w14:paraId="262F879B">
            <w:pPr>
              <w:spacing w:line="40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项目名称</w:t>
            </w:r>
          </w:p>
        </w:tc>
        <w:tc>
          <w:tcPr>
            <w:tcW w:w="2706" w:type="dxa"/>
            <w:noWrap w:val="0"/>
            <w:vAlign w:val="center"/>
          </w:tcPr>
          <w:p w14:paraId="7DFDF50F">
            <w:pPr>
              <w:spacing w:line="40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lang w:val="en-US" w:eastAsia="zh-CN"/>
              </w:rPr>
              <w:t>发包人</w:t>
            </w:r>
            <w:r>
              <w:rPr>
                <w:rFonts w:hint="eastAsia" w:ascii="仿宋" w:hAnsi="仿宋" w:eastAsia="仿宋" w:cs="仿宋"/>
                <w:b w:val="0"/>
                <w:bCs/>
                <w:color w:val="auto"/>
                <w:sz w:val="24"/>
                <w:szCs w:val="24"/>
                <w:highlight w:val="none"/>
              </w:rPr>
              <w:t>名称</w:t>
            </w:r>
          </w:p>
        </w:tc>
        <w:tc>
          <w:tcPr>
            <w:tcW w:w="1764" w:type="dxa"/>
            <w:noWrap w:val="0"/>
            <w:vAlign w:val="center"/>
          </w:tcPr>
          <w:p w14:paraId="08E6A585">
            <w:pPr>
              <w:spacing w:line="400" w:lineRule="exact"/>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合同金额</w:t>
            </w:r>
          </w:p>
        </w:tc>
        <w:tc>
          <w:tcPr>
            <w:tcW w:w="1676" w:type="dxa"/>
            <w:tcBorders>
              <w:left w:val="single" w:color="auto" w:sz="4" w:space="0"/>
            </w:tcBorders>
            <w:noWrap w:val="0"/>
            <w:vAlign w:val="center"/>
          </w:tcPr>
          <w:p w14:paraId="1A6BAE67">
            <w:pPr>
              <w:spacing w:line="400" w:lineRule="exact"/>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 xml:space="preserve"> 合同</w:t>
            </w:r>
            <w:r>
              <w:rPr>
                <w:rFonts w:hint="eastAsia" w:ascii="仿宋" w:hAnsi="仿宋" w:eastAsia="仿宋" w:cs="仿宋"/>
                <w:b w:val="0"/>
                <w:bCs/>
                <w:color w:val="auto"/>
                <w:sz w:val="24"/>
                <w:szCs w:val="24"/>
                <w:highlight w:val="none"/>
                <w:lang w:val="en-US" w:eastAsia="zh-CN"/>
              </w:rPr>
              <w:t>签订</w:t>
            </w:r>
            <w:r>
              <w:rPr>
                <w:rFonts w:hint="eastAsia" w:ascii="仿宋" w:hAnsi="仿宋" w:eastAsia="仿宋" w:cs="仿宋"/>
                <w:b w:val="0"/>
                <w:bCs/>
                <w:color w:val="auto"/>
                <w:sz w:val="24"/>
                <w:szCs w:val="24"/>
                <w:highlight w:val="none"/>
              </w:rPr>
              <w:t>时间</w:t>
            </w:r>
          </w:p>
        </w:tc>
      </w:tr>
      <w:tr w14:paraId="4D665C9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974" w:type="dxa"/>
            <w:noWrap w:val="0"/>
            <w:vAlign w:val="center"/>
          </w:tcPr>
          <w:p w14:paraId="42E95334">
            <w:pPr>
              <w:spacing w:line="400" w:lineRule="exact"/>
              <w:jc w:val="center"/>
              <w:rPr>
                <w:rFonts w:hint="eastAsia" w:ascii="仿宋" w:hAnsi="仿宋" w:eastAsia="仿宋" w:cs="仿宋"/>
                <w:b w:val="0"/>
                <w:bCs/>
                <w:color w:val="auto"/>
                <w:sz w:val="24"/>
                <w:szCs w:val="24"/>
                <w:highlight w:val="none"/>
              </w:rPr>
            </w:pPr>
          </w:p>
        </w:tc>
        <w:tc>
          <w:tcPr>
            <w:tcW w:w="1810" w:type="dxa"/>
            <w:noWrap w:val="0"/>
            <w:vAlign w:val="center"/>
          </w:tcPr>
          <w:p w14:paraId="6A27C21C">
            <w:pPr>
              <w:spacing w:line="400" w:lineRule="exact"/>
              <w:jc w:val="center"/>
              <w:rPr>
                <w:rFonts w:hint="eastAsia" w:ascii="仿宋" w:hAnsi="仿宋" w:eastAsia="仿宋" w:cs="仿宋"/>
                <w:b w:val="0"/>
                <w:bCs/>
                <w:color w:val="auto"/>
                <w:sz w:val="24"/>
                <w:szCs w:val="24"/>
                <w:highlight w:val="none"/>
              </w:rPr>
            </w:pPr>
          </w:p>
        </w:tc>
        <w:tc>
          <w:tcPr>
            <w:tcW w:w="2706" w:type="dxa"/>
            <w:noWrap w:val="0"/>
            <w:vAlign w:val="center"/>
          </w:tcPr>
          <w:p w14:paraId="0AEAB154">
            <w:pPr>
              <w:spacing w:line="400" w:lineRule="exact"/>
              <w:jc w:val="center"/>
              <w:rPr>
                <w:rFonts w:hint="eastAsia" w:ascii="仿宋" w:hAnsi="仿宋" w:eastAsia="仿宋" w:cs="仿宋"/>
                <w:b w:val="0"/>
                <w:bCs/>
                <w:color w:val="auto"/>
                <w:sz w:val="24"/>
                <w:szCs w:val="24"/>
                <w:highlight w:val="none"/>
              </w:rPr>
            </w:pPr>
          </w:p>
        </w:tc>
        <w:tc>
          <w:tcPr>
            <w:tcW w:w="1764" w:type="dxa"/>
            <w:noWrap w:val="0"/>
            <w:vAlign w:val="center"/>
          </w:tcPr>
          <w:p w14:paraId="2E42B5DB">
            <w:pPr>
              <w:spacing w:line="400" w:lineRule="exact"/>
              <w:jc w:val="center"/>
              <w:rPr>
                <w:rFonts w:hint="eastAsia" w:ascii="仿宋" w:hAnsi="仿宋" w:eastAsia="仿宋" w:cs="仿宋"/>
                <w:b w:val="0"/>
                <w:bCs/>
                <w:color w:val="auto"/>
                <w:sz w:val="24"/>
                <w:szCs w:val="24"/>
                <w:highlight w:val="none"/>
              </w:rPr>
            </w:pPr>
          </w:p>
        </w:tc>
        <w:tc>
          <w:tcPr>
            <w:tcW w:w="1676" w:type="dxa"/>
            <w:tcBorders>
              <w:left w:val="single" w:color="auto" w:sz="4" w:space="0"/>
            </w:tcBorders>
            <w:noWrap w:val="0"/>
            <w:vAlign w:val="center"/>
          </w:tcPr>
          <w:p w14:paraId="2667AF04">
            <w:pPr>
              <w:spacing w:line="400" w:lineRule="exact"/>
              <w:jc w:val="center"/>
              <w:rPr>
                <w:rFonts w:hint="eastAsia" w:ascii="仿宋" w:hAnsi="仿宋" w:eastAsia="仿宋" w:cs="仿宋"/>
                <w:b w:val="0"/>
                <w:bCs/>
                <w:color w:val="auto"/>
                <w:sz w:val="24"/>
                <w:szCs w:val="24"/>
                <w:highlight w:val="none"/>
              </w:rPr>
            </w:pPr>
          </w:p>
        </w:tc>
      </w:tr>
      <w:tr w14:paraId="7AF1DD3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974" w:type="dxa"/>
            <w:noWrap w:val="0"/>
            <w:vAlign w:val="center"/>
          </w:tcPr>
          <w:p w14:paraId="6871F92A">
            <w:pPr>
              <w:spacing w:line="400" w:lineRule="exact"/>
              <w:jc w:val="center"/>
              <w:rPr>
                <w:rFonts w:hint="eastAsia" w:ascii="仿宋" w:hAnsi="仿宋" w:eastAsia="仿宋" w:cs="仿宋"/>
                <w:b w:val="0"/>
                <w:bCs/>
                <w:color w:val="auto"/>
                <w:sz w:val="24"/>
                <w:szCs w:val="24"/>
                <w:highlight w:val="none"/>
              </w:rPr>
            </w:pPr>
          </w:p>
        </w:tc>
        <w:tc>
          <w:tcPr>
            <w:tcW w:w="1810" w:type="dxa"/>
            <w:noWrap w:val="0"/>
            <w:vAlign w:val="center"/>
          </w:tcPr>
          <w:p w14:paraId="1A50660C">
            <w:pPr>
              <w:spacing w:line="400" w:lineRule="exact"/>
              <w:jc w:val="center"/>
              <w:rPr>
                <w:rFonts w:hint="eastAsia" w:ascii="仿宋" w:hAnsi="仿宋" w:eastAsia="仿宋" w:cs="仿宋"/>
                <w:b w:val="0"/>
                <w:bCs/>
                <w:color w:val="auto"/>
                <w:sz w:val="24"/>
                <w:szCs w:val="24"/>
                <w:highlight w:val="none"/>
              </w:rPr>
            </w:pPr>
          </w:p>
        </w:tc>
        <w:tc>
          <w:tcPr>
            <w:tcW w:w="2706" w:type="dxa"/>
            <w:noWrap w:val="0"/>
            <w:vAlign w:val="center"/>
          </w:tcPr>
          <w:p w14:paraId="1E1A16E7">
            <w:pPr>
              <w:spacing w:line="400" w:lineRule="exact"/>
              <w:jc w:val="center"/>
              <w:rPr>
                <w:rFonts w:hint="eastAsia" w:ascii="仿宋" w:hAnsi="仿宋" w:eastAsia="仿宋" w:cs="仿宋"/>
                <w:b w:val="0"/>
                <w:bCs/>
                <w:color w:val="auto"/>
                <w:sz w:val="24"/>
                <w:szCs w:val="24"/>
                <w:highlight w:val="none"/>
              </w:rPr>
            </w:pPr>
          </w:p>
        </w:tc>
        <w:tc>
          <w:tcPr>
            <w:tcW w:w="1764" w:type="dxa"/>
            <w:noWrap w:val="0"/>
            <w:vAlign w:val="center"/>
          </w:tcPr>
          <w:p w14:paraId="38544BA2">
            <w:pPr>
              <w:spacing w:line="400" w:lineRule="exact"/>
              <w:jc w:val="center"/>
              <w:rPr>
                <w:rFonts w:hint="eastAsia" w:ascii="仿宋" w:hAnsi="仿宋" w:eastAsia="仿宋" w:cs="仿宋"/>
                <w:b w:val="0"/>
                <w:bCs/>
                <w:color w:val="auto"/>
                <w:sz w:val="24"/>
                <w:szCs w:val="24"/>
                <w:highlight w:val="none"/>
              </w:rPr>
            </w:pPr>
          </w:p>
        </w:tc>
        <w:tc>
          <w:tcPr>
            <w:tcW w:w="1676" w:type="dxa"/>
            <w:tcBorders>
              <w:left w:val="single" w:color="auto" w:sz="4" w:space="0"/>
            </w:tcBorders>
            <w:noWrap w:val="0"/>
            <w:vAlign w:val="center"/>
          </w:tcPr>
          <w:p w14:paraId="26F4B2E3">
            <w:pPr>
              <w:spacing w:line="400" w:lineRule="exact"/>
              <w:jc w:val="center"/>
              <w:rPr>
                <w:rFonts w:hint="eastAsia" w:ascii="仿宋" w:hAnsi="仿宋" w:eastAsia="仿宋" w:cs="仿宋"/>
                <w:b w:val="0"/>
                <w:bCs/>
                <w:color w:val="auto"/>
                <w:sz w:val="24"/>
                <w:szCs w:val="24"/>
                <w:highlight w:val="none"/>
              </w:rPr>
            </w:pPr>
          </w:p>
        </w:tc>
      </w:tr>
      <w:tr w14:paraId="745D7C8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974" w:type="dxa"/>
            <w:noWrap w:val="0"/>
            <w:vAlign w:val="center"/>
          </w:tcPr>
          <w:p w14:paraId="36656461">
            <w:pPr>
              <w:spacing w:line="400" w:lineRule="exact"/>
              <w:jc w:val="center"/>
              <w:rPr>
                <w:rFonts w:hint="eastAsia" w:ascii="仿宋" w:hAnsi="仿宋" w:eastAsia="仿宋" w:cs="仿宋"/>
                <w:b w:val="0"/>
                <w:bCs/>
                <w:color w:val="auto"/>
                <w:sz w:val="24"/>
                <w:szCs w:val="24"/>
                <w:highlight w:val="none"/>
              </w:rPr>
            </w:pPr>
          </w:p>
        </w:tc>
        <w:tc>
          <w:tcPr>
            <w:tcW w:w="1810" w:type="dxa"/>
            <w:noWrap w:val="0"/>
            <w:vAlign w:val="center"/>
          </w:tcPr>
          <w:p w14:paraId="5C6E3F71">
            <w:pPr>
              <w:spacing w:line="400" w:lineRule="exact"/>
              <w:jc w:val="center"/>
              <w:rPr>
                <w:rFonts w:hint="eastAsia" w:ascii="仿宋" w:hAnsi="仿宋" w:eastAsia="仿宋" w:cs="仿宋"/>
                <w:b w:val="0"/>
                <w:bCs/>
                <w:color w:val="auto"/>
                <w:sz w:val="24"/>
                <w:szCs w:val="24"/>
                <w:highlight w:val="none"/>
              </w:rPr>
            </w:pPr>
          </w:p>
        </w:tc>
        <w:tc>
          <w:tcPr>
            <w:tcW w:w="2706" w:type="dxa"/>
            <w:noWrap w:val="0"/>
            <w:vAlign w:val="center"/>
          </w:tcPr>
          <w:p w14:paraId="147FCC07">
            <w:pPr>
              <w:spacing w:line="400" w:lineRule="exact"/>
              <w:jc w:val="center"/>
              <w:rPr>
                <w:rFonts w:hint="eastAsia" w:ascii="仿宋" w:hAnsi="仿宋" w:eastAsia="仿宋" w:cs="仿宋"/>
                <w:b w:val="0"/>
                <w:bCs/>
                <w:color w:val="auto"/>
                <w:sz w:val="24"/>
                <w:szCs w:val="24"/>
                <w:highlight w:val="none"/>
              </w:rPr>
            </w:pPr>
          </w:p>
        </w:tc>
        <w:tc>
          <w:tcPr>
            <w:tcW w:w="1764" w:type="dxa"/>
            <w:noWrap w:val="0"/>
            <w:vAlign w:val="center"/>
          </w:tcPr>
          <w:p w14:paraId="26A1214B">
            <w:pPr>
              <w:spacing w:line="400" w:lineRule="exact"/>
              <w:jc w:val="center"/>
              <w:rPr>
                <w:rFonts w:hint="eastAsia" w:ascii="仿宋" w:hAnsi="仿宋" w:eastAsia="仿宋" w:cs="仿宋"/>
                <w:b w:val="0"/>
                <w:bCs/>
                <w:color w:val="auto"/>
                <w:sz w:val="24"/>
                <w:szCs w:val="24"/>
                <w:highlight w:val="none"/>
              </w:rPr>
            </w:pPr>
          </w:p>
        </w:tc>
        <w:tc>
          <w:tcPr>
            <w:tcW w:w="1676" w:type="dxa"/>
            <w:tcBorders>
              <w:left w:val="single" w:color="auto" w:sz="4" w:space="0"/>
            </w:tcBorders>
            <w:noWrap w:val="0"/>
            <w:vAlign w:val="center"/>
          </w:tcPr>
          <w:p w14:paraId="56B3F61E">
            <w:pPr>
              <w:spacing w:line="400" w:lineRule="exact"/>
              <w:jc w:val="center"/>
              <w:rPr>
                <w:rFonts w:hint="eastAsia" w:ascii="仿宋" w:hAnsi="仿宋" w:eastAsia="仿宋" w:cs="仿宋"/>
                <w:b w:val="0"/>
                <w:bCs/>
                <w:color w:val="auto"/>
                <w:sz w:val="24"/>
                <w:szCs w:val="24"/>
                <w:highlight w:val="none"/>
              </w:rPr>
            </w:pPr>
          </w:p>
        </w:tc>
      </w:tr>
      <w:tr w14:paraId="60AF416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974" w:type="dxa"/>
            <w:noWrap w:val="0"/>
            <w:vAlign w:val="center"/>
          </w:tcPr>
          <w:p w14:paraId="16326C44">
            <w:pPr>
              <w:spacing w:line="400" w:lineRule="exact"/>
              <w:jc w:val="center"/>
              <w:rPr>
                <w:rFonts w:hint="eastAsia" w:ascii="仿宋" w:hAnsi="仿宋" w:eastAsia="仿宋" w:cs="仿宋"/>
                <w:b w:val="0"/>
                <w:bCs/>
                <w:color w:val="auto"/>
                <w:sz w:val="24"/>
                <w:szCs w:val="24"/>
                <w:highlight w:val="none"/>
              </w:rPr>
            </w:pPr>
          </w:p>
        </w:tc>
        <w:tc>
          <w:tcPr>
            <w:tcW w:w="1810" w:type="dxa"/>
            <w:tcBorders>
              <w:right w:val="single" w:color="auto" w:sz="4" w:space="0"/>
            </w:tcBorders>
            <w:noWrap w:val="0"/>
            <w:vAlign w:val="center"/>
          </w:tcPr>
          <w:p w14:paraId="00996700">
            <w:pPr>
              <w:spacing w:line="400" w:lineRule="exact"/>
              <w:jc w:val="center"/>
              <w:rPr>
                <w:rFonts w:hint="eastAsia" w:ascii="仿宋" w:hAnsi="仿宋" w:eastAsia="仿宋" w:cs="仿宋"/>
                <w:b w:val="0"/>
                <w:bCs/>
                <w:color w:val="auto"/>
                <w:sz w:val="24"/>
                <w:szCs w:val="24"/>
                <w:highlight w:val="none"/>
              </w:rPr>
            </w:pPr>
          </w:p>
        </w:tc>
        <w:tc>
          <w:tcPr>
            <w:tcW w:w="2706" w:type="dxa"/>
            <w:tcBorders>
              <w:left w:val="single" w:color="auto" w:sz="4" w:space="0"/>
            </w:tcBorders>
            <w:noWrap w:val="0"/>
            <w:vAlign w:val="center"/>
          </w:tcPr>
          <w:p w14:paraId="09C3DC4D">
            <w:pPr>
              <w:spacing w:line="400" w:lineRule="exact"/>
              <w:jc w:val="center"/>
              <w:rPr>
                <w:rFonts w:hint="eastAsia" w:ascii="仿宋" w:hAnsi="仿宋" w:eastAsia="仿宋" w:cs="仿宋"/>
                <w:b w:val="0"/>
                <w:bCs/>
                <w:color w:val="auto"/>
                <w:sz w:val="24"/>
                <w:szCs w:val="24"/>
                <w:highlight w:val="none"/>
              </w:rPr>
            </w:pPr>
          </w:p>
        </w:tc>
        <w:tc>
          <w:tcPr>
            <w:tcW w:w="1764" w:type="dxa"/>
            <w:noWrap w:val="0"/>
            <w:vAlign w:val="center"/>
          </w:tcPr>
          <w:p w14:paraId="4C3BC4A3">
            <w:pPr>
              <w:spacing w:line="400" w:lineRule="exact"/>
              <w:jc w:val="center"/>
              <w:rPr>
                <w:rFonts w:hint="eastAsia" w:ascii="仿宋" w:hAnsi="仿宋" w:eastAsia="仿宋" w:cs="仿宋"/>
                <w:b w:val="0"/>
                <w:bCs/>
                <w:color w:val="auto"/>
                <w:sz w:val="24"/>
                <w:szCs w:val="24"/>
                <w:highlight w:val="none"/>
              </w:rPr>
            </w:pPr>
          </w:p>
        </w:tc>
        <w:tc>
          <w:tcPr>
            <w:tcW w:w="1676" w:type="dxa"/>
            <w:tcBorders>
              <w:left w:val="single" w:color="auto" w:sz="4" w:space="0"/>
            </w:tcBorders>
            <w:noWrap w:val="0"/>
            <w:vAlign w:val="center"/>
          </w:tcPr>
          <w:p w14:paraId="2D686F21">
            <w:pPr>
              <w:spacing w:line="400" w:lineRule="exact"/>
              <w:jc w:val="center"/>
              <w:rPr>
                <w:rFonts w:hint="eastAsia" w:ascii="仿宋" w:hAnsi="仿宋" w:eastAsia="仿宋" w:cs="仿宋"/>
                <w:b w:val="0"/>
                <w:bCs/>
                <w:color w:val="auto"/>
                <w:sz w:val="24"/>
                <w:szCs w:val="24"/>
                <w:highlight w:val="none"/>
              </w:rPr>
            </w:pPr>
          </w:p>
        </w:tc>
      </w:tr>
      <w:tr w14:paraId="03527E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974" w:type="dxa"/>
            <w:tcBorders>
              <w:right w:val="single" w:color="auto" w:sz="4" w:space="0"/>
            </w:tcBorders>
            <w:noWrap w:val="0"/>
            <w:vAlign w:val="center"/>
          </w:tcPr>
          <w:p w14:paraId="7873D4AE">
            <w:pPr>
              <w:spacing w:line="400" w:lineRule="exact"/>
              <w:rPr>
                <w:rFonts w:hint="eastAsia" w:ascii="仿宋" w:hAnsi="仿宋" w:eastAsia="仿宋" w:cs="仿宋"/>
                <w:b w:val="0"/>
                <w:bCs/>
                <w:color w:val="auto"/>
                <w:sz w:val="24"/>
                <w:szCs w:val="24"/>
                <w:highlight w:val="none"/>
              </w:rPr>
            </w:pPr>
          </w:p>
        </w:tc>
        <w:tc>
          <w:tcPr>
            <w:tcW w:w="1810" w:type="dxa"/>
            <w:tcBorders>
              <w:left w:val="single" w:color="auto" w:sz="4" w:space="0"/>
              <w:right w:val="single" w:color="auto" w:sz="4" w:space="0"/>
            </w:tcBorders>
            <w:noWrap w:val="0"/>
            <w:vAlign w:val="center"/>
          </w:tcPr>
          <w:p w14:paraId="3CFD417B">
            <w:pPr>
              <w:spacing w:line="400" w:lineRule="exact"/>
              <w:rPr>
                <w:rFonts w:hint="eastAsia" w:ascii="仿宋" w:hAnsi="仿宋" w:eastAsia="仿宋" w:cs="仿宋"/>
                <w:b w:val="0"/>
                <w:bCs/>
                <w:color w:val="auto"/>
                <w:sz w:val="24"/>
                <w:szCs w:val="24"/>
                <w:highlight w:val="none"/>
              </w:rPr>
            </w:pPr>
          </w:p>
        </w:tc>
        <w:tc>
          <w:tcPr>
            <w:tcW w:w="2706" w:type="dxa"/>
            <w:tcBorders>
              <w:left w:val="single" w:color="auto" w:sz="4" w:space="0"/>
              <w:right w:val="single" w:color="auto" w:sz="4" w:space="0"/>
            </w:tcBorders>
            <w:noWrap w:val="0"/>
            <w:vAlign w:val="center"/>
          </w:tcPr>
          <w:p w14:paraId="1521D886">
            <w:pPr>
              <w:spacing w:line="400" w:lineRule="exact"/>
              <w:rPr>
                <w:rFonts w:hint="eastAsia" w:ascii="仿宋" w:hAnsi="仿宋" w:eastAsia="仿宋" w:cs="仿宋"/>
                <w:b w:val="0"/>
                <w:bCs/>
                <w:color w:val="auto"/>
                <w:sz w:val="24"/>
                <w:szCs w:val="24"/>
                <w:highlight w:val="none"/>
              </w:rPr>
            </w:pPr>
          </w:p>
        </w:tc>
        <w:tc>
          <w:tcPr>
            <w:tcW w:w="1764" w:type="dxa"/>
            <w:tcBorders>
              <w:left w:val="single" w:color="auto" w:sz="4" w:space="0"/>
              <w:right w:val="single" w:color="auto" w:sz="4" w:space="0"/>
            </w:tcBorders>
            <w:noWrap w:val="0"/>
            <w:vAlign w:val="center"/>
          </w:tcPr>
          <w:p w14:paraId="407A14AB">
            <w:pPr>
              <w:spacing w:line="400" w:lineRule="exact"/>
              <w:rPr>
                <w:rFonts w:hint="eastAsia" w:ascii="仿宋" w:hAnsi="仿宋" w:eastAsia="仿宋" w:cs="仿宋"/>
                <w:b w:val="0"/>
                <w:bCs/>
                <w:color w:val="auto"/>
                <w:sz w:val="24"/>
                <w:szCs w:val="24"/>
                <w:highlight w:val="none"/>
              </w:rPr>
            </w:pPr>
          </w:p>
        </w:tc>
        <w:tc>
          <w:tcPr>
            <w:tcW w:w="1676" w:type="dxa"/>
            <w:tcBorders>
              <w:left w:val="single" w:color="auto" w:sz="4" w:space="0"/>
            </w:tcBorders>
            <w:noWrap w:val="0"/>
            <w:vAlign w:val="center"/>
          </w:tcPr>
          <w:p w14:paraId="68C530FD">
            <w:pPr>
              <w:spacing w:line="400" w:lineRule="exact"/>
              <w:rPr>
                <w:rFonts w:hint="eastAsia" w:ascii="仿宋" w:hAnsi="仿宋" w:eastAsia="仿宋" w:cs="仿宋"/>
                <w:b w:val="0"/>
                <w:bCs/>
                <w:color w:val="auto"/>
                <w:sz w:val="24"/>
                <w:szCs w:val="24"/>
                <w:highlight w:val="none"/>
              </w:rPr>
            </w:pPr>
          </w:p>
        </w:tc>
      </w:tr>
      <w:tr w14:paraId="42EEE63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974" w:type="dxa"/>
            <w:noWrap w:val="0"/>
            <w:vAlign w:val="center"/>
          </w:tcPr>
          <w:p w14:paraId="01A0F523">
            <w:pPr>
              <w:spacing w:line="400" w:lineRule="exact"/>
              <w:rPr>
                <w:rFonts w:hint="eastAsia" w:ascii="仿宋" w:hAnsi="仿宋" w:eastAsia="仿宋" w:cs="仿宋"/>
                <w:b w:val="0"/>
                <w:bCs/>
                <w:color w:val="auto"/>
                <w:sz w:val="24"/>
                <w:szCs w:val="24"/>
                <w:highlight w:val="none"/>
              </w:rPr>
            </w:pPr>
          </w:p>
        </w:tc>
        <w:tc>
          <w:tcPr>
            <w:tcW w:w="1810" w:type="dxa"/>
            <w:noWrap w:val="0"/>
            <w:vAlign w:val="center"/>
          </w:tcPr>
          <w:p w14:paraId="13E21090">
            <w:pPr>
              <w:spacing w:line="400" w:lineRule="exact"/>
              <w:rPr>
                <w:rFonts w:hint="eastAsia" w:ascii="仿宋" w:hAnsi="仿宋" w:eastAsia="仿宋" w:cs="仿宋"/>
                <w:b w:val="0"/>
                <w:bCs/>
                <w:color w:val="auto"/>
                <w:sz w:val="24"/>
                <w:szCs w:val="24"/>
                <w:highlight w:val="none"/>
              </w:rPr>
            </w:pPr>
          </w:p>
        </w:tc>
        <w:tc>
          <w:tcPr>
            <w:tcW w:w="2706" w:type="dxa"/>
            <w:noWrap w:val="0"/>
            <w:vAlign w:val="center"/>
          </w:tcPr>
          <w:p w14:paraId="005A023D">
            <w:pPr>
              <w:spacing w:line="400" w:lineRule="exact"/>
              <w:rPr>
                <w:rFonts w:hint="eastAsia" w:ascii="仿宋" w:hAnsi="仿宋" w:eastAsia="仿宋" w:cs="仿宋"/>
                <w:b w:val="0"/>
                <w:bCs/>
                <w:color w:val="auto"/>
                <w:sz w:val="24"/>
                <w:szCs w:val="24"/>
                <w:highlight w:val="none"/>
              </w:rPr>
            </w:pPr>
          </w:p>
        </w:tc>
        <w:tc>
          <w:tcPr>
            <w:tcW w:w="1764" w:type="dxa"/>
            <w:noWrap w:val="0"/>
            <w:vAlign w:val="center"/>
          </w:tcPr>
          <w:p w14:paraId="06F4CA37">
            <w:pPr>
              <w:spacing w:line="400" w:lineRule="exact"/>
              <w:rPr>
                <w:rFonts w:hint="eastAsia" w:ascii="仿宋" w:hAnsi="仿宋" w:eastAsia="仿宋" w:cs="仿宋"/>
                <w:b w:val="0"/>
                <w:bCs/>
                <w:color w:val="auto"/>
                <w:sz w:val="24"/>
                <w:szCs w:val="24"/>
                <w:highlight w:val="none"/>
              </w:rPr>
            </w:pPr>
          </w:p>
        </w:tc>
        <w:tc>
          <w:tcPr>
            <w:tcW w:w="1676" w:type="dxa"/>
            <w:tcBorders>
              <w:left w:val="single" w:color="auto" w:sz="4" w:space="0"/>
            </w:tcBorders>
            <w:noWrap w:val="0"/>
            <w:vAlign w:val="center"/>
          </w:tcPr>
          <w:p w14:paraId="26362794">
            <w:pPr>
              <w:spacing w:line="400" w:lineRule="exact"/>
              <w:rPr>
                <w:rFonts w:hint="eastAsia" w:ascii="仿宋" w:hAnsi="仿宋" w:eastAsia="仿宋" w:cs="仿宋"/>
                <w:b w:val="0"/>
                <w:bCs/>
                <w:color w:val="auto"/>
                <w:sz w:val="24"/>
                <w:szCs w:val="24"/>
                <w:highlight w:val="none"/>
              </w:rPr>
            </w:pPr>
          </w:p>
        </w:tc>
      </w:tr>
      <w:tr w14:paraId="1C14EF6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974" w:type="dxa"/>
            <w:noWrap w:val="0"/>
            <w:vAlign w:val="center"/>
          </w:tcPr>
          <w:p w14:paraId="008DBBE5">
            <w:pPr>
              <w:spacing w:line="400" w:lineRule="exact"/>
              <w:jc w:val="center"/>
              <w:rPr>
                <w:rFonts w:hint="eastAsia" w:ascii="仿宋" w:hAnsi="仿宋" w:eastAsia="仿宋" w:cs="仿宋"/>
                <w:b w:val="0"/>
                <w:bCs/>
                <w:color w:val="auto"/>
                <w:sz w:val="24"/>
                <w:szCs w:val="24"/>
                <w:highlight w:val="none"/>
              </w:rPr>
            </w:pPr>
          </w:p>
        </w:tc>
        <w:tc>
          <w:tcPr>
            <w:tcW w:w="1810" w:type="dxa"/>
            <w:noWrap w:val="0"/>
            <w:vAlign w:val="center"/>
          </w:tcPr>
          <w:p w14:paraId="5C08F550">
            <w:pPr>
              <w:spacing w:line="400" w:lineRule="exact"/>
              <w:jc w:val="center"/>
              <w:rPr>
                <w:rFonts w:hint="eastAsia" w:ascii="仿宋" w:hAnsi="仿宋" w:eastAsia="仿宋" w:cs="仿宋"/>
                <w:b w:val="0"/>
                <w:bCs/>
                <w:color w:val="auto"/>
                <w:sz w:val="24"/>
                <w:szCs w:val="24"/>
                <w:highlight w:val="none"/>
              </w:rPr>
            </w:pPr>
          </w:p>
        </w:tc>
        <w:tc>
          <w:tcPr>
            <w:tcW w:w="2706" w:type="dxa"/>
            <w:noWrap w:val="0"/>
            <w:vAlign w:val="center"/>
          </w:tcPr>
          <w:p w14:paraId="64AC3F35">
            <w:pPr>
              <w:spacing w:line="400" w:lineRule="exact"/>
              <w:jc w:val="center"/>
              <w:rPr>
                <w:rFonts w:hint="eastAsia" w:ascii="仿宋" w:hAnsi="仿宋" w:eastAsia="仿宋" w:cs="仿宋"/>
                <w:b w:val="0"/>
                <w:bCs/>
                <w:color w:val="auto"/>
                <w:sz w:val="24"/>
                <w:szCs w:val="24"/>
                <w:highlight w:val="none"/>
              </w:rPr>
            </w:pPr>
          </w:p>
        </w:tc>
        <w:tc>
          <w:tcPr>
            <w:tcW w:w="1764" w:type="dxa"/>
            <w:noWrap w:val="0"/>
            <w:vAlign w:val="center"/>
          </w:tcPr>
          <w:p w14:paraId="33CFFA6E">
            <w:pPr>
              <w:spacing w:line="400" w:lineRule="exact"/>
              <w:jc w:val="center"/>
              <w:rPr>
                <w:rFonts w:hint="eastAsia" w:ascii="仿宋" w:hAnsi="仿宋" w:eastAsia="仿宋" w:cs="仿宋"/>
                <w:b w:val="0"/>
                <w:bCs/>
                <w:color w:val="auto"/>
                <w:sz w:val="24"/>
                <w:szCs w:val="24"/>
                <w:highlight w:val="none"/>
              </w:rPr>
            </w:pPr>
          </w:p>
        </w:tc>
        <w:tc>
          <w:tcPr>
            <w:tcW w:w="1676" w:type="dxa"/>
            <w:tcBorders>
              <w:left w:val="single" w:color="auto" w:sz="4" w:space="0"/>
            </w:tcBorders>
            <w:noWrap w:val="0"/>
            <w:vAlign w:val="center"/>
          </w:tcPr>
          <w:p w14:paraId="2F92358A">
            <w:pPr>
              <w:spacing w:line="400" w:lineRule="exact"/>
              <w:jc w:val="center"/>
              <w:rPr>
                <w:rFonts w:hint="eastAsia" w:ascii="仿宋" w:hAnsi="仿宋" w:eastAsia="仿宋" w:cs="仿宋"/>
                <w:b w:val="0"/>
                <w:bCs/>
                <w:color w:val="auto"/>
                <w:sz w:val="24"/>
                <w:szCs w:val="24"/>
                <w:highlight w:val="none"/>
              </w:rPr>
            </w:pPr>
          </w:p>
        </w:tc>
      </w:tr>
      <w:tr w14:paraId="55224C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974" w:type="dxa"/>
            <w:noWrap w:val="0"/>
            <w:vAlign w:val="center"/>
          </w:tcPr>
          <w:p w14:paraId="41AE8AAF">
            <w:pPr>
              <w:spacing w:line="400" w:lineRule="exact"/>
              <w:jc w:val="center"/>
              <w:rPr>
                <w:rFonts w:hint="eastAsia" w:ascii="仿宋" w:hAnsi="仿宋" w:eastAsia="仿宋" w:cs="仿宋"/>
                <w:b w:val="0"/>
                <w:bCs/>
                <w:color w:val="auto"/>
                <w:sz w:val="24"/>
                <w:szCs w:val="24"/>
                <w:highlight w:val="none"/>
              </w:rPr>
            </w:pPr>
          </w:p>
        </w:tc>
        <w:tc>
          <w:tcPr>
            <w:tcW w:w="1810" w:type="dxa"/>
            <w:noWrap w:val="0"/>
            <w:vAlign w:val="center"/>
          </w:tcPr>
          <w:p w14:paraId="57FDCF25">
            <w:pPr>
              <w:spacing w:line="400" w:lineRule="exact"/>
              <w:jc w:val="center"/>
              <w:rPr>
                <w:rFonts w:hint="eastAsia" w:ascii="仿宋" w:hAnsi="仿宋" w:eastAsia="仿宋" w:cs="仿宋"/>
                <w:b w:val="0"/>
                <w:bCs/>
                <w:color w:val="auto"/>
                <w:sz w:val="24"/>
                <w:szCs w:val="24"/>
                <w:highlight w:val="none"/>
              </w:rPr>
            </w:pPr>
          </w:p>
        </w:tc>
        <w:tc>
          <w:tcPr>
            <w:tcW w:w="2706" w:type="dxa"/>
            <w:noWrap w:val="0"/>
            <w:vAlign w:val="center"/>
          </w:tcPr>
          <w:p w14:paraId="56BC9853">
            <w:pPr>
              <w:spacing w:line="400" w:lineRule="exact"/>
              <w:jc w:val="center"/>
              <w:rPr>
                <w:rFonts w:hint="eastAsia" w:ascii="仿宋" w:hAnsi="仿宋" w:eastAsia="仿宋" w:cs="仿宋"/>
                <w:b w:val="0"/>
                <w:bCs/>
                <w:color w:val="auto"/>
                <w:sz w:val="24"/>
                <w:szCs w:val="24"/>
                <w:highlight w:val="none"/>
              </w:rPr>
            </w:pPr>
          </w:p>
        </w:tc>
        <w:tc>
          <w:tcPr>
            <w:tcW w:w="1764" w:type="dxa"/>
            <w:noWrap w:val="0"/>
            <w:vAlign w:val="center"/>
          </w:tcPr>
          <w:p w14:paraId="689C79CB">
            <w:pPr>
              <w:spacing w:line="400" w:lineRule="exact"/>
              <w:jc w:val="center"/>
              <w:rPr>
                <w:rFonts w:hint="eastAsia" w:ascii="仿宋" w:hAnsi="仿宋" w:eastAsia="仿宋" w:cs="仿宋"/>
                <w:b w:val="0"/>
                <w:bCs/>
                <w:color w:val="auto"/>
                <w:sz w:val="24"/>
                <w:szCs w:val="24"/>
                <w:highlight w:val="none"/>
              </w:rPr>
            </w:pPr>
          </w:p>
        </w:tc>
        <w:tc>
          <w:tcPr>
            <w:tcW w:w="1676" w:type="dxa"/>
            <w:tcBorders>
              <w:left w:val="single" w:color="auto" w:sz="4" w:space="0"/>
            </w:tcBorders>
            <w:noWrap w:val="0"/>
            <w:vAlign w:val="center"/>
          </w:tcPr>
          <w:p w14:paraId="3B8D3BEF">
            <w:pPr>
              <w:spacing w:line="400" w:lineRule="exact"/>
              <w:jc w:val="center"/>
              <w:rPr>
                <w:rFonts w:hint="eastAsia" w:ascii="仿宋" w:hAnsi="仿宋" w:eastAsia="仿宋" w:cs="仿宋"/>
                <w:b w:val="0"/>
                <w:bCs/>
                <w:color w:val="auto"/>
                <w:sz w:val="24"/>
                <w:szCs w:val="24"/>
                <w:highlight w:val="none"/>
              </w:rPr>
            </w:pPr>
          </w:p>
        </w:tc>
      </w:tr>
    </w:tbl>
    <w:p w14:paraId="3DF3447C">
      <w:pPr>
        <w:widowControl/>
        <w:spacing w:line="360" w:lineRule="auto"/>
        <w:ind w:firstLine="470" w:firstLineChars="196"/>
        <w:jc w:val="left"/>
        <w:rPr>
          <w:rFonts w:hint="eastAsia" w:ascii="仿宋" w:hAnsi="仿宋" w:eastAsia="仿宋" w:cs="仿宋"/>
          <w:color w:val="auto"/>
          <w:sz w:val="24"/>
          <w:szCs w:val="24"/>
          <w:highlight w:val="none"/>
        </w:rPr>
      </w:pPr>
    </w:p>
    <w:p w14:paraId="49083036">
      <w:pPr>
        <w:widowControl/>
        <w:spacing w:line="360" w:lineRule="auto"/>
        <w:ind w:firstLine="470" w:firstLineChars="196"/>
        <w:jc w:val="left"/>
        <w:rPr>
          <w:rFonts w:hint="eastAsia" w:ascii="仿宋" w:hAnsi="仿宋" w:eastAsia="仿宋" w:cs="仿宋"/>
          <w:color w:val="auto"/>
          <w:sz w:val="24"/>
          <w:szCs w:val="24"/>
          <w:highlight w:val="none"/>
        </w:rPr>
      </w:pPr>
    </w:p>
    <w:p w14:paraId="4E8FD270">
      <w:pPr>
        <w:widowControl/>
        <w:spacing w:line="360" w:lineRule="auto"/>
        <w:ind w:firstLine="470" w:firstLineChars="196"/>
        <w:jc w:val="left"/>
        <w:rPr>
          <w:rFonts w:hint="eastAsia" w:ascii="仿宋" w:hAnsi="仿宋" w:eastAsia="仿宋" w:cs="仿宋"/>
          <w:color w:val="auto"/>
          <w:sz w:val="24"/>
          <w:szCs w:val="24"/>
          <w:highlight w:val="none"/>
        </w:rPr>
      </w:pPr>
      <w:bookmarkStart w:id="145" w:name="_Toc485047231"/>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名称：</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加盖公章</w:t>
      </w:r>
      <w:r>
        <w:rPr>
          <w:rFonts w:hint="eastAsia" w:ascii="仿宋" w:hAnsi="仿宋" w:eastAsia="仿宋" w:cs="仿宋"/>
          <w:color w:val="auto"/>
          <w:sz w:val="24"/>
          <w:szCs w:val="24"/>
          <w:highlight w:val="none"/>
        </w:rPr>
        <w:t>）</w:t>
      </w:r>
      <w:bookmarkEnd w:id="145"/>
    </w:p>
    <w:p w14:paraId="2A5BF81A">
      <w:pPr>
        <w:widowControl/>
        <w:spacing w:line="360" w:lineRule="auto"/>
        <w:ind w:firstLine="470" w:firstLineChars="196"/>
        <w:jc w:val="left"/>
        <w:rPr>
          <w:rFonts w:hint="eastAsia" w:ascii="仿宋" w:hAnsi="仿宋" w:eastAsia="仿宋" w:cs="仿宋"/>
          <w:color w:val="auto"/>
          <w:sz w:val="24"/>
          <w:szCs w:val="24"/>
          <w:highlight w:val="none"/>
        </w:rPr>
      </w:pPr>
      <w:bookmarkStart w:id="146" w:name="_Toc485047232"/>
      <w:r>
        <w:rPr>
          <w:rFonts w:hint="eastAsia" w:ascii="仿宋" w:hAnsi="仿宋" w:eastAsia="仿宋" w:cs="仿宋"/>
          <w:color w:val="auto"/>
          <w:sz w:val="24"/>
          <w:szCs w:val="24"/>
          <w:highlight w:val="none"/>
        </w:rPr>
        <w:t>法定代表人或授权代表</w:t>
      </w:r>
      <w:r>
        <w:rPr>
          <w:rFonts w:hint="eastAsia" w:ascii="仿宋" w:hAnsi="仿宋" w:eastAsia="仿宋" w:cs="仿宋"/>
          <w:color w:val="auto"/>
          <w:sz w:val="24"/>
          <w:szCs w:val="24"/>
          <w:highlight w:val="none"/>
          <w:lang w:val="en-US" w:eastAsia="zh-CN"/>
        </w:rPr>
        <w:t>人</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lang w:val="en-US" w:eastAsia="zh-CN"/>
        </w:rPr>
        <w:t xml:space="preserve">     </w:t>
      </w:r>
      <w:bookmarkEnd w:id="146"/>
      <w:r>
        <w:rPr>
          <w:rFonts w:hint="eastAsia" w:ascii="仿宋" w:hAnsi="仿宋" w:eastAsia="仿宋" w:cs="仿宋"/>
          <w:color w:val="auto"/>
          <w:sz w:val="24"/>
          <w:szCs w:val="24"/>
          <w:highlight w:val="none"/>
        </w:rPr>
        <w:t>（签字或加盖个人名章）</w:t>
      </w:r>
    </w:p>
    <w:p w14:paraId="0F303BD0">
      <w:pPr>
        <w:widowControl/>
        <w:spacing w:line="360" w:lineRule="auto"/>
        <w:ind w:firstLine="470" w:firstLineChars="196"/>
        <w:jc w:val="left"/>
        <w:rPr>
          <w:rFonts w:hint="eastAsia" w:ascii="仿宋" w:hAnsi="仿宋" w:eastAsia="仿宋" w:cs="仿宋"/>
          <w:color w:val="auto"/>
          <w:sz w:val="24"/>
          <w:szCs w:val="24"/>
          <w:highlight w:val="none"/>
        </w:rPr>
      </w:pPr>
      <w:bookmarkStart w:id="147" w:name="_Toc485047233"/>
      <w:r>
        <w:rPr>
          <w:rFonts w:hint="eastAsia" w:ascii="仿宋" w:hAnsi="仿宋" w:eastAsia="仿宋" w:cs="仿宋"/>
          <w:color w:val="auto"/>
          <w:sz w:val="24"/>
          <w:szCs w:val="24"/>
          <w:highlight w:val="none"/>
        </w:rPr>
        <w:t xml:space="preserve">日期: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日</w:t>
      </w:r>
      <w:bookmarkEnd w:id="147"/>
    </w:p>
    <w:p w14:paraId="1BBFAB27">
      <w:pPr>
        <w:rPr>
          <w:rFonts w:hint="eastAsia" w:ascii="仿宋" w:hAnsi="仿宋" w:eastAsia="仿宋" w:cs="仿宋"/>
          <w:color w:val="auto"/>
          <w:sz w:val="24"/>
          <w:szCs w:val="24"/>
          <w:highlight w:val="none"/>
        </w:rPr>
      </w:pPr>
      <w:bookmarkStart w:id="148" w:name="_Toc485047234"/>
      <w:bookmarkStart w:id="149" w:name="_Toc217446090"/>
    </w:p>
    <w:p w14:paraId="05253F75">
      <w:pP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注：发包人是指合同中的招标人或甲方。</w:t>
      </w:r>
    </w:p>
    <w:p w14:paraId="2953C6E1">
      <w:pPr>
        <w:rPr>
          <w:rFonts w:hint="eastAsia" w:ascii="仿宋" w:hAnsi="仿宋" w:eastAsia="仿宋" w:cs="仿宋"/>
          <w:color w:val="auto"/>
          <w:sz w:val="24"/>
          <w:szCs w:val="24"/>
          <w:highlight w:val="none"/>
          <w:lang w:val="en-US" w:eastAsia="zh-CN"/>
        </w:rPr>
      </w:pPr>
    </w:p>
    <w:p w14:paraId="2838F5DA">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附类似业绩证明材料</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业绩证明材料按招标文件要求提供）</w:t>
      </w:r>
      <w:r>
        <w:rPr>
          <w:rFonts w:hint="eastAsia" w:ascii="仿宋" w:hAnsi="仿宋" w:eastAsia="仿宋" w:cs="仿宋"/>
          <w:color w:val="auto"/>
          <w:sz w:val="24"/>
          <w:szCs w:val="24"/>
          <w:highlight w:val="none"/>
        </w:rPr>
        <w:t>：</w:t>
      </w:r>
    </w:p>
    <w:p w14:paraId="722C9FF6">
      <w:pPr>
        <w:keepNext w:val="0"/>
        <w:keepLines w:val="0"/>
        <w:pageBreakBefore w:val="0"/>
        <w:widowControl/>
        <w:kinsoku/>
        <w:wordWrap/>
        <w:overflowPunct/>
        <w:topLinePunct w:val="0"/>
        <w:autoSpaceDE/>
        <w:autoSpaceDN/>
        <w:bidi w:val="0"/>
        <w:adjustRightInd/>
        <w:snapToGrid/>
        <w:spacing w:line="240" w:lineRule="auto"/>
        <w:jc w:val="both"/>
        <w:textAlignment w:val="auto"/>
        <w:outlineLvl w:val="1"/>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4"/>
          <w:szCs w:val="24"/>
          <w:highlight w:val="none"/>
        </w:rPr>
        <w:br w:type="page"/>
      </w:r>
      <w:bookmarkEnd w:id="148"/>
      <w:bookmarkEnd w:id="149"/>
      <w:bookmarkStart w:id="150" w:name="_Toc16045"/>
      <w:r>
        <w:rPr>
          <w:rFonts w:hint="eastAsia" w:ascii="仿宋" w:hAnsi="仿宋" w:eastAsia="仿宋" w:cs="仿宋"/>
          <w:b/>
          <w:color w:val="auto"/>
          <w:sz w:val="28"/>
          <w:szCs w:val="28"/>
          <w:highlight w:val="none"/>
          <w:lang w:val="en-US" w:eastAsia="zh-CN"/>
        </w:rPr>
        <w:t>附件8：技术、服务应答表</w:t>
      </w:r>
      <w:bookmarkEnd w:id="150"/>
    </w:p>
    <w:p w14:paraId="754FF1D1">
      <w:pPr>
        <w:bidi w:val="0"/>
        <w:jc w:val="center"/>
        <w:rPr>
          <w:rFonts w:hint="eastAsia" w:ascii="仿宋" w:hAnsi="仿宋" w:eastAsia="仿宋" w:cs="仿宋"/>
          <w:lang w:val="en-US" w:eastAsia="zh-CN"/>
        </w:rPr>
      </w:pPr>
      <w:bookmarkStart w:id="151" w:name="_Toc21060"/>
      <w:r>
        <w:rPr>
          <w:rFonts w:hint="eastAsia" w:ascii="仿宋" w:hAnsi="仿宋" w:eastAsia="仿宋" w:cs="仿宋"/>
          <w:lang w:val="en-US" w:eastAsia="zh-CN"/>
        </w:rPr>
        <w:t>技术、服务应答表</w:t>
      </w:r>
      <w:bookmarkEnd w:id="151"/>
    </w:p>
    <w:p w14:paraId="087800BF">
      <w:pPr>
        <w:keepNext w:val="0"/>
        <w:keepLines w:val="0"/>
        <w:pageBreakBefore w:val="0"/>
        <w:widowControl/>
        <w:kinsoku/>
        <w:wordWrap/>
        <w:overflowPunct/>
        <w:topLinePunct w:val="0"/>
        <w:autoSpaceDE/>
        <w:autoSpaceDN/>
        <w:bidi w:val="0"/>
        <w:adjustRightInd/>
        <w:snapToGrid/>
        <w:spacing w:line="360" w:lineRule="auto"/>
        <w:ind w:firstLine="472" w:firstLineChars="196"/>
        <w:jc w:val="left"/>
        <w:textAlignment w:val="auto"/>
        <w:rPr>
          <w:rFonts w:hint="eastAsia" w:ascii="仿宋" w:hAnsi="仿宋" w:eastAsia="仿宋" w:cs="仿宋"/>
          <w:b/>
          <w:color w:val="auto"/>
          <w:sz w:val="24"/>
          <w:szCs w:val="24"/>
          <w:highlight w:val="none"/>
        </w:rPr>
      </w:pPr>
    </w:p>
    <w:p w14:paraId="33764831">
      <w:pPr>
        <w:widowControl/>
        <w:spacing w:line="360" w:lineRule="auto"/>
        <w:jc w:val="left"/>
        <w:rPr>
          <w:rFonts w:hint="eastAsia" w:ascii="仿宋" w:hAnsi="仿宋" w:eastAsia="仿宋" w:cs="仿宋"/>
          <w:b w:val="0"/>
          <w:bCs/>
          <w:color w:val="auto"/>
          <w:sz w:val="24"/>
          <w:szCs w:val="24"/>
          <w:highlight w:val="none"/>
          <w:u w:val="single"/>
          <w:lang w:val="en-US" w:eastAsia="zh-CN"/>
        </w:rPr>
      </w:pPr>
      <w:r>
        <w:rPr>
          <w:rFonts w:hint="eastAsia" w:ascii="仿宋" w:hAnsi="仿宋" w:eastAsia="仿宋" w:cs="仿宋"/>
          <w:b w:val="0"/>
          <w:bCs/>
          <w:color w:val="auto"/>
          <w:sz w:val="24"/>
          <w:szCs w:val="24"/>
          <w:highlight w:val="none"/>
          <w:lang w:val="en-US" w:eastAsia="zh-CN"/>
        </w:rPr>
        <w:t>项目名称：</w:t>
      </w:r>
      <w:r>
        <w:rPr>
          <w:rFonts w:hint="eastAsia" w:ascii="仿宋" w:hAnsi="仿宋" w:eastAsia="仿宋" w:cs="仿宋"/>
          <w:b w:val="0"/>
          <w:bCs/>
          <w:color w:val="auto"/>
          <w:sz w:val="24"/>
          <w:szCs w:val="24"/>
          <w:highlight w:val="none"/>
          <w:u w:val="single"/>
          <w:lang w:val="en-US" w:eastAsia="zh-CN"/>
        </w:rPr>
        <w:t xml:space="preserve">       </w:t>
      </w:r>
    </w:p>
    <w:p w14:paraId="431455F5">
      <w:pPr>
        <w:widowControl/>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项目编号</w:t>
      </w:r>
      <w:r>
        <w:rPr>
          <w:rFonts w:hint="eastAsia" w:ascii="仿宋" w:hAnsi="仿宋" w:eastAsia="仿宋" w:cs="仿宋"/>
          <w:color w:val="auto"/>
          <w:sz w:val="24"/>
          <w:szCs w:val="24"/>
          <w:highlight w:val="none"/>
        </w:rPr>
        <w:t>：</w:t>
      </w:r>
      <w:r>
        <w:rPr>
          <w:rFonts w:hint="eastAsia" w:ascii="仿宋" w:hAnsi="仿宋" w:eastAsia="仿宋" w:cs="仿宋"/>
          <w:b w:val="0"/>
          <w:bCs/>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w:t>
      </w:r>
    </w:p>
    <w:p w14:paraId="378E569E">
      <w:pPr>
        <w:widowControl/>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包件号（如有）：</w:t>
      </w:r>
      <w:r>
        <w:rPr>
          <w:rFonts w:hint="eastAsia" w:ascii="仿宋" w:hAnsi="仿宋" w:eastAsia="仿宋" w:cs="仿宋"/>
          <w:color w:val="auto"/>
          <w:sz w:val="24"/>
          <w:szCs w:val="24"/>
          <w:highlight w:val="none"/>
        </w:rPr>
        <w:t xml:space="preserve"> </w:t>
      </w:r>
      <w:r>
        <w:rPr>
          <w:rFonts w:hint="eastAsia" w:ascii="仿宋" w:hAnsi="仿宋" w:eastAsia="仿宋" w:cs="仿宋"/>
          <w:b w:val="0"/>
          <w:bCs/>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w:t>
      </w:r>
    </w:p>
    <w:tbl>
      <w:tblPr>
        <w:tblStyle w:val="1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2588"/>
        <w:gridCol w:w="2693"/>
        <w:gridCol w:w="2829"/>
      </w:tblGrid>
      <w:tr w14:paraId="6D04D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956" w:type="dxa"/>
            <w:noWrap w:val="0"/>
            <w:vAlign w:val="center"/>
          </w:tcPr>
          <w:p w14:paraId="2FD7097C">
            <w:pPr>
              <w:widowControl/>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588" w:type="dxa"/>
            <w:noWrap w:val="0"/>
            <w:vAlign w:val="center"/>
          </w:tcPr>
          <w:p w14:paraId="1FE905CE">
            <w:pPr>
              <w:widowControl/>
              <w:spacing w:line="360" w:lineRule="auto"/>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招标文件规定的技术、服务要求</w:t>
            </w:r>
          </w:p>
        </w:tc>
        <w:tc>
          <w:tcPr>
            <w:tcW w:w="2693" w:type="dxa"/>
            <w:noWrap w:val="0"/>
            <w:vAlign w:val="center"/>
          </w:tcPr>
          <w:p w14:paraId="5A238B32">
            <w:pPr>
              <w:widowControl/>
              <w:spacing w:line="360" w:lineRule="auto"/>
              <w:ind w:firstLine="0" w:firstLineChars="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投标人应答</w:t>
            </w:r>
          </w:p>
        </w:tc>
        <w:tc>
          <w:tcPr>
            <w:tcW w:w="2829" w:type="dxa"/>
            <w:noWrap w:val="0"/>
            <w:vAlign w:val="center"/>
          </w:tcPr>
          <w:p w14:paraId="4E619E6A">
            <w:pPr>
              <w:widowControl/>
              <w:spacing w:line="360" w:lineRule="auto"/>
              <w:ind w:firstLine="470" w:firstLineChars="196"/>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偏离/响应情况</w:t>
            </w:r>
          </w:p>
        </w:tc>
      </w:tr>
      <w:tr w14:paraId="6061A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956" w:type="dxa"/>
            <w:noWrap w:val="0"/>
            <w:vAlign w:val="top"/>
          </w:tcPr>
          <w:p w14:paraId="7BD37573">
            <w:pPr>
              <w:widowControl/>
              <w:spacing w:line="360" w:lineRule="auto"/>
              <w:ind w:firstLine="470" w:firstLineChars="196"/>
              <w:jc w:val="left"/>
              <w:rPr>
                <w:rFonts w:hint="eastAsia" w:ascii="仿宋" w:hAnsi="仿宋" w:eastAsia="仿宋" w:cs="仿宋"/>
                <w:color w:val="auto"/>
                <w:sz w:val="24"/>
                <w:szCs w:val="24"/>
                <w:highlight w:val="none"/>
              </w:rPr>
            </w:pPr>
          </w:p>
        </w:tc>
        <w:tc>
          <w:tcPr>
            <w:tcW w:w="2588" w:type="dxa"/>
            <w:noWrap w:val="0"/>
            <w:vAlign w:val="top"/>
          </w:tcPr>
          <w:p w14:paraId="7E2ACEAF">
            <w:pPr>
              <w:widowControl/>
              <w:spacing w:line="360" w:lineRule="auto"/>
              <w:ind w:firstLine="470" w:firstLineChars="196"/>
              <w:jc w:val="left"/>
              <w:rPr>
                <w:rFonts w:hint="eastAsia" w:ascii="仿宋" w:hAnsi="仿宋" w:eastAsia="仿宋" w:cs="仿宋"/>
                <w:color w:val="auto"/>
                <w:sz w:val="24"/>
                <w:szCs w:val="24"/>
                <w:highlight w:val="none"/>
              </w:rPr>
            </w:pPr>
          </w:p>
        </w:tc>
        <w:tc>
          <w:tcPr>
            <w:tcW w:w="2693" w:type="dxa"/>
            <w:noWrap w:val="0"/>
            <w:vAlign w:val="top"/>
          </w:tcPr>
          <w:p w14:paraId="0C00113A">
            <w:pPr>
              <w:widowControl/>
              <w:spacing w:line="360" w:lineRule="auto"/>
              <w:ind w:firstLine="470" w:firstLineChars="196"/>
              <w:jc w:val="left"/>
              <w:rPr>
                <w:rFonts w:hint="eastAsia" w:ascii="仿宋" w:hAnsi="仿宋" w:eastAsia="仿宋" w:cs="仿宋"/>
                <w:color w:val="auto"/>
                <w:sz w:val="24"/>
                <w:szCs w:val="24"/>
                <w:highlight w:val="none"/>
              </w:rPr>
            </w:pPr>
          </w:p>
        </w:tc>
        <w:tc>
          <w:tcPr>
            <w:tcW w:w="2829" w:type="dxa"/>
            <w:noWrap w:val="0"/>
            <w:vAlign w:val="top"/>
          </w:tcPr>
          <w:p w14:paraId="7DE63384">
            <w:pPr>
              <w:widowControl/>
              <w:spacing w:line="360" w:lineRule="auto"/>
              <w:ind w:firstLine="470" w:firstLineChars="196"/>
              <w:jc w:val="left"/>
              <w:rPr>
                <w:rFonts w:hint="eastAsia" w:ascii="仿宋" w:hAnsi="仿宋" w:eastAsia="仿宋" w:cs="仿宋"/>
                <w:color w:val="auto"/>
                <w:sz w:val="24"/>
                <w:szCs w:val="24"/>
                <w:highlight w:val="none"/>
              </w:rPr>
            </w:pPr>
          </w:p>
        </w:tc>
      </w:tr>
      <w:tr w14:paraId="00AFA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956" w:type="dxa"/>
            <w:noWrap w:val="0"/>
            <w:vAlign w:val="top"/>
          </w:tcPr>
          <w:p w14:paraId="29BF7401">
            <w:pPr>
              <w:widowControl/>
              <w:spacing w:line="360" w:lineRule="auto"/>
              <w:ind w:firstLine="470" w:firstLineChars="196"/>
              <w:jc w:val="left"/>
              <w:rPr>
                <w:rFonts w:hint="eastAsia" w:ascii="仿宋" w:hAnsi="仿宋" w:eastAsia="仿宋" w:cs="仿宋"/>
                <w:color w:val="auto"/>
                <w:sz w:val="24"/>
                <w:szCs w:val="24"/>
                <w:highlight w:val="none"/>
              </w:rPr>
            </w:pPr>
          </w:p>
        </w:tc>
        <w:tc>
          <w:tcPr>
            <w:tcW w:w="2588" w:type="dxa"/>
            <w:noWrap w:val="0"/>
            <w:vAlign w:val="top"/>
          </w:tcPr>
          <w:p w14:paraId="3F8C28F1">
            <w:pPr>
              <w:widowControl/>
              <w:spacing w:line="360" w:lineRule="auto"/>
              <w:ind w:firstLine="470" w:firstLineChars="196"/>
              <w:jc w:val="left"/>
              <w:rPr>
                <w:rFonts w:hint="eastAsia" w:ascii="仿宋" w:hAnsi="仿宋" w:eastAsia="仿宋" w:cs="仿宋"/>
                <w:color w:val="auto"/>
                <w:sz w:val="24"/>
                <w:szCs w:val="24"/>
                <w:highlight w:val="none"/>
              </w:rPr>
            </w:pPr>
          </w:p>
        </w:tc>
        <w:tc>
          <w:tcPr>
            <w:tcW w:w="2693" w:type="dxa"/>
            <w:noWrap w:val="0"/>
            <w:vAlign w:val="top"/>
          </w:tcPr>
          <w:p w14:paraId="6F0B4367">
            <w:pPr>
              <w:widowControl/>
              <w:spacing w:line="360" w:lineRule="auto"/>
              <w:ind w:firstLine="470" w:firstLineChars="196"/>
              <w:jc w:val="left"/>
              <w:rPr>
                <w:rFonts w:hint="eastAsia" w:ascii="仿宋" w:hAnsi="仿宋" w:eastAsia="仿宋" w:cs="仿宋"/>
                <w:color w:val="auto"/>
                <w:sz w:val="24"/>
                <w:szCs w:val="24"/>
                <w:highlight w:val="none"/>
              </w:rPr>
            </w:pPr>
          </w:p>
        </w:tc>
        <w:tc>
          <w:tcPr>
            <w:tcW w:w="2829" w:type="dxa"/>
            <w:noWrap w:val="0"/>
            <w:vAlign w:val="top"/>
          </w:tcPr>
          <w:p w14:paraId="52D1EEFD">
            <w:pPr>
              <w:widowControl/>
              <w:spacing w:line="360" w:lineRule="auto"/>
              <w:ind w:firstLine="470" w:firstLineChars="196"/>
              <w:jc w:val="left"/>
              <w:rPr>
                <w:rFonts w:hint="eastAsia" w:ascii="仿宋" w:hAnsi="仿宋" w:eastAsia="仿宋" w:cs="仿宋"/>
                <w:color w:val="auto"/>
                <w:sz w:val="24"/>
                <w:szCs w:val="24"/>
                <w:highlight w:val="none"/>
              </w:rPr>
            </w:pPr>
          </w:p>
        </w:tc>
      </w:tr>
      <w:tr w14:paraId="0DE14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956" w:type="dxa"/>
            <w:noWrap w:val="0"/>
            <w:vAlign w:val="top"/>
          </w:tcPr>
          <w:p w14:paraId="6FD023BA">
            <w:pPr>
              <w:widowControl/>
              <w:spacing w:line="360" w:lineRule="auto"/>
              <w:ind w:firstLine="470" w:firstLineChars="196"/>
              <w:jc w:val="left"/>
              <w:rPr>
                <w:rFonts w:hint="eastAsia" w:ascii="仿宋" w:hAnsi="仿宋" w:eastAsia="仿宋" w:cs="仿宋"/>
                <w:color w:val="auto"/>
                <w:sz w:val="24"/>
                <w:szCs w:val="24"/>
                <w:highlight w:val="none"/>
              </w:rPr>
            </w:pPr>
          </w:p>
        </w:tc>
        <w:tc>
          <w:tcPr>
            <w:tcW w:w="2588" w:type="dxa"/>
            <w:noWrap w:val="0"/>
            <w:vAlign w:val="top"/>
          </w:tcPr>
          <w:p w14:paraId="7D19C8C5">
            <w:pPr>
              <w:widowControl/>
              <w:spacing w:line="360" w:lineRule="auto"/>
              <w:ind w:firstLine="470" w:firstLineChars="196"/>
              <w:jc w:val="left"/>
              <w:rPr>
                <w:rFonts w:hint="eastAsia" w:ascii="仿宋" w:hAnsi="仿宋" w:eastAsia="仿宋" w:cs="仿宋"/>
                <w:color w:val="auto"/>
                <w:sz w:val="24"/>
                <w:szCs w:val="24"/>
                <w:highlight w:val="none"/>
              </w:rPr>
            </w:pPr>
          </w:p>
        </w:tc>
        <w:tc>
          <w:tcPr>
            <w:tcW w:w="2693" w:type="dxa"/>
            <w:noWrap w:val="0"/>
            <w:vAlign w:val="top"/>
          </w:tcPr>
          <w:p w14:paraId="1F459DBE">
            <w:pPr>
              <w:widowControl/>
              <w:spacing w:line="360" w:lineRule="auto"/>
              <w:ind w:firstLine="470" w:firstLineChars="196"/>
              <w:jc w:val="left"/>
              <w:rPr>
                <w:rFonts w:hint="eastAsia" w:ascii="仿宋" w:hAnsi="仿宋" w:eastAsia="仿宋" w:cs="仿宋"/>
                <w:color w:val="auto"/>
                <w:sz w:val="24"/>
                <w:szCs w:val="24"/>
                <w:highlight w:val="none"/>
              </w:rPr>
            </w:pPr>
          </w:p>
        </w:tc>
        <w:tc>
          <w:tcPr>
            <w:tcW w:w="2829" w:type="dxa"/>
            <w:noWrap w:val="0"/>
            <w:vAlign w:val="top"/>
          </w:tcPr>
          <w:p w14:paraId="357EEDB1">
            <w:pPr>
              <w:widowControl/>
              <w:spacing w:line="360" w:lineRule="auto"/>
              <w:ind w:firstLine="470" w:firstLineChars="196"/>
              <w:jc w:val="left"/>
              <w:rPr>
                <w:rFonts w:hint="eastAsia" w:ascii="仿宋" w:hAnsi="仿宋" w:eastAsia="仿宋" w:cs="仿宋"/>
                <w:color w:val="auto"/>
                <w:sz w:val="24"/>
                <w:szCs w:val="24"/>
                <w:highlight w:val="none"/>
              </w:rPr>
            </w:pPr>
          </w:p>
        </w:tc>
      </w:tr>
      <w:tr w14:paraId="64414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956" w:type="dxa"/>
            <w:noWrap w:val="0"/>
            <w:vAlign w:val="top"/>
          </w:tcPr>
          <w:p w14:paraId="21C2C8BE">
            <w:pPr>
              <w:widowControl/>
              <w:spacing w:line="360" w:lineRule="auto"/>
              <w:ind w:firstLine="470" w:firstLineChars="196"/>
              <w:jc w:val="left"/>
              <w:rPr>
                <w:rFonts w:hint="eastAsia" w:ascii="仿宋" w:hAnsi="仿宋" w:eastAsia="仿宋" w:cs="仿宋"/>
                <w:color w:val="auto"/>
                <w:sz w:val="24"/>
                <w:szCs w:val="24"/>
                <w:highlight w:val="none"/>
              </w:rPr>
            </w:pPr>
          </w:p>
        </w:tc>
        <w:tc>
          <w:tcPr>
            <w:tcW w:w="2588" w:type="dxa"/>
            <w:noWrap w:val="0"/>
            <w:vAlign w:val="top"/>
          </w:tcPr>
          <w:p w14:paraId="7A10AC27">
            <w:pPr>
              <w:widowControl/>
              <w:spacing w:line="360" w:lineRule="auto"/>
              <w:ind w:firstLine="470" w:firstLineChars="196"/>
              <w:jc w:val="left"/>
              <w:rPr>
                <w:rFonts w:hint="eastAsia" w:ascii="仿宋" w:hAnsi="仿宋" w:eastAsia="仿宋" w:cs="仿宋"/>
                <w:color w:val="auto"/>
                <w:sz w:val="24"/>
                <w:szCs w:val="24"/>
                <w:highlight w:val="none"/>
              </w:rPr>
            </w:pPr>
          </w:p>
        </w:tc>
        <w:tc>
          <w:tcPr>
            <w:tcW w:w="2693" w:type="dxa"/>
            <w:noWrap w:val="0"/>
            <w:vAlign w:val="top"/>
          </w:tcPr>
          <w:p w14:paraId="42ED1EE0">
            <w:pPr>
              <w:widowControl/>
              <w:spacing w:line="360" w:lineRule="auto"/>
              <w:ind w:firstLine="470" w:firstLineChars="196"/>
              <w:jc w:val="left"/>
              <w:rPr>
                <w:rFonts w:hint="eastAsia" w:ascii="仿宋" w:hAnsi="仿宋" w:eastAsia="仿宋" w:cs="仿宋"/>
                <w:color w:val="auto"/>
                <w:sz w:val="24"/>
                <w:szCs w:val="24"/>
                <w:highlight w:val="none"/>
              </w:rPr>
            </w:pPr>
          </w:p>
        </w:tc>
        <w:tc>
          <w:tcPr>
            <w:tcW w:w="2829" w:type="dxa"/>
            <w:noWrap w:val="0"/>
            <w:vAlign w:val="top"/>
          </w:tcPr>
          <w:p w14:paraId="23187139">
            <w:pPr>
              <w:widowControl/>
              <w:spacing w:line="360" w:lineRule="auto"/>
              <w:ind w:firstLine="470" w:firstLineChars="196"/>
              <w:jc w:val="left"/>
              <w:rPr>
                <w:rFonts w:hint="eastAsia" w:ascii="仿宋" w:hAnsi="仿宋" w:eastAsia="仿宋" w:cs="仿宋"/>
                <w:color w:val="auto"/>
                <w:sz w:val="24"/>
                <w:szCs w:val="24"/>
                <w:highlight w:val="none"/>
              </w:rPr>
            </w:pPr>
          </w:p>
        </w:tc>
      </w:tr>
    </w:tbl>
    <w:p w14:paraId="400DC716">
      <w:pPr>
        <w:widowControl/>
        <w:spacing w:line="360" w:lineRule="auto"/>
        <w:ind w:firstLine="470" w:firstLineChars="196"/>
        <w:jc w:val="left"/>
        <w:rPr>
          <w:rFonts w:hint="eastAsia" w:ascii="仿宋" w:hAnsi="仿宋" w:eastAsia="仿宋" w:cs="仿宋"/>
          <w:color w:val="auto"/>
          <w:sz w:val="24"/>
          <w:szCs w:val="24"/>
          <w:highlight w:val="none"/>
        </w:rPr>
      </w:pPr>
    </w:p>
    <w:p w14:paraId="6C166B0F">
      <w:pPr>
        <w:widowControl/>
        <w:spacing w:line="360" w:lineRule="auto"/>
        <w:ind w:firstLine="480" w:firstLineChars="200"/>
        <w:jc w:val="left"/>
        <w:rPr>
          <w:rFonts w:hint="eastAsia" w:ascii="仿宋" w:hAnsi="仿宋" w:eastAsia="仿宋" w:cs="仿宋"/>
          <w:color w:val="auto"/>
          <w:sz w:val="24"/>
          <w:szCs w:val="24"/>
          <w:highlight w:val="none"/>
        </w:rPr>
      </w:pPr>
      <w:bookmarkStart w:id="152" w:name="_Toc485047241"/>
      <w:r>
        <w:rPr>
          <w:rFonts w:hint="eastAsia" w:ascii="仿宋" w:hAnsi="仿宋" w:eastAsia="仿宋" w:cs="仿宋"/>
          <w:color w:val="auto"/>
          <w:sz w:val="24"/>
          <w:szCs w:val="24"/>
          <w:highlight w:val="none"/>
        </w:rPr>
        <w:t>注：</w:t>
      </w:r>
      <w:bookmarkEnd w:id="152"/>
      <w:bookmarkStart w:id="153" w:name="_Toc485047244"/>
      <w:r>
        <w:rPr>
          <w:rFonts w:hint="eastAsia" w:ascii="仿宋" w:hAnsi="仿宋" w:eastAsia="仿宋" w:cs="仿宋"/>
          <w:color w:val="auto"/>
          <w:sz w:val="24"/>
          <w:szCs w:val="24"/>
          <w:highlight w:val="none"/>
          <w:lang w:val="en-US" w:eastAsia="zh-CN"/>
        </w:rPr>
        <w:t>投标人按照招标文件第六部分“一、技术、服务要求</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逐条应答，投标人须</w:t>
      </w:r>
      <w:r>
        <w:rPr>
          <w:rFonts w:hint="eastAsia" w:ascii="仿宋" w:hAnsi="仿宋" w:eastAsia="仿宋" w:cs="仿宋"/>
          <w:color w:val="auto"/>
          <w:sz w:val="24"/>
          <w:szCs w:val="24"/>
          <w:highlight w:val="none"/>
        </w:rPr>
        <w:t>据实填写，不得虚假应答，否则将取消其</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或</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资格。如</w:t>
      </w:r>
      <w:r>
        <w:rPr>
          <w:rFonts w:hint="eastAsia" w:ascii="仿宋" w:hAnsi="仿宋" w:eastAsia="仿宋" w:cs="仿宋"/>
          <w:color w:val="auto"/>
          <w:sz w:val="24"/>
          <w:szCs w:val="24"/>
          <w:highlight w:val="none"/>
          <w:lang w:val="en-US" w:eastAsia="zh-CN"/>
        </w:rPr>
        <w:t>投标人应答</w:t>
      </w:r>
      <w:r>
        <w:rPr>
          <w:rFonts w:hint="eastAsia" w:ascii="仿宋" w:hAnsi="仿宋" w:eastAsia="仿宋" w:cs="仿宋"/>
          <w:color w:val="auto"/>
          <w:sz w:val="24"/>
          <w:szCs w:val="24"/>
          <w:highlight w:val="none"/>
        </w:rPr>
        <w:t>与</w:t>
      </w:r>
      <w:r>
        <w:rPr>
          <w:rFonts w:hint="eastAsia" w:ascii="仿宋" w:hAnsi="仿宋" w:eastAsia="仿宋" w:cs="仿宋"/>
          <w:color w:val="auto"/>
          <w:sz w:val="24"/>
          <w:szCs w:val="24"/>
          <w:highlight w:val="none"/>
          <w:lang w:eastAsia="zh-CN"/>
        </w:rPr>
        <w:t>招标文件</w:t>
      </w:r>
      <w:r>
        <w:rPr>
          <w:rFonts w:hint="eastAsia" w:ascii="仿宋" w:hAnsi="仿宋" w:eastAsia="仿宋" w:cs="仿宋"/>
          <w:color w:val="auto"/>
          <w:sz w:val="24"/>
          <w:szCs w:val="24"/>
          <w:highlight w:val="none"/>
          <w:lang w:val="en-US" w:eastAsia="zh-CN"/>
        </w:rPr>
        <w:t>技术、服务</w:t>
      </w:r>
      <w:r>
        <w:rPr>
          <w:rFonts w:hint="eastAsia" w:ascii="仿宋" w:hAnsi="仿宋" w:eastAsia="仿宋" w:cs="仿宋"/>
          <w:color w:val="auto"/>
          <w:sz w:val="24"/>
          <w:szCs w:val="24"/>
          <w:highlight w:val="none"/>
        </w:rPr>
        <w:t>相关条款无偏离，</w:t>
      </w:r>
      <w:r>
        <w:rPr>
          <w:rFonts w:hint="eastAsia" w:ascii="仿宋" w:hAnsi="仿宋" w:eastAsia="仿宋" w:cs="仿宋"/>
          <w:color w:val="auto"/>
          <w:sz w:val="24"/>
          <w:szCs w:val="24"/>
          <w:highlight w:val="none"/>
          <w:lang w:val="en-US" w:eastAsia="zh-CN"/>
        </w:rPr>
        <w:t>须在“</w:t>
      </w:r>
      <w:r>
        <w:rPr>
          <w:rFonts w:hint="eastAsia" w:ascii="仿宋" w:hAnsi="仿宋" w:eastAsia="仿宋" w:cs="仿宋"/>
          <w:color w:val="auto"/>
          <w:sz w:val="24"/>
          <w:szCs w:val="24"/>
          <w:highlight w:val="none"/>
        </w:rPr>
        <w:t>偏离/响应情况</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下方填写：“完全响应、无偏离”</w:t>
      </w:r>
      <w:r>
        <w:rPr>
          <w:rFonts w:hint="eastAsia" w:ascii="仿宋" w:hAnsi="仿宋" w:eastAsia="仿宋" w:cs="仿宋"/>
          <w:color w:val="auto"/>
          <w:sz w:val="24"/>
          <w:szCs w:val="24"/>
          <w:highlight w:val="none"/>
        </w:rPr>
        <w:t>。如有偏离条款，请将偏离条款逐条应答。未明确应答的条款均视为接受及满足</w:t>
      </w:r>
      <w:r>
        <w:rPr>
          <w:rFonts w:hint="eastAsia" w:ascii="仿宋" w:hAnsi="仿宋" w:eastAsia="仿宋" w:cs="仿宋"/>
          <w:color w:val="auto"/>
          <w:sz w:val="24"/>
          <w:szCs w:val="24"/>
          <w:highlight w:val="none"/>
          <w:lang w:eastAsia="zh-CN"/>
        </w:rPr>
        <w:t>招标文件</w:t>
      </w:r>
      <w:r>
        <w:rPr>
          <w:rFonts w:hint="eastAsia" w:ascii="仿宋" w:hAnsi="仿宋" w:eastAsia="仿宋" w:cs="仿宋"/>
          <w:color w:val="auto"/>
          <w:sz w:val="24"/>
          <w:szCs w:val="24"/>
          <w:highlight w:val="none"/>
        </w:rPr>
        <w:t>要求。</w:t>
      </w:r>
    </w:p>
    <w:p w14:paraId="20D45F07">
      <w:pPr>
        <w:widowControl/>
        <w:spacing w:line="360" w:lineRule="auto"/>
        <w:ind w:firstLine="470" w:firstLineChars="196"/>
        <w:jc w:val="left"/>
        <w:rPr>
          <w:rFonts w:hint="eastAsia" w:ascii="仿宋" w:hAnsi="仿宋" w:eastAsia="仿宋" w:cs="仿宋"/>
          <w:color w:val="auto"/>
          <w:sz w:val="24"/>
          <w:szCs w:val="24"/>
          <w:highlight w:val="none"/>
        </w:rPr>
      </w:pPr>
    </w:p>
    <w:p w14:paraId="1A7C5061">
      <w:pPr>
        <w:widowControl/>
        <w:spacing w:line="360" w:lineRule="auto"/>
        <w:ind w:firstLine="470" w:firstLineChars="196"/>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名称：</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加盖公章</w:t>
      </w:r>
      <w:r>
        <w:rPr>
          <w:rFonts w:hint="eastAsia" w:ascii="仿宋" w:hAnsi="仿宋" w:eastAsia="仿宋" w:cs="仿宋"/>
          <w:color w:val="auto"/>
          <w:sz w:val="24"/>
          <w:szCs w:val="24"/>
          <w:highlight w:val="none"/>
        </w:rPr>
        <w:t>）</w:t>
      </w:r>
      <w:bookmarkEnd w:id="153"/>
    </w:p>
    <w:p w14:paraId="673D851D">
      <w:pPr>
        <w:widowControl/>
        <w:spacing w:line="360" w:lineRule="auto"/>
        <w:ind w:firstLine="470" w:firstLineChars="196"/>
        <w:jc w:val="left"/>
        <w:rPr>
          <w:rFonts w:hint="eastAsia" w:ascii="仿宋" w:hAnsi="仿宋" w:eastAsia="仿宋" w:cs="仿宋"/>
          <w:color w:val="auto"/>
          <w:sz w:val="24"/>
          <w:szCs w:val="24"/>
          <w:highlight w:val="none"/>
        </w:rPr>
      </w:pPr>
      <w:bookmarkStart w:id="154" w:name="_Toc485047245"/>
      <w:r>
        <w:rPr>
          <w:rFonts w:hint="eastAsia" w:ascii="仿宋" w:hAnsi="仿宋" w:eastAsia="仿宋" w:cs="仿宋"/>
          <w:color w:val="auto"/>
          <w:sz w:val="24"/>
          <w:szCs w:val="24"/>
          <w:highlight w:val="none"/>
        </w:rPr>
        <w:t>法定代表人或授权代表</w:t>
      </w:r>
      <w:r>
        <w:rPr>
          <w:rFonts w:hint="eastAsia" w:ascii="仿宋" w:hAnsi="仿宋" w:eastAsia="仿宋" w:cs="仿宋"/>
          <w:color w:val="auto"/>
          <w:sz w:val="24"/>
          <w:szCs w:val="24"/>
          <w:highlight w:val="none"/>
          <w:lang w:val="en-US" w:eastAsia="zh-CN"/>
        </w:rPr>
        <w:t>人</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（签字或加盖个人名章）</w:t>
      </w:r>
      <w:bookmarkEnd w:id="154"/>
    </w:p>
    <w:p w14:paraId="7AE5635C">
      <w:pPr>
        <w:widowControl/>
        <w:spacing w:line="360" w:lineRule="auto"/>
        <w:ind w:firstLine="470" w:firstLineChars="196"/>
        <w:jc w:val="left"/>
        <w:rPr>
          <w:rFonts w:hint="eastAsia" w:ascii="仿宋" w:hAnsi="仿宋" w:eastAsia="仿宋" w:cs="仿宋"/>
          <w:color w:val="auto"/>
          <w:sz w:val="24"/>
          <w:szCs w:val="24"/>
          <w:highlight w:val="none"/>
        </w:rPr>
      </w:pPr>
      <w:bookmarkStart w:id="155" w:name="_Toc485047246"/>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日</w:t>
      </w:r>
      <w:bookmarkEnd w:id="155"/>
    </w:p>
    <w:p w14:paraId="2BC45110">
      <w:pPr>
        <w:widowControl/>
        <w:spacing w:line="360" w:lineRule="auto"/>
        <w:ind w:firstLine="470" w:firstLineChars="196"/>
        <w:jc w:val="left"/>
        <w:rPr>
          <w:rFonts w:hint="eastAsia" w:ascii="仿宋" w:hAnsi="仿宋" w:eastAsia="仿宋" w:cs="仿宋"/>
          <w:color w:val="auto"/>
          <w:sz w:val="24"/>
          <w:szCs w:val="24"/>
          <w:highlight w:val="none"/>
        </w:rPr>
      </w:pPr>
    </w:p>
    <w:p w14:paraId="7024B358">
      <w:pPr>
        <w:bidi w:val="0"/>
        <w:rPr>
          <w:rFonts w:hint="eastAsia"/>
          <w:lang w:val="en-US" w:eastAsia="zh-CN"/>
        </w:rPr>
      </w:pPr>
      <w:bookmarkStart w:id="156" w:name="_Toc217446091"/>
      <w:bookmarkStart w:id="157" w:name="_Toc485047247"/>
    </w:p>
    <w:p w14:paraId="2E7BFA86">
      <w:pPr>
        <w:bidi w:val="0"/>
        <w:rPr>
          <w:rFonts w:hint="eastAsia"/>
          <w:lang w:val="en-US" w:eastAsia="zh-CN"/>
        </w:rPr>
      </w:pPr>
    </w:p>
    <w:p w14:paraId="66A11990">
      <w:pPr>
        <w:bidi w:val="0"/>
        <w:rPr>
          <w:rFonts w:hint="eastAsia"/>
          <w:lang w:val="en-US" w:eastAsia="zh-CN"/>
        </w:rPr>
      </w:pPr>
    </w:p>
    <w:p w14:paraId="7B2D39D3">
      <w:pPr>
        <w:keepNext w:val="0"/>
        <w:keepLines w:val="0"/>
        <w:pageBreakBefore w:val="0"/>
        <w:widowControl/>
        <w:kinsoku/>
        <w:wordWrap/>
        <w:overflowPunct/>
        <w:topLinePunct w:val="0"/>
        <w:autoSpaceDE/>
        <w:autoSpaceDN/>
        <w:bidi w:val="0"/>
        <w:adjustRightInd/>
        <w:snapToGrid/>
        <w:spacing w:line="360" w:lineRule="auto"/>
        <w:jc w:val="both"/>
        <w:textAlignment w:val="auto"/>
        <w:outlineLvl w:val="1"/>
        <w:rPr>
          <w:rFonts w:hint="eastAsia" w:ascii="仿宋" w:hAnsi="仿宋" w:eastAsia="仿宋" w:cs="仿宋"/>
          <w:b/>
          <w:color w:val="auto"/>
          <w:sz w:val="28"/>
          <w:szCs w:val="28"/>
          <w:highlight w:val="none"/>
          <w:lang w:val="en-US" w:eastAsia="zh-CN"/>
        </w:rPr>
      </w:pPr>
      <w:bookmarkStart w:id="158" w:name="_Toc32104"/>
      <w:r>
        <w:rPr>
          <w:rFonts w:hint="eastAsia" w:ascii="仿宋" w:hAnsi="仿宋" w:eastAsia="仿宋" w:cs="仿宋"/>
          <w:b/>
          <w:color w:val="auto"/>
          <w:sz w:val="28"/>
          <w:szCs w:val="28"/>
          <w:highlight w:val="none"/>
          <w:lang w:val="en-US" w:eastAsia="zh-CN"/>
        </w:rPr>
        <w:t>附件9：</w:t>
      </w:r>
      <w:r>
        <w:rPr>
          <w:rFonts w:hint="eastAsia" w:ascii="仿宋" w:hAnsi="仿宋" w:eastAsia="仿宋" w:cs="仿宋"/>
          <w:b/>
          <w:color w:val="auto"/>
          <w:sz w:val="28"/>
          <w:szCs w:val="28"/>
          <w:highlight w:val="none"/>
        </w:rPr>
        <w:t>本项目管理、技术、服务人员情况表</w:t>
      </w:r>
      <w:bookmarkEnd w:id="158"/>
    </w:p>
    <w:p w14:paraId="21AA15F1">
      <w:pPr>
        <w:bidi w:val="0"/>
        <w:jc w:val="center"/>
        <w:rPr>
          <w:rFonts w:hint="eastAsia" w:ascii="仿宋" w:hAnsi="仿宋" w:eastAsia="仿宋" w:cs="仿宋"/>
          <w:lang w:val="en-US" w:eastAsia="zh-CN"/>
        </w:rPr>
      </w:pPr>
      <w:bookmarkStart w:id="159" w:name="_Toc31397"/>
      <w:r>
        <w:rPr>
          <w:rFonts w:hint="eastAsia" w:ascii="仿宋" w:hAnsi="仿宋" w:eastAsia="仿宋" w:cs="仿宋"/>
          <w:lang w:val="en-US" w:eastAsia="zh-CN"/>
        </w:rPr>
        <w:t>本项目管理、技术、服务人员情况表</w:t>
      </w:r>
      <w:bookmarkEnd w:id="156"/>
      <w:bookmarkEnd w:id="157"/>
      <w:bookmarkEnd w:id="159"/>
    </w:p>
    <w:p w14:paraId="4B622657">
      <w:pPr>
        <w:keepNext w:val="0"/>
        <w:keepLines w:val="0"/>
        <w:pageBreakBefore w:val="0"/>
        <w:widowControl/>
        <w:kinsoku/>
        <w:wordWrap/>
        <w:overflowPunct/>
        <w:topLinePunct w:val="0"/>
        <w:autoSpaceDE/>
        <w:autoSpaceDN/>
        <w:bidi w:val="0"/>
        <w:adjustRightInd/>
        <w:snapToGrid/>
        <w:spacing w:line="360" w:lineRule="auto"/>
        <w:ind w:firstLine="472" w:firstLineChars="196"/>
        <w:jc w:val="left"/>
        <w:textAlignment w:val="auto"/>
        <w:rPr>
          <w:rFonts w:hint="eastAsia" w:ascii="仿宋" w:hAnsi="仿宋" w:eastAsia="仿宋" w:cs="仿宋"/>
          <w:b/>
          <w:color w:val="auto"/>
          <w:sz w:val="24"/>
          <w:szCs w:val="24"/>
          <w:highlight w:val="none"/>
        </w:rPr>
      </w:pPr>
    </w:p>
    <w:p w14:paraId="2C79558F">
      <w:pPr>
        <w:widowControl/>
        <w:spacing w:line="360" w:lineRule="auto"/>
        <w:jc w:val="left"/>
        <w:rPr>
          <w:rFonts w:hint="eastAsia" w:ascii="仿宋" w:hAnsi="仿宋" w:eastAsia="仿宋" w:cs="仿宋"/>
          <w:b w:val="0"/>
          <w:bCs/>
          <w:color w:val="auto"/>
          <w:sz w:val="24"/>
          <w:szCs w:val="24"/>
          <w:highlight w:val="none"/>
          <w:u w:val="single"/>
          <w:lang w:val="en-US" w:eastAsia="zh-CN"/>
        </w:rPr>
      </w:pPr>
      <w:bookmarkStart w:id="160" w:name="_Toc485047248"/>
      <w:r>
        <w:rPr>
          <w:rFonts w:hint="eastAsia" w:ascii="仿宋" w:hAnsi="仿宋" w:eastAsia="仿宋" w:cs="仿宋"/>
          <w:b w:val="0"/>
          <w:bCs/>
          <w:color w:val="auto"/>
          <w:sz w:val="24"/>
          <w:szCs w:val="24"/>
          <w:highlight w:val="none"/>
          <w:lang w:val="en-US" w:eastAsia="zh-CN"/>
        </w:rPr>
        <w:t>项目名称：</w:t>
      </w:r>
      <w:r>
        <w:rPr>
          <w:rFonts w:hint="eastAsia" w:ascii="仿宋" w:hAnsi="仿宋" w:eastAsia="仿宋" w:cs="仿宋"/>
          <w:b w:val="0"/>
          <w:bCs/>
          <w:color w:val="auto"/>
          <w:sz w:val="24"/>
          <w:szCs w:val="24"/>
          <w:highlight w:val="none"/>
          <w:u w:val="single"/>
          <w:lang w:val="en-US" w:eastAsia="zh-CN"/>
        </w:rPr>
        <w:t xml:space="preserve">       </w:t>
      </w:r>
    </w:p>
    <w:p w14:paraId="79303001">
      <w:pPr>
        <w:widowControl/>
        <w:spacing w:line="360" w:lineRule="auto"/>
        <w:jc w:val="left"/>
        <w:rPr>
          <w:rFonts w:hint="eastAsia" w:ascii="仿宋" w:hAnsi="仿宋" w:eastAsia="仿宋" w:cs="仿宋"/>
          <w:b w:val="0"/>
          <w:bCs/>
          <w:color w:val="auto"/>
          <w:sz w:val="24"/>
          <w:szCs w:val="24"/>
          <w:highlight w:val="none"/>
          <w:u w:val="single"/>
          <w:lang w:val="en-US" w:eastAsia="zh-CN"/>
        </w:rPr>
      </w:pPr>
      <w:r>
        <w:rPr>
          <w:rFonts w:hint="eastAsia" w:ascii="仿宋" w:hAnsi="仿宋" w:eastAsia="仿宋" w:cs="仿宋"/>
          <w:color w:val="auto"/>
          <w:sz w:val="24"/>
          <w:szCs w:val="24"/>
          <w:highlight w:val="none"/>
          <w:lang w:eastAsia="zh-CN"/>
        </w:rPr>
        <w:t>项目编号</w:t>
      </w:r>
      <w:r>
        <w:rPr>
          <w:rFonts w:hint="eastAsia" w:ascii="仿宋" w:hAnsi="仿宋" w:eastAsia="仿宋" w:cs="仿宋"/>
          <w:color w:val="auto"/>
          <w:sz w:val="24"/>
          <w:szCs w:val="24"/>
          <w:highlight w:val="none"/>
        </w:rPr>
        <w:t>：</w:t>
      </w:r>
      <w:bookmarkEnd w:id="160"/>
      <w:r>
        <w:rPr>
          <w:rFonts w:hint="eastAsia" w:ascii="仿宋" w:hAnsi="仿宋" w:eastAsia="仿宋" w:cs="仿宋"/>
          <w:b w:val="0"/>
          <w:bCs/>
          <w:color w:val="auto"/>
          <w:sz w:val="24"/>
          <w:szCs w:val="24"/>
          <w:highlight w:val="none"/>
          <w:u w:val="single"/>
          <w:lang w:val="en-US" w:eastAsia="zh-CN"/>
        </w:rPr>
        <w:t xml:space="preserve">       </w:t>
      </w:r>
    </w:p>
    <w:p w14:paraId="4D4CF965">
      <w:pPr>
        <w:widowControl/>
        <w:spacing w:line="360" w:lineRule="auto"/>
        <w:jc w:val="left"/>
        <w:rPr>
          <w:rFonts w:hint="eastAsia" w:ascii="仿宋" w:hAnsi="仿宋" w:eastAsia="仿宋" w:cs="仿宋"/>
          <w:b w:val="0"/>
          <w:bCs/>
          <w:color w:val="auto"/>
          <w:sz w:val="24"/>
          <w:szCs w:val="24"/>
          <w:highlight w:val="none"/>
          <w:u w:val="single"/>
          <w:lang w:val="en-US" w:eastAsia="zh-CN"/>
        </w:rPr>
      </w:pPr>
      <w:r>
        <w:rPr>
          <w:rFonts w:hint="eastAsia" w:ascii="仿宋" w:hAnsi="仿宋" w:eastAsia="仿宋" w:cs="仿宋"/>
          <w:color w:val="auto"/>
          <w:sz w:val="24"/>
          <w:szCs w:val="24"/>
          <w:highlight w:val="none"/>
          <w:lang w:val="en-US" w:eastAsia="zh-CN"/>
        </w:rPr>
        <w:t>包件号（如有）：</w:t>
      </w:r>
      <w:r>
        <w:rPr>
          <w:rFonts w:hint="eastAsia" w:ascii="仿宋" w:hAnsi="仿宋" w:eastAsia="仿宋" w:cs="仿宋"/>
          <w:color w:val="auto"/>
          <w:sz w:val="24"/>
          <w:szCs w:val="24"/>
          <w:highlight w:val="none"/>
        </w:rPr>
        <w:t xml:space="preserve"> </w:t>
      </w:r>
      <w:r>
        <w:rPr>
          <w:rFonts w:hint="eastAsia" w:ascii="仿宋" w:hAnsi="仿宋" w:eastAsia="仿宋" w:cs="仿宋"/>
          <w:b w:val="0"/>
          <w:bCs/>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w:t>
      </w:r>
    </w:p>
    <w:tbl>
      <w:tblPr>
        <w:tblStyle w:val="1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5"/>
        <w:gridCol w:w="1060"/>
        <w:gridCol w:w="1060"/>
        <w:gridCol w:w="1060"/>
        <w:gridCol w:w="1060"/>
        <w:gridCol w:w="1118"/>
        <w:gridCol w:w="1261"/>
        <w:gridCol w:w="1114"/>
        <w:gridCol w:w="968"/>
      </w:tblGrid>
      <w:tr w14:paraId="48D71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630" w:type="pct"/>
            <w:vMerge w:val="restart"/>
            <w:noWrap w:val="0"/>
            <w:vAlign w:val="center"/>
          </w:tcPr>
          <w:p w14:paraId="23A2B03E">
            <w:pPr>
              <w:widowControl/>
              <w:spacing w:line="360" w:lineRule="auto"/>
              <w:jc w:val="center"/>
              <w:rPr>
                <w:rFonts w:hint="eastAsia" w:ascii="仿宋" w:hAnsi="仿宋" w:eastAsia="仿宋" w:cs="仿宋"/>
                <w:color w:val="auto"/>
                <w:sz w:val="24"/>
                <w:szCs w:val="24"/>
                <w:highlight w:val="none"/>
              </w:rPr>
            </w:pPr>
            <w:bookmarkStart w:id="161" w:name="_Toc485047249"/>
            <w:r>
              <w:rPr>
                <w:rFonts w:hint="eastAsia" w:ascii="仿宋" w:hAnsi="仿宋" w:eastAsia="仿宋" w:cs="仿宋"/>
                <w:color w:val="auto"/>
                <w:sz w:val="24"/>
                <w:szCs w:val="24"/>
                <w:highlight w:val="none"/>
              </w:rPr>
              <w:t>类别</w:t>
            </w:r>
            <w:bookmarkEnd w:id="161"/>
          </w:p>
        </w:tc>
        <w:tc>
          <w:tcPr>
            <w:tcW w:w="532" w:type="pct"/>
            <w:vMerge w:val="restart"/>
            <w:noWrap w:val="0"/>
            <w:vAlign w:val="center"/>
          </w:tcPr>
          <w:p w14:paraId="7805A914">
            <w:pPr>
              <w:widowControl/>
              <w:spacing w:line="360" w:lineRule="auto"/>
              <w:jc w:val="center"/>
              <w:rPr>
                <w:rFonts w:hint="eastAsia" w:ascii="仿宋" w:hAnsi="仿宋" w:eastAsia="仿宋" w:cs="仿宋"/>
                <w:color w:val="auto"/>
                <w:sz w:val="24"/>
                <w:szCs w:val="24"/>
                <w:highlight w:val="none"/>
              </w:rPr>
            </w:pPr>
            <w:bookmarkStart w:id="162" w:name="_Toc485047250"/>
            <w:r>
              <w:rPr>
                <w:rFonts w:hint="eastAsia" w:ascii="仿宋" w:hAnsi="仿宋" w:eastAsia="仿宋" w:cs="仿宋"/>
                <w:color w:val="auto"/>
                <w:sz w:val="24"/>
                <w:szCs w:val="24"/>
                <w:highlight w:val="none"/>
              </w:rPr>
              <w:t>职务</w:t>
            </w:r>
            <w:bookmarkEnd w:id="162"/>
          </w:p>
        </w:tc>
        <w:tc>
          <w:tcPr>
            <w:tcW w:w="532" w:type="pct"/>
            <w:vMerge w:val="restart"/>
            <w:noWrap w:val="0"/>
            <w:vAlign w:val="center"/>
          </w:tcPr>
          <w:p w14:paraId="7FA8F26D">
            <w:pPr>
              <w:widowControl/>
              <w:spacing w:line="360" w:lineRule="auto"/>
              <w:jc w:val="center"/>
              <w:rPr>
                <w:rFonts w:hint="eastAsia" w:ascii="仿宋" w:hAnsi="仿宋" w:eastAsia="仿宋" w:cs="仿宋"/>
                <w:color w:val="auto"/>
                <w:sz w:val="24"/>
                <w:szCs w:val="24"/>
                <w:highlight w:val="none"/>
              </w:rPr>
            </w:pPr>
            <w:bookmarkStart w:id="163" w:name="_Toc485047251"/>
            <w:r>
              <w:rPr>
                <w:rFonts w:hint="eastAsia" w:ascii="仿宋" w:hAnsi="仿宋" w:eastAsia="仿宋" w:cs="仿宋"/>
                <w:color w:val="auto"/>
                <w:sz w:val="24"/>
                <w:szCs w:val="24"/>
                <w:highlight w:val="none"/>
              </w:rPr>
              <w:t>姓名</w:t>
            </w:r>
            <w:bookmarkEnd w:id="163"/>
          </w:p>
        </w:tc>
        <w:tc>
          <w:tcPr>
            <w:tcW w:w="532" w:type="pct"/>
            <w:vMerge w:val="restart"/>
            <w:noWrap w:val="0"/>
            <w:vAlign w:val="center"/>
          </w:tcPr>
          <w:p w14:paraId="0817B4CC">
            <w:pPr>
              <w:widowControl/>
              <w:spacing w:line="360" w:lineRule="auto"/>
              <w:jc w:val="center"/>
              <w:rPr>
                <w:rFonts w:hint="eastAsia" w:ascii="仿宋" w:hAnsi="仿宋" w:eastAsia="仿宋" w:cs="仿宋"/>
                <w:color w:val="auto"/>
                <w:sz w:val="24"/>
                <w:szCs w:val="24"/>
                <w:highlight w:val="none"/>
              </w:rPr>
            </w:pPr>
            <w:bookmarkStart w:id="164" w:name="_Toc485047252"/>
            <w:r>
              <w:rPr>
                <w:rFonts w:hint="eastAsia" w:ascii="仿宋" w:hAnsi="仿宋" w:eastAsia="仿宋" w:cs="仿宋"/>
                <w:color w:val="auto"/>
                <w:sz w:val="24"/>
                <w:szCs w:val="24"/>
                <w:highlight w:val="none"/>
              </w:rPr>
              <w:t>职称</w:t>
            </w:r>
            <w:bookmarkEnd w:id="164"/>
          </w:p>
        </w:tc>
        <w:tc>
          <w:tcPr>
            <w:tcW w:w="532" w:type="pct"/>
            <w:vMerge w:val="restart"/>
            <w:noWrap w:val="0"/>
            <w:vAlign w:val="center"/>
          </w:tcPr>
          <w:p w14:paraId="7EB2DF0F">
            <w:pPr>
              <w:widowControl/>
              <w:spacing w:line="360" w:lineRule="auto"/>
              <w:jc w:val="center"/>
              <w:rPr>
                <w:rFonts w:hint="eastAsia" w:ascii="仿宋" w:hAnsi="仿宋" w:eastAsia="仿宋" w:cs="仿宋"/>
                <w:color w:val="auto"/>
                <w:sz w:val="24"/>
                <w:szCs w:val="24"/>
                <w:highlight w:val="none"/>
              </w:rPr>
            </w:pPr>
            <w:bookmarkStart w:id="165" w:name="_Toc485047253"/>
            <w:r>
              <w:rPr>
                <w:rFonts w:hint="eastAsia" w:ascii="仿宋" w:hAnsi="仿宋" w:eastAsia="仿宋" w:cs="仿宋"/>
                <w:color w:val="auto"/>
                <w:sz w:val="24"/>
                <w:szCs w:val="24"/>
                <w:highlight w:val="none"/>
              </w:rPr>
              <w:t>常住地</w:t>
            </w:r>
            <w:bookmarkEnd w:id="165"/>
          </w:p>
        </w:tc>
        <w:tc>
          <w:tcPr>
            <w:tcW w:w="2239" w:type="pct"/>
            <w:gridSpan w:val="4"/>
            <w:noWrap w:val="0"/>
            <w:vAlign w:val="center"/>
          </w:tcPr>
          <w:p w14:paraId="4160FDDD">
            <w:pPr>
              <w:widowControl/>
              <w:spacing w:line="360" w:lineRule="auto"/>
              <w:ind w:firstLine="470" w:firstLineChars="196"/>
              <w:jc w:val="center"/>
              <w:rPr>
                <w:rFonts w:hint="eastAsia" w:ascii="仿宋" w:hAnsi="仿宋" w:eastAsia="仿宋" w:cs="仿宋"/>
                <w:color w:val="auto"/>
                <w:sz w:val="24"/>
                <w:szCs w:val="24"/>
                <w:highlight w:val="none"/>
              </w:rPr>
            </w:pPr>
            <w:bookmarkStart w:id="166" w:name="_Toc485047254"/>
            <w:r>
              <w:rPr>
                <w:rFonts w:hint="eastAsia" w:ascii="仿宋" w:hAnsi="仿宋" w:eastAsia="仿宋" w:cs="仿宋"/>
                <w:color w:val="auto"/>
                <w:sz w:val="24"/>
                <w:szCs w:val="24"/>
                <w:highlight w:val="none"/>
              </w:rPr>
              <w:t>资格证明（附复印件）</w:t>
            </w:r>
            <w:bookmarkEnd w:id="166"/>
          </w:p>
        </w:tc>
      </w:tr>
      <w:tr w14:paraId="683CA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630" w:type="pct"/>
            <w:vMerge w:val="continue"/>
            <w:noWrap w:val="0"/>
            <w:vAlign w:val="center"/>
          </w:tcPr>
          <w:p w14:paraId="436025F5">
            <w:pPr>
              <w:spacing w:line="360" w:lineRule="auto"/>
              <w:jc w:val="center"/>
              <w:rPr>
                <w:rFonts w:hint="eastAsia" w:ascii="仿宋" w:hAnsi="仿宋" w:eastAsia="仿宋" w:cs="仿宋"/>
                <w:color w:val="auto"/>
                <w:sz w:val="24"/>
                <w:szCs w:val="24"/>
                <w:highlight w:val="none"/>
              </w:rPr>
            </w:pPr>
          </w:p>
        </w:tc>
        <w:tc>
          <w:tcPr>
            <w:tcW w:w="532" w:type="pct"/>
            <w:vMerge w:val="continue"/>
            <w:noWrap w:val="0"/>
            <w:vAlign w:val="center"/>
          </w:tcPr>
          <w:p w14:paraId="340DE205">
            <w:pPr>
              <w:spacing w:line="360" w:lineRule="auto"/>
              <w:jc w:val="center"/>
              <w:rPr>
                <w:rFonts w:hint="eastAsia" w:ascii="仿宋" w:hAnsi="仿宋" w:eastAsia="仿宋" w:cs="仿宋"/>
                <w:color w:val="auto"/>
                <w:sz w:val="24"/>
                <w:szCs w:val="24"/>
                <w:highlight w:val="none"/>
              </w:rPr>
            </w:pPr>
          </w:p>
        </w:tc>
        <w:tc>
          <w:tcPr>
            <w:tcW w:w="532" w:type="pct"/>
            <w:vMerge w:val="continue"/>
            <w:noWrap w:val="0"/>
            <w:vAlign w:val="center"/>
          </w:tcPr>
          <w:p w14:paraId="74D8B547">
            <w:pPr>
              <w:spacing w:line="360" w:lineRule="auto"/>
              <w:jc w:val="center"/>
              <w:rPr>
                <w:rFonts w:hint="eastAsia" w:ascii="仿宋" w:hAnsi="仿宋" w:eastAsia="仿宋" w:cs="仿宋"/>
                <w:color w:val="auto"/>
                <w:sz w:val="24"/>
                <w:szCs w:val="24"/>
                <w:highlight w:val="none"/>
              </w:rPr>
            </w:pPr>
          </w:p>
        </w:tc>
        <w:tc>
          <w:tcPr>
            <w:tcW w:w="532" w:type="pct"/>
            <w:vMerge w:val="continue"/>
            <w:noWrap w:val="0"/>
            <w:vAlign w:val="center"/>
          </w:tcPr>
          <w:p w14:paraId="3F792C4C">
            <w:pPr>
              <w:spacing w:line="360" w:lineRule="auto"/>
              <w:jc w:val="center"/>
              <w:rPr>
                <w:rFonts w:hint="eastAsia" w:ascii="仿宋" w:hAnsi="仿宋" w:eastAsia="仿宋" w:cs="仿宋"/>
                <w:color w:val="auto"/>
                <w:sz w:val="24"/>
                <w:szCs w:val="24"/>
                <w:highlight w:val="none"/>
              </w:rPr>
            </w:pPr>
          </w:p>
        </w:tc>
        <w:tc>
          <w:tcPr>
            <w:tcW w:w="532" w:type="pct"/>
            <w:vMerge w:val="continue"/>
            <w:noWrap w:val="0"/>
            <w:vAlign w:val="center"/>
          </w:tcPr>
          <w:p w14:paraId="1DC2B71E">
            <w:pPr>
              <w:spacing w:line="360" w:lineRule="auto"/>
              <w:jc w:val="center"/>
              <w:rPr>
                <w:rFonts w:hint="eastAsia" w:ascii="仿宋" w:hAnsi="仿宋" w:eastAsia="仿宋" w:cs="仿宋"/>
                <w:color w:val="auto"/>
                <w:sz w:val="24"/>
                <w:szCs w:val="24"/>
                <w:highlight w:val="none"/>
              </w:rPr>
            </w:pPr>
          </w:p>
        </w:tc>
        <w:tc>
          <w:tcPr>
            <w:tcW w:w="561" w:type="pct"/>
            <w:noWrap w:val="0"/>
            <w:vAlign w:val="center"/>
          </w:tcPr>
          <w:p w14:paraId="4850A4F8">
            <w:pPr>
              <w:widowControl/>
              <w:spacing w:line="360" w:lineRule="auto"/>
              <w:jc w:val="center"/>
              <w:rPr>
                <w:rFonts w:hint="eastAsia" w:ascii="仿宋" w:hAnsi="仿宋" w:eastAsia="仿宋" w:cs="仿宋"/>
                <w:color w:val="auto"/>
                <w:sz w:val="24"/>
                <w:szCs w:val="24"/>
                <w:highlight w:val="none"/>
              </w:rPr>
            </w:pPr>
            <w:bookmarkStart w:id="167" w:name="_Toc485047255"/>
            <w:r>
              <w:rPr>
                <w:rFonts w:hint="eastAsia" w:ascii="仿宋" w:hAnsi="仿宋" w:eastAsia="仿宋" w:cs="仿宋"/>
                <w:color w:val="auto"/>
                <w:sz w:val="24"/>
                <w:szCs w:val="24"/>
                <w:highlight w:val="none"/>
              </w:rPr>
              <w:t>证书</w:t>
            </w:r>
            <w:bookmarkEnd w:id="167"/>
          </w:p>
          <w:p w14:paraId="359FFC71">
            <w:pPr>
              <w:widowControl/>
              <w:spacing w:line="360" w:lineRule="auto"/>
              <w:jc w:val="center"/>
              <w:rPr>
                <w:rFonts w:hint="eastAsia" w:ascii="仿宋" w:hAnsi="仿宋" w:eastAsia="仿宋" w:cs="仿宋"/>
                <w:color w:val="auto"/>
                <w:sz w:val="24"/>
                <w:szCs w:val="24"/>
                <w:highlight w:val="none"/>
              </w:rPr>
            </w:pPr>
            <w:bookmarkStart w:id="168" w:name="_Toc485047256"/>
            <w:r>
              <w:rPr>
                <w:rFonts w:hint="eastAsia" w:ascii="仿宋" w:hAnsi="仿宋" w:eastAsia="仿宋" w:cs="仿宋"/>
                <w:color w:val="auto"/>
                <w:sz w:val="24"/>
                <w:szCs w:val="24"/>
                <w:highlight w:val="none"/>
              </w:rPr>
              <w:t>名称</w:t>
            </w:r>
            <w:bookmarkEnd w:id="168"/>
          </w:p>
        </w:tc>
        <w:tc>
          <w:tcPr>
            <w:tcW w:w="633" w:type="pct"/>
            <w:noWrap w:val="0"/>
            <w:vAlign w:val="center"/>
          </w:tcPr>
          <w:p w14:paraId="6602DE28">
            <w:pPr>
              <w:widowControl/>
              <w:spacing w:line="360" w:lineRule="auto"/>
              <w:jc w:val="center"/>
              <w:rPr>
                <w:rFonts w:hint="eastAsia" w:ascii="仿宋" w:hAnsi="仿宋" w:eastAsia="仿宋" w:cs="仿宋"/>
                <w:color w:val="auto"/>
                <w:sz w:val="24"/>
                <w:szCs w:val="24"/>
                <w:highlight w:val="none"/>
              </w:rPr>
            </w:pPr>
            <w:bookmarkStart w:id="169" w:name="_Toc485047257"/>
            <w:r>
              <w:rPr>
                <w:rFonts w:hint="eastAsia" w:ascii="仿宋" w:hAnsi="仿宋" w:eastAsia="仿宋" w:cs="仿宋"/>
                <w:color w:val="auto"/>
                <w:sz w:val="24"/>
                <w:szCs w:val="24"/>
                <w:highlight w:val="none"/>
              </w:rPr>
              <w:t>级别</w:t>
            </w:r>
            <w:bookmarkEnd w:id="169"/>
          </w:p>
        </w:tc>
        <w:tc>
          <w:tcPr>
            <w:tcW w:w="559" w:type="pct"/>
            <w:noWrap w:val="0"/>
            <w:vAlign w:val="center"/>
          </w:tcPr>
          <w:p w14:paraId="27E69EEF">
            <w:pPr>
              <w:widowControl/>
              <w:spacing w:line="360" w:lineRule="auto"/>
              <w:jc w:val="center"/>
              <w:rPr>
                <w:rFonts w:hint="eastAsia" w:ascii="仿宋" w:hAnsi="仿宋" w:eastAsia="仿宋" w:cs="仿宋"/>
                <w:color w:val="auto"/>
                <w:sz w:val="24"/>
                <w:szCs w:val="24"/>
                <w:highlight w:val="none"/>
              </w:rPr>
            </w:pPr>
            <w:bookmarkStart w:id="170" w:name="_Toc485047258"/>
            <w:r>
              <w:rPr>
                <w:rFonts w:hint="eastAsia" w:ascii="仿宋" w:hAnsi="仿宋" w:eastAsia="仿宋" w:cs="仿宋"/>
                <w:color w:val="auto"/>
                <w:sz w:val="24"/>
                <w:szCs w:val="24"/>
                <w:highlight w:val="none"/>
              </w:rPr>
              <w:t>证号</w:t>
            </w:r>
            <w:bookmarkEnd w:id="170"/>
          </w:p>
        </w:tc>
        <w:tc>
          <w:tcPr>
            <w:tcW w:w="484" w:type="pct"/>
            <w:noWrap w:val="0"/>
            <w:vAlign w:val="center"/>
          </w:tcPr>
          <w:p w14:paraId="65977AF9">
            <w:pPr>
              <w:widowControl/>
              <w:spacing w:line="360" w:lineRule="auto"/>
              <w:jc w:val="center"/>
              <w:rPr>
                <w:rFonts w:hint="eastAsia" w:ascii="仿宋" w:hAnsi="仿宋" w:eastAsia="仿宋" w:cs="仿宋"/>
                <w:color w:val="auto"/>
                <w:sz w:val="24"/>
                <w:szCs w:val="24"/>
                <w:highlight w:val="none"/>
              </w:rPr>
            </w:pPr>
            <w:bookmarkStart w:id="171" w:name="_Toc485047259"/>
            <w:r>
              <w:rPr>
                <w:rFonts w:hint="eastAsia" w:ascii="仿宋" w:hAnsi="仿宋" w:eastAsia="仿宋" w:cs="仿宋"/>
                <w:color w:val="auto"/>
                <w:sz w:val="24"/>
                <w:szCs w:val="24"/>
                <w:highlight w:val="none"/>
              </w:rPr>
              <w:t>专业</w:t>
            </w:r>
            <w:bookmarkEnd w:id="171"/>
          </w:p>
        </w:tc>
      </w:tr>
      <w:tr w14:paraId="05A0E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630" w:type="pct"/>
            <w:vMerge w:val="restart"/>
            <w:noWrap w:val="0"/>
            <w:vAlign w:val="top"/>
          </w:tcPr>
          <w:p w14:paraId="1FBAAF2F">
            <w:pPr>
              <w:widowControl/>
              <w:spacing w:line="360" w:lineRule="auto"/>
              <w:jc w:val="center"/>
              <w:rPr>
                <w:rFonts w:hint="eastAsia" w:ascii="仿宋" w:hAnsi="仿宋" w:eastAsia="仿宋" w:cs="仿宋"/>
                <w:color w:val="auto"/>
                <w:sz w:val="24"/>
                <w:szCs w:val="24"/>
                <w:highlight w:val="none"/>
              </w:rPr>
            </w:pPr>
            <w:bookmarkStart w:id="172" w:name="_Toc485047260"/>
            <w:r>
              <w:rPr>
                <w:rFonts w:hint="eastAsia" w:ascii="仿宋" w:hAnsi="仿宋" w:eastAsia="仿宋" w:cs="仿宋"/>
                <w:color w:val="auto"/>
                <w:sz w:val="24"/>
                <w:szCs w:val="24"/>
                <w:highlight w:val="none"/>
              </w:rPr>
              <w:t>管理</w:t>
            </w:r>
            <w:bookmarkEnd w:id="172"/>
          </w:p>
          <w:p w14:paraId="3202DCD8">
            <w:pPr>
              <w:widowControl/>
              <w:spacing w:line="360" w:lineRule="auto"/>
              <w:jc w:val="center"/>
              <w:rPr>
                <w:rFonts w:hint="eastAsia" w:ascii="仿宋" w:hAnsi="仿宋" w:eastAsia="仿宋" w:cs="仿宋"/>
                <w:color w:val="auto"/>
                <w:sz w:val="24"/>
                <w:szCs w:val="24"/>
                <w:highlight w:val="none"/>
              </w:rPr>
            </w:pPr>
            <w:bookmarkStart w:id="173" w:name="_Toc485047261"/>
            <w:r>
              <w:rPr>
                <w:rFonts w:hint="eastAsia" w:ascii="仿宋" w:hAnsi="仿宋" w:eastAsia="仿宋" w:cs="仿宋"/>
                <w:color w:val="auto"/>
                <w:sz w:val="24"/>
                <w:szCs w:val="24"/>
                <w:highlight w:val="none"/>
              </w:rPr>
              <w:t>人员</w:t>
            </w:r>
            <w:bookmarkEnd w:id="173"/>
          </w:p>
        </w:tc>
        <w:tc>
          <w:tcPr>
            <w:tcW w:w="532" w:type="pct"/>
            <w:noWrap w:val="0"/>
            <w:vAlign w:val="top"/>
          </w:tcPr>
          <w:p w14:paraId="4528AB24">
            <w:pPr>
              <w:widowControl/>
              <w:spacing w:line="360" w:lineRule="auto"/>
              <w:ind w:firstLine="470" w:firstLineChars="196"/>
              <w:jc w:val="center"/>
              <w:rPr>
                <w:rFonts w:hint="eastAsia" w:ascii="仿宋" w:hAnsi="仿宋" w:eastAsia="仿宋" w:cs="仿宋"/>
                <w:color w:val="auto"/>
                <w:sz w:val="24"/>
                <w:szCs w:val="24"/>
                <w:highlight w:val="none"/>
              </w:rPr>
            </w:pPr>
          </w:p>
        </w:tc>
        <w:tc>
          <w:tcPr>
            <w:tcW w:w="532" w:type="pct"/>
            <w:noWrap w:val="0"/>
            <w:vAlign w:val="top"/>
          </w:tcPr>
          <w:p w14:paraId="1D444D37">
            <w:pPr>
              <w:widowControl/>
              <w:spacing w:line="360" w:lineRule="auto"/>
              <w:ind w:firstLine="470" w:firstLineChars="196"/>
              <w:jc w:val="center"/>
              <w:rPr>
                <w:rFonts w:hint="eastAsia" w:ascii="仿宋" w:hAnsi="仿宋" w:eastAsia="仿宋" w:cs="仿宋"/>
                <w:color w:val="auto"/>
                <w:sz w:val="24"/>
                <w:szCs w:val="24"/>
                <w:highlight w:val="none"/>
              </w:rPr>
            </w:pPr>
          </w:p>
        </w:tc>
        <w:tc>
          <w:tcPr>
            <w:tcW w:w="532" w:type="pct"/>
            <w:noWrap w:val="0"/>
            <w:vAlign w:val="top"/>
          </w:tcPr>
          <w:p w14:paraId="2F8F67D7">
            <w:pPr>
              <w:widowControl/>
              <w:spacing w:line="360" w:lineRule="auto"/>
              <w:ind w:firstLine="470" w:firstLineChars="196"/>
              <w:jc w:val="center"/>
              <w:rPr>
                <w:rFonts w:hint="eastAsia" w:ascii="仿宋" w:hAnsi="仿宋" w:eastAsia="仿宋" w:cs="仿宋"/>
                <w:color w:val="auto"/>
                <w:sz w:val="24"/>
                <w:szCs w:val="24"/>
                <w:highlight w:val="none"/>
              </w:rPr>
            </w:pPr>
          </w:p>
        </w:tc>
        <w:tc>
          <w:tcPr>
            <w:tcW w:w="532" w:type="pct"/>
            <w:noWrap w:val="0"/>
            <w:vAlign w:val="top"/>
          </w:tcPr>
          <w:p w14:paraId="03431509">
            <w:pPr>
              <w:widowControl/>
              <w:spacing w:line="360" w:lineRule="auto"/>
              <w:ind w:firstLine="470" w:firstLineChars="196"/>
              <w:jc w:val="center"/>
              <w:rPr>
                <w:rFonts w:hint="eastAsia" w:ascii="仿宋" w:hAnsi="仿宋" w:eastAsia="仿宋" w:cs="仿宋"/>
                <w:color w:val="auto"/>
                <w:sz w:val="24"/>
                <w:szCs w:val="24"/>
                <w:highlight w:val="none"/>
              </w:rPr>
            </w:pPr>
          </w:p>
        </w:tc>
        <w:tc>
          <w:tcPr>
            <w:tcW w:w="561" w:type="pct"/>
            <w:noWrap w:val="0"/>
            <w:vAlign w:val="top"/>
          </w:tcPr>
          <w:p w14:paraId="75BCD80B">
            <w:pPr>
              <w:widowControl/>
              <w:spacing w:line="360" w:lineRule="auto"/>
              <w:ind w:firstLine="470" w:firstLineChars="196"/>
              <w:jc w:val="center"/>
              <w:rPr>
                <w:rFonts w:hint="eastAsia" w:ascii="仿宋" w:hAnsi="仿宋" w:eastAsia="仿宋" w:cs="仿宋"/>
                <w:color w:val="auto"/>
                <w:sz w:val="24"/>
                <w:szCs w:val="24"/>
                <w:highlight w:val="none"/>
              </w:rPr>
            </w:pPr>
          </w:p>
        </w:tc>
        <w:tc>
          <w:tcPr>
            <w:tcW w:w="633" w:type="pct"/>
            <w:noWrap w:val="0"/>
            <w:vAlign w:val="top"/>
          </w:tcPr>
          <w:p w14:paraId="34F05CD8">
            <w:pPr>
              <w:widowControl/>
              <w:spacing w:line="360" w:lineRule="auto"/>
              <w:ind w:firstLine="470" w:firstLineChars="196"/>
              <w:jc w:val="center"/>
              <w:rPr>
                <w:rFonts w:hint="eastAsia" w:ascii="仿宋" w:hAnsi="仿宋" w:eastAsia="仿宋" w:cs="仿宋"/>
                <w:color w:val="auto"/>
                <w:sz w:val="24"/>
                <w:szCs w:val="24"/>
                <w:highlight w:val="none"/>
              </w:rPr>
            </w:pPr>
          </w:p>
        </w:tc>
        <w:tc>
          <w:tcPr>
            <w:tcW w:w="559" w:type="pct"/>
            <w:noWrap w:val="0"/>
            <w:vAlign w:val="top"/>
          </w:tcPr>
          <w:p w14:paraId="343573F7">
            <w:pPr>
              <w:widowControl/>
              <w:spacing w:line="360" w:lineRule="auto"/>
              <w:ind w:firstLine="470" w:firstLineChars="196"/>
              <w:jc w:val="center"/>
              <w:rPr>
                <w:rFonts w:hint="eastAsia" w:ascii="仿宋" w:hAnsi="仿宋" w:eastAsia="仿宋" w:cs="仿宋"/>
                <w:color w:val="auto"/>
                <w:sz w:val="24"/>
                <w:szCs w:val="24"/>
                <w:highlight w:val="none"/>
              </w:rPr>
            </w:pPr>
          </w:p>
        </w:tc>
        <w:tc>
          <w:tcPr>
            <w:tcW w:w="484" w:type="pct"/>
            <w:noWrap w:val="0"/>
            <w:vAlign w:val="top"/>
          </w:tcPr>
          <w:p w14:paraId="72DC9ACE">
            <w:pPr>
              <w:widowControl/>
              <w:spacing w:line="360" w:lineRule="auto"/>
              <w:ind w:firstLine="470" w:firstLineChars="196"/>
              <w:jc w:val="center"/>
              <w:rPr>
                <w:rFonts w:hint="eastAsia" w:ascii="仿宋" w:hAnsi="仿宋" w:eastAsia="仿宋" w:cs="仿宋"/>
                <w:color w:val="auto"/>
                <w:sz w:val="24"/>
                <w:szCs w:val="24"/>
                <w:highlight w:val="none"/>
              </w:rPr>
            </w:pPr>
          </w:p>
        </w:tc>
      </w:tr>
      <w:tr w14:paraId="1F197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630" w:type="pct"/>
            <w:vMerge w:val="continue"/>
            <w:noWrap w:val="0"/>
            <w:vAlign w:val="top"/>
          </w:tcPr>
          <w:p w14:paraId="70CA380F">
            <w:pPr>
              <w:spacing w:line="360" w:lineRule="auto"/>
              <w:jc w:val="center"/>
              <w:rPr>
                <w:rFonts w:hint="eastAsia" w:ascii="仿宋" w:hAnsi="仿宋" w:eastAsia="仿宋" w:cs="仿宋"/>
                <w:color w:val="auto"/>
                <w:sz w:val="24"/>
                <w:szCs w:val="24"/>
                <w:highlight w:val="none"/>
              </w:rPr>
            </w:pPr>
          </w:p>
        </w:tc>
        <w:tc>
          <w:tcPr>
            <w:tcW w:w="532" w:type="pct"/>
            <w:noWrap w:val="0"/>
            <w:vAlign w:val="top"/>
          </w:tcPr>
          <w:p w14:paraId="4F53A793">
            <w:pPr>
              <w:widowControl/>
              <w:spacing w:line="360" w:lineRule="auto"/>
              <w:ind w:firstLine="470" w:firstLineChars="196"/>
              <w:jc w:val="center"/>
              <w:rPr>
                <w:rFonts w:hint="eastAsia" w:ascii="仿宋" w:hAnsi="仿宋" w:eastAsia="仿宋" w:cs="仿宋"/>
                <w:color w:val="auto"/>
                <w:sz w:val="24"/>
                <w:szCs w:val="24"/>
                <w:highlight w:val="none"/>
              </w:rPr>
            </w:pPr>
          </w:p>
        </w:tc>
        <w:tc>
          <w:tcPr>
            <w:tcW w:w="532" w:type="pct"/>
            <w:noWrap w:val="0"/>
            <w:vAlign w:val="top"/>
          </w:tcPr>
          <w:p w14:paraId="3EABB7D9">
            <w:pPr>
              <w:widowControl/>
              <w:spacing w:line="360" w:lineRule="auto"/>
              <w:ind w:firstLine="470" w:firstLineChars="196"/>
              <w:jc w:val="center"/>
              <w:rPr>
                <w:rFonts w:hint="eastAsia" w:ascii="仿宋" w:hAnsi="仿宋" w:eastAsia="仿宋" w:cs="仿宋"/>
                <w:color w:val="auto"/>
                <w:sz w:val="24"/>
                <w:szCs w:val="24"/>
                <w:highlight w:val="none"/>
              </w:rPr>
            </w:pPr>
          </w:p>
        </w:tc>
        <w:tc>
          <w:tcPr>
            <w:tcW w:w="532" w:type="pct"/>
            <w:noWrap w:val="0"/>
            <w:vAlign w:val="top"/>
          </w:tcPr>
          <w:p w14:paraId="403CD92C">
            <w:pPr>
              <w:widowControl/>
              <w:spacing w:line="360" w:lineRule="auto"/>
              <w:ind w:firstLine="470" w:firstLineChars="196"/>
              <w:jc w:val="center"/>
              <w:rPr>
                <w:rFonts w:hint="eastAsia" w:ascii="仿宋" w:hAnsi="仿宋" w:eastAsia="仿宋" w:cs="仿宋"/>
                <w:color w:val="auto"/>
                <w:sz w:val="24"/>
                <w:szCs w:val="24"/>
                <w:highlight w:val="none"/>
              </w:rPr>
            </w:pPr>
          </w:p>
        </w:tc>
        <w:tc>
          <w:tcPr>
            <w:tcW w:w="532" w:type="pct"/>
            <w:noWrap w:val="0"/>
            <w:vAlign w:val="top"/>
          </w:tcPr>
          <w:p w14:paraId="35774A78">
            <w:pPr>
              <w:widowControl/>
              <w:spacing w:line="360" w:lineRule="auto"/>
              <w:ind w:firstLine="470" w:firstLineChars="196"/>
              <w:jc w:val="center"/>
              <w:rPr>
                <w:rFonts w:hint="eastAsia" w:ascii="仿宋" w:hAnsi="仿宋" w:eastAsia="仿宋" w:cs="仿宋"/>
                <w:color w:val="auto"/>
                <w:sz w:val="24"/>
                <w:szCs w:val="24"/>
                <w:highlight w:val="none"/>
              </w:rPr>
            </w:pPr>
          </w:p>
        </w:tc>
        <w:tc>
          <w:tcPr>
            <w:tcW w:w="561" w:type="pct"/>
            <w:noWrap w:val="0"/>
            <w:vAlign w:val="top"/>
          </w:tcPr>
          <w:p w14:paraId="7C125FB0">
            <w:pPr>
              <w:widowControl/>
              <w:spacing w:line="360" w:lineRule="auto"/>
              <w:ind w:firstLine="470" w:firstLineChars="196"/>
              <w:jc w:val="center"/>
              <w:rPr>
                <w:rFonts w:hint="eastAsia" w:ascii="仿宋" w:hAnsi="仿宋" w:eastAsia="仿宋" w:cs="仿宋"/>
                <w:color w:val="auto"/>
                <w:sz w:val="24"/>
                <w:szCs w:val="24"/>
                <w:highlight w:val="none"/>
              </w:rPr>
            </w:pPr>
          </w:p>
        </w:tc>
        <w:tc>
          <w:tcPr>
            <w:tcW w:w="633" w:type="pct"/>
            <w:noWrap w:val="0"/>
            <w:vAlign w:val="top"/>
          </w:tcPr>
          <w:p w14:paraId="70CEF100">
            <w:pPr>
              <w:widowControl/>
              <w:spacing w:line="360" w:lineRule="auto"/>
              <w:ind w:firstLine="470" w:firstLineChars="196"/>
              <w:jc w:val="center"/>
              <w:rPr>
                <w:rFonts w:hint="eastAsia" w:ascii="仿宋" w:hAnsi="仿宋" w:eastAsia="仿宋" w:cs="仿宋"/>
                <w:color w:val="auto"/>
                <w:sz w:val="24"/>
                <w:szCs w:val="24"/>
                <w:highlight w:val="none"/>
              </w:rPr>
            </w:pPr>
          </w:p>
        </w:tc>
        <w:tc>
          <w:tcPr>
            <w:tcW w:w="559" w:type="pct"/>
            <w:noWrap w:val="0"/>
            <w:vAlign w:val="top"/>
          </w:tcPr>
          <w:p w14:paraId="28B0FCF6">
            <w:pPr>
              <w:widowControl/>
              <w:spacing w:line="360" w:lineRule="auto"/>
              <w:ind w:firstLine="470" w:firstLineChars="196"/>
              <w:jc w:val="center"/>
              <w:rPr>
                <w:rFonts w:hint="eastAsia" w:ascii="仿宋" w:hAnsi="仿宋" w:eastAsia="仿宋" w:cs="仿宋"/>
                <w:color w:val="auto"/>
                <w:sz w:val="24"/>
                <w:szCs w:val="24"/>
                <w:highlight w:val="none"/>
              </w:rPr>
            </w:pPr>
          </w:p>
        </w:tc>
        <w:tc>
          <w:tcPr>
            <w:tcW w:w="484" w:type="pct"/>
            <w:noWrap w:val="0"/>
            <w:vAlign w:val="top"/>
          </w:tcPr>
          <w:p w14:paraId="1F84ADA2">
            <w:pPr>
              <w:widowControl/>
              <w:spacing w:line="360" w:lineRule="auto"/>
              <w:ind w:firstLine="470" w:firstLineChars="196"/>
              <w:jc w:val="center"/>
              <w:rPr>
                <w:rFonts w:hint="eastAsia" w:ascii="仿宋" w:hAnsi="仿宋" w:eastAsia="仿宋" w:cs="仿宋"/>
                <w:color w:val="auto"/>
                <w:sz w:val="24"/>
                <w:szCs w:val="24"/>
                <w:highlight w:val="none"/>
              </w:rPr>
            </w:pPr>
          </w:p>
        </w:tc>
      </w:tr>
      <w:tr w14:paraId="09846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630" w:type="pct"/>
            <w:vMerge w:val="continue"/>
            <w:noWrap w:val="0"/>
            <w:vAlign w:val="top"/>
          </w:tcPr>
          <w:p w14:paraId="2CEA2CF0">
            <w:pPr>
              <w:spacing w:line="360" w:lineRule="auto"/>
              <w:jc w:val="center"/>
              <w:rPr>
                <w:rFonts w:hint="eastAsia" w:ascii="仿宋" w:hAnsi="仿宋" w:eastAsia="仿宋" w:cs="仿宋"/>
                <w:color w:val="auto"/>
                <w:sz w:val="24"/>
                <w:szCs w:val="24"/>
                <w:highlight w:val="none"/>
              </w:rPr>
            </w:pPr>
          </w:p>
        </w:tc>
        <w:tc>
          <w:tcPr>
            <w:tcW w:w="532" w:type="pct"/>
            <w:noWrap w:val="0"/>
            <w:vAlign w:val="top"/>
          </w:tcPr>
          <w:p w14:paraId="735525EC">
            <w:pPr>
              <w:widowControl/>
              <w:spacing w:line="360" w:lineRule="auto"/>
              <w:ind w:firstLine="470" w:firstLineChars="196"/>
              <w:jc w:val="center"/>
              <w:rPr>
                <w:rFonts w:hint="eastAsia" w:ascii="仿宋" w:hAnsi="仿宋" w:eastAsia="仿宋" w:cs="仿宋"/>
                <w:color w:val="auto"/>
                <w:sz w:val="24"/>
                <w:szCs w:val="24"/>
                <w:highlight w:val="none"/>
              </w:rPr>
            </w:pPr>
          </w:p>
        </w:tc>
        <w:tc>
          <w:tcPr>
            <w:tcW w:w="532" w:type="pct"/>
            <w:noWrap w:val="0"/>
            <w:vAlign w:val="top"/>
          </w:tcPr>
          <w:p w14:paraId="49BB1CFF">
            <w:pPr>
              <w:widowControl/>
              <w:spacing w:line="360" w:lineRule="auto"/>
              <w:ind w:firstLine="470" w:firstLineChars="196"/>
              <w:jc w:val="center"/>
              <w:rPr>
                <w:rFonts w:hint="eastAsia" w:ascii="仿宋" w:hAnsi="仿宋" w:eastAsia="仿宋" w:cs="仿宋"/>
                <w:color w:val="auto"/>
                <w:sz w:val="24"/>
                <w:szCs w:val="24"/>
                <w:highlight w:val="none"/>
              </w:rPr>
            </w:pPr>
          </w:p>
        </w:tc>
        <w:tc>
          <w:tcPr>
            <w:tcW w:w="532" w:type="pct"/>
            <w:noWrap w:val="0"/>
            <w:vAlign w:val="top"/>
          </w:tcPr>
          <w:p w14:paraId="7838B033">
            <w:pPr>
              <w:widowControl/>
              <w:spacing w:line="360" w:lineRule="auto"/>
              <w:ind w:firstLine="470" w:firstLineChars="196"/>
              <w:jc w:val="center"/>
              <w:rPr>
                <w:rFonts w:hint="eastAsia" w:ascii="仿宋" w:hAnsi="仿宋" w:eastAsia="仿宋" w:cs="仿宋"/>
                <w:color w:val="auto"/>
                <w:sz w:val="24"/>
                <w:szCs w:val="24"/>
                <w:highlight w:val="none"/>
              </w:rPr>
            </w:pPr>
          </w:p>
        </w:tc>
        <w:tc>
          <w:tcPr>
            <w:tcW w:w="532" w:type="pct"/>
            <w:noWrap w:val="0"/>
            <w:vAlign w:val="top"/>
          </w:tcPr>
          <w:p w14:paraId="1886B115">
            <w:pPr>
              <w:widowControl/>
              <w:spacing w:line="360" w:lineRule="auto"/>
              <w:ind w:firstLine="470" w:firstLineChars="196"/>
              <w:jc w:val="center"/>
              <w:rPr>
                <w:rFonts w:hint="eastAsia" w:ascii="仿宋" w:hAnsi="仿宋" w:eastAsia="仿宋" w:cs="仿宋"/>
                <w:color w:val="auto"/>
                <w:sz w:val="24"/>
                <w:szCs w:val="24"/>
                <w:highlight w:val="none"/>
              </w:rPr>
            </w:pPr>
          </w:p>
        </w:tc>
        <w:tc>
          <w:tcPr>
            <w:tcW w:w="561" w:type="pct"/>
            <w:noWrap w:val="0"/>
            <w:vAlign w:val="top"/>
          </w:tcPr>
          <w:p w14:paraId="2A4A4341">
            <w:pPr>
              <w:widowControl/>
              <w:spacing w:line="360" w:lineRule="auto"/>
              <w:ind w:firstLine="470" w:firstLineChars="196"/>
              <w:jc w:val="center"/>
              <w:rPr>
                <w:rFonts w:hint="eastAsia" w:ascii="仿宋" w:hAnsi="仿宋" w:eastAsia="仿宋" w:cs="仿宋"/>
                <w:color w:val="auto"/>
                <w:sz w:val="24"/>
                <w:szCs w:val="24"/>
                <w:highlight w:val="none"/>
              </w:rPr>
            </w:pPr>
          </w:p>
        </w:tc>
        <w:tc>
          <w:tcPr>
            <w:tcW w:w="633" w:type="pct"/>
            <w:noWrap w:val="0"/>
            <w:vAlign w:val="top"/>
          </w:tcPr>
          <w:p w14:paraId="4BC86D11">
            <w:pPr>
              <w:widowControl/>
              <w:spacing w:line="360" w:lineRule="auto"/>
              <w:ind w:firstLine="470" w:firstLineChars="196"/>
              <w:jc w:val="center"/>
              <w:rPr>
                <w:rFonts w:hint="eastAsia" w:ascii="仿宋" w:hAnsi="仿宋" w:eastAsia="仿宋" w:cs="仿宋"/>
                <w:color w:val="auto"/>
                <w:sz w:val="24"/>
                <w:szCs w:val="24"/>
                <w:highlight w:val="none"/>
              </w:rPr>
            </w:pPr>
          </w:p>
        </w:tc>
        <w:tc>
          <w:tcPr>
            <w:tcW w:w="559" w:type="pct"/>
            <w:noWrap w:val="0"/>
            <w:vAlign w:val="top"/>
          </w:tcPr>
          <w:p w14:paraId="4B399237">
            <w:pPr>
              <w:widowControl/>
              <w:spacing w:line="360" w:lineRule="auto"/>
              <w:ind w:firstLine="470" w:firstLineChars="196"/>
              <w:jc w:val="center"/>
              <w:rPr>
                <w:rFonts w:hint="eastAsia" w:ascii="仿宋" w:hAnsi="仿宋" w:eastAsia="仿宋" w:cs="仿宋"/>
                <w:color w:val="auto"/>
                <w:sz w:val="24"/>
                <w:szCs w:val="24"/>
                <w:highlight w:val="none"/>
              </w:rPr>
            </w:pPr>
          </w:p>
        </w:tc>
        <w:tc>
          <w:tcPr>
            <w:tcW w:w="484" w:type="pct"/>
            <w:noWrap w:val="0"/>
            <w:vAlign w:val="top"/>
          </w:tcPr>
          <w:p w14:paraId="5E02722B">
            <w:pPr>
              <w:widowControl/>
              <w:spacing w:line="360" w:lineRule="auto"/>
              <w:ind w:firstLine="470" w:firstLineChars="196"/>
              <w:jc w:val="center"/>
              <w:rPr>
                <w:rFonts w:hint="eastAsia" w:ascii="仿宋" w:hAnsi="仿宋" w:eastAsia="仿宋" w:cs="仿宋"/>
                <w:color w:val="auto"/>
                <w:sz w:val="24"/>
                <w:szCs w:val="24"/>
                <w:highlight w:val="none"/>
              </w:rPr>
            </w:pPr>
          </w:p>
        </w:tc>
      </w:tr>
      <w:tr w14:paraId="69565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630" w:type="pct"/>
            <w:vMerge w:val="restart"/>
            <w:noWrap w:val="0"/>
            <w:vAlign w:val="top"/>
          </w:tcPr>
          <w:p w14:paraId="3C2C34C9">
            <w:pPr>
              <w:widowControl/>
              <w:spacing w:line="360" w:lineRule="auto"/>
              <w:jc w:val="center"/>
              <w:rPr>
                <w:rFonts w:hint="eastAsia" w:ascii="仿宋" w:hAnsi="仿宋" w:eastAsia="仿宋" w:cs="仿宋"/>
                <w:color w:val="auto"/>
                <w:sz w:val="24"/>
                <w:szCs w:val="24"/>
                <w:highlight w:val="none"/>
              </w:rPr>
            </w:pPr>
            <w:bookmarkStart w:id="174" w:name="_Toc485047262"/>
            <w:r>
              <w:rPr>
                <w:rFonts w:hint="eastAsia" w:ascii="仿宋" w:hAnsi="仿宋" w:eastAsia="仿宋" w:cs="仿宋"/>
                <w:color w:val="auto"/>
                <w:sz w:val="24"/>
                <w:szCs w:val="24"/>
                <w:highlight w:val="none"/>
              </w:rPr>
              <w:t>技术</w:t>
            </w:r>
            <w:bookmarkEnd w:id="174"/>
          </w:p>
          <w:p w14:paraId="3CEF9E06">
            <w:pPr>
              <w:widowControl/>
              <w:spacing w:line="360" w:lineRule="auto"/>
              <w:jc w:val="center"/>
              <w:rPr>
                <w:rFonts w:hint="eastAsia" w:ascii="仿宋" w:hAnsi="仿宋" w:eastAsia="仿宋" w:cs="仿宋"/>
                <w:color w:val="auto"/>
                <w:sz w:val="24"/>
                <w:szCs w:val="24"/>
                <w:highlight w:val="none"/>
              </w:rPr>
            </w:pPr>
            <w:bookmarkStart w:id="175" w:name="_Toc485047263"/>
            <w:r>
              <w:rPr>
                <w:rFonts w:hint="eastAsia" w:ascii="仿宋" w:hAnsi="仿宋" w:eastAsia="仿宋" w:cs="仿宋"/>
                <w:color w:val="auto"/>
                <w:sz w:val="24"/>
                <w:szCs w:val="24"/>
                <w:highlight w:val="none"/>
              </w:rPr>
              <w:t>人员</w:t>
            </w:r>
            <w:bookmarkEnd w:id="175"/>
          </w:p>
        </w:tc>
        <w:tc>
          <w:tcPr>
            <w:tcW w:w="532" w:type="pct"/>
            <w:noWrap w:val="0"/>
            <w:vAlign w:val="top"/>
          </w:tcPr>
          <w:p w14:paraId="049684EA">
            <w:pPr>
              <w:widowControl/>
              <w:spacing w:line="360" w:lineRule="auto"/>
              <w:ind w:firstLine="470" w:firstLineChars="196"/>
              <w:jc w:val="center"/>
              <w:rPr>
                <w:rFonts w:hint="eastAsia" w:ascii="仿宋" w:hAnsi="仿宋" w:eastAsia="仿宋" w:cs="仿宋"/>
                <w:color w:val="auto"/>
                <w:sz w:val="24"/>
                <w:szCs w:val="24"/>
                <w:highlight w:val="none"/>
              </w:rPr>
            </w:pPr>
          </w:p>
        </w:tc>
        <w:tc>
          <w:tcPr>
            <w:tcW w:w="532" w:type="pct"/>
            <w:noWrap w:val="0"/>
            <w:vAlign w:val="top"/>
          </w:tcPr>
          <w:p w14:paraId="72E42730">
            <w:pPr>
              <w:widowControl/>
              <w:spacing w:line="360" w:lineRule="auto"/>
              <w:ind w:firstLine="470" w:firstLineChars="196"/>
              <w:jc w:val="center"/>
              <w:rPr>
                <w:rFonts w:hint="eastAsia" w:ascii="仿宋" w:hAnsi="仿宋" w:eastAsia="仿宋" w:cs="仿宋"/>
                <w:color w:val="auto"/>
                <w:sz w:val="24"/>
                <w:szCs w:val="24"/>
                <w:highlight w:val="none"/>
              </w:rPr>
            </w:pPr>
          </w:p>
        </w:tc>
        <w:tc>
          <w:tcPr>
            <w:tcW w:w="532" w:type="pct"/>
            <w:noWrap w:val="0"/>
            <w:vAlign w:val="top"/>
          </w:tcPr>
          <w:p w14:paraId="7B8DFFC7">
            <w:pPr>
              <w:widowControl/>
              <w:spacing w:line="360" w:lineRule="auto"/>
              <w:ind w:firstLine="470" w:firstLineChars="196"/>
              <w:jc w:val="center"/>
              <w:rPr>
                <w:rFonts w:hint="eastAsia" w:ascii="仿宋" w:hAnsi="仿宋" w:eastAsia="仿宋" w:cs="仿宋"/>
                <w:color w:val="auto"/>
                <w:sz w:val="24"/>
                <w:szCs w:val="24"/>
                <w:highlight w:val="none"/>
              </w:rPr>
            </w:pPr>
          </w:p>
        </w:tc>
        <w:tc>
          <w:tcPr>
            <w:tcW w:w="532" w:type="pct"/>
            <w:noWrap w:val="0"/>
            <w:vAlign w:val="top"/>
          </w:tcPr>
          <w:p w14:paraId="336B1BD1">
            <w:pPr>
              <w:widowControl/>
              <w:spacing w:line="360" w:lineRule="auto"/>
              <w:ind w:firstLine="470" w:firstLineChars="196"/>
              <w:jc w:val="center"/>
              <w:rPr>
                <w:rFonts w:hint="eastAsia" w:ascii="仿宋" w:hAnsi="仿宋" w:eastAsia="仿宋" w:cs="仿宋"/>
                <w:color w:val="auto"/>
                <w:sz w:val="24"/>
                <w:szCs w:val="24"/>
                <w:highlight w:val="none"/>
              </w:rPr>
            </w:pPr>
          </w:p>
        </w:tc>
        <w:tc>
          <w:tcPr>
            <w:tcW w:w="561" w:type="pct"/>
            <w:noWrap w:val="0"/>
            <w:vAlign w:val="top"/>
          </w:tcPr>
          <w:p w14:paraId="622F5905">
            <w:pPr>
              <w:widowControl/>
              <w:spacing w:line="360" w:lineRule="auto"/>
              <w:ind w:firstLine="470" w:firstLineChars="196"/>
              <w:jc w:val="center"/>
              <w:rPr>
                <w:rFonts w:hint="eastAsia" w:ascii="仿宋" w:hAnsi="仿宋" w:eastAsia="仿宋" w:cs="仿宋"/>
                <w:color w:val="auto"/>
                <w:sz w:val="24"/>
                <w:szCs w:val="24"/>
                <w:highlight w:val="none"/>
              </w:rPr>
            </w:pPr>
          </w:p>
        </w:tc>
        <w:tc>
          <w:tcPr>
            <w:tcW w:w="633" w:type="pct"/>
            <w:noWrap w:val="0"/>
            <w:vAlign w:val="top"/>
          </w:tcPr>
          <w:p w14:paraId="2AEACDCA">
            <w:pPr>
              <w:widowControl/>
              <w:spacing w:line="360" w:lineRule="auto"/>
              <w:ind w:firstLine="470" w:firstLineChars="196"/>
              <w:jc w:val="center"/>
              <w:rPr>
                <w:rFonts w:hint="eastAsia" w:ascii="仿宋" w:hAnsi="仿宋" w:eastAsia="仿宋" w:cs="仿宋"/>
                <w:color w:val="auto"/>
                <w:sz w:val="24"/>
                <w:szCs w:val="24"/>
                <w:highlight w:val="none"/>
              </w:rPr>
            </w:pPr>
          </w:p>
        </w:tc>
        <w:tc>
          <w:tcPr>
            <w:tcW w:w="559" w:type="pct"/>
            <w:noWrap w:val="0"/>
            <w:vAlign w:val="top"/>
          </w:tcPr>
          <w:p w14:paraId="6FBE2F84">
            <w:pPr>
              <w:widowControl/>
              <w:spacing w:line="360" w:lineRule="auto"/>
              <w:ind w:firstLine="470" w:firstLineChars="196"/>
              <w:jc w:val="center"/>
              <w:rPr>
                <w:rFonts w:hint="eastAsia" w:ascii="仿宋" w:hAnsi="仿宋" w:eastAsia="仿宋" w:cs="仿宋"/>
                <w:color w:val="auto"/>
                <w:sz w:val="24"/>
                <w:szCs w:val="24"/>
                <w:highlight w:val="none"/>
              </w:rPr>
            </w:pPr>
          </w:p>
        </w:tc>
        <w:tc>
          <w:tcPr>
            <w:tcW w:w="484" w:type="pct"/>
            <w:noWrap w:val="0"/>
            <w:vAlign w:val="top"/>
          </w:tcPr>
          <w:p w14:paraId="22C5B6CD">
            <w:pPr>
              <w:widowControl/>
              <w:spacing w:line="360" w:lineRule="auto"/>
              <w:ind w:firstLine="470" w:firstLineChars="196"/>
              <w:jc w:val="center"/>
              <w:rPr>
                <w:rFonts w:hint="eastAsia" w:ascii="仿宋" w:hAnsi="仿宋" w:eastAsia="仿宋" w:cs="仿宋"/>
                <w:color w:val="auto"/>
                <w:sz w:val="24"/>
                <w:szCs w:val="24"/>
                <w:highlight w:val="none"/>
              </w:rPr>
            </w:pPr>
          </w:p>
        </w:tc>
      </w:tr>
      <w:tr w14:paraId="60D1E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630" w:type="pct"/>
            <w:vMerge w:val="continue"/>
            <w:noWrap w:val="0"/>
            <w:vAlign w:val="top"/>
          </w:tcPr>
          <w:p w14:paraId="0E32F0FD">
            <w:pPr>
              <w:spacing w:line="360" w:lineRule="auto"/>
              <w:jc w:val="center"/>
              <w:rPr>
                <w:rFonts w:hint="eastAsia" w:ascii="仿宋" w:hAnsi="仿宋" w:eastAsia="仿宋" w:cs="仿宋"/>
                <w:color w:val="auto"/>
                <w:sz w:val="24"/>
                <w:szCs w:val="24"/>
                <w:highlight w:val="none"/>
              </w:rPr>
            </w:pPr>
          </w:p>
        </w:tc>
        <w:tc>
          <w:tcPr>
            <w:tcW w:w="532" w:type="pct"/>
            <w:noWrap w:val="0"/>
            <w:vAlign w:val="top"/>
          </w:tcPr>
          <w:p w14:paraId="78568BD2">
            <w:pPr>
              <w:widowControl/>
              <w:spacing w:line="360" w:lineRule="auto"/>
              <w:ind w:firstLine="470" w:firstLineChars="196"/>
              <w:jc w:val="center"/>
              <w:rPr>
                <w:rFonts w:hint="eastAsia" w:ascii="仿宋" w:hAnsi="仿宋" w:eastAsia="仿宋" w:cs="仿宋"/>
                <w:color w:val="auto"/>
                <w:sz w:val="24"/>
                <w:szCs w:val="24"/>
                <w:highlight w:val="none"/>
              </w:rPr>
            </w:pPr>
          </w:p>
        </w:tc>
        <w:tc>
          <w:tcPr>
            <w:tcW w:w="532" w:type="pct"/>
            <w:noWrap w:val="0"/>
            <w:vAlign w:val="top"/>
          </w:tcPr>
          <w:p w14:paraId="54697A85">
            <w:pPr>
              <w:widowControl/>
              <w:spacing w:line="360" w:lineRule="auto"/>
              <w:ind w:firstLine="470" w:firstLineChars="196"/>
              <w:jc w:val="center"/>
              <w:rPr>
                <w:rFonts w:hint="eastAsia" w:ascii="仿宋" w:hAnsi="仿宋" w:eastAsia="仿宋" w:cs="仿宋"/>
                <w:color w:val="auto"/>
                <w:sz w:val="24"/>
                <w:szCs w:val="24"/>
                <w:highlight w:val="none"/>
              </w:rPr>
            </w:pPr>
          </w:p>
        </w:tc>
        <w:tc>
          <w:tcPr>
            <w:tcW w:w="532" w:type="pct"/>
            <w:noWrap w:val="0"/>
            <w:vAlign w:val="top"/>
          </w:tcPr>
          <w:p w14:paraId="238EAA86">
            <w:pPr>
              <w:widowControl/>
              <w:spacing w:line="360" w:lineRule="auto"/>
              <w:ind w:firstLine="470" w:firstLineChars="196"/>
              <w:jc w:val="center"/>
              <w:rPr>
                <w:rFonts w:hint="eastAsia" w:ascii="仿宋" w:hAnsi="仿宋" w:eastAsia="仿宋" w:cs="仿宋"/>
                <w:color w:val="auto"/>
                <w:sz w:val="24"/>
                <w:szCs w:val="24"/>
                <w:highlight w:val="none"/>
              </w:rPr>
            </w:pPr>
          </w:p>
        </w:tc>
        <w:tc>
          <w:tcPr>
            <w:tcW w:w="532" w:type="pct"/>
            <w:noWrap w:val="0"/>
            <w:vAlign w:val="top"/>
          </w:tcPr>
          <w:p w14:paraId="34B143F1">
            <w:pPr>
              <w:widowControl/>
              <w:spacing w:line="360" w:lineRule="auto"/>
              <w:ind w:firstLine="470" w:firstLineChars="196"/>
              <w:jc w:val="center"/>
              <w:rPr>
                <w:rFonts w:hint="eastAsia" w:ascii="仿宋" w:hAnsi="仿宋" w:eastAsia="仿宋" w:cs="仿宋"/>
                <w:color w:val="auto"/>
                <w:sz w:val="24"/>
                <w:szCs w:val="24"/>
                <w:highlight w:val="none"/>
              </w:rPr>
            </w:pPr>
          </w:p>
        </w:tc>
        <w:tc>
          <w:tcPr>
            <w:tcW w:w="561" w:type="pct"/>
            <w:noWrap w:val="0"/>
            <w:vAlign w:val="top"/>
          </w:tcPr>
          <w:p w14:paraId="194870CA">
            <w:pPr>
              <w:widowControl/>
              <w:spacing w:line="360" w:lineRule="auto"/>
              <w:ind w:firstLine="470" w:firstLineChars="196"/>
              <w:jc w:val="center"/>
              <w:rPr>
                <w:rFonts w:hint="eastAsia" w:ascii="仿宋" w:hAnsi="仿宋" w:eastAsia="仿宋" w:cs="仿宋"/>
                <w:color w:val="auto"/>
                <w:sz w:val="24"/>
                <w:szCs w:val="24"/>
                <w:highlight w:val="none"/>
              </w:rPr>
            </w:pPr>
          </w:p>
        </w:tc>
        <w:tc>
          <w:tcPr>
            <w:tcW w:w="633" w:type="pct"/>
            <w:noWrap w:val="0"/>
            <w:vAlign w:val="top"/>
          </w:tcPr>
          <w:p w14:paraId="2D34BBCD">
            <w:pPr>
              <w:widowControl/>
              <w:spacing w:line="360" w:lineRule="auto"/>
              <w:ind w:firstLine="470" w:firstLineChars="196"/>
              <w:jc w:val="center"/>
              <w:rPr>
                <w:rFonts w:hint="eastAsia" w:ascii="仿宋" w:hAnsi="仿宋" w:eastAsia="仿宋" w:cs="仿宋"/>
                <w:color w:val="auto"/>
                <w:sz w:val="24"/>
                <w:szCs w:val="24"/>
                <w:highlight w:val="none"/>
              </w:rPr>
            </w:pPr>
          </w:p>
        </w:tc>
        <w:tc>
          <w:tcPr>
            <w:tcW w:w="559" w:type="pct"/>
            <w:noWrap w:val="0"/>
            <w:vAlign w:val="top"/>
          </w:tcPr>
          <w:p w14:paraId="02F78569">
            <w:pPr>
              <w:widowControl/>
              <w:spacing w:line="360" w:lineRule="auto"/>
              <w:ind w:firstLine="470" w:firstLineChars="196"/>
              <w:jc w:val="center"/>
              <w:rPr>
                <w:rFonts w:hint="eastAsia" w:ascii="仿宋" w:hAnsi="仿宋" w:eastAsia="仿宋" w:cs="仿宋"/>
                <w:color w:val="auto"/>
                <w:sz w:val="24"/>
                <w:szCs w:val="24"/>
                <w:highlight w:val="none"/>
              </w:rPr>
            </w:pPr>
          </w:p>
        </w:tc>
        <w:tc>
          <w:tcPr>
            <w:tcW w:w="484" w:type="pct"/>
            <w:noWrap w:val="0"/>
            <w:vAlign w:val="top"/>
          </w:tcPr>
          <w:p w14:paraId="30271D3A">
            <w:pPr>
              <w:widowControl/>
              <w:spacing w:line="360" w:lineRule="auto"/>
              <w:ind w:firstLine="470" w:firstLineChars="196"/>
              <w:jc w:val="center"/>
              <w:rPr>
                <w:rFonts w:hint="eastAsia" w:ascii="仿宋" w:hAnsi="仿宋" w:eastAsia="仿宋" w:cs="仿宋"/>
                <w:color w:val="auto"/>
                <w:sz w:val="24"/>
                <w:szCs w:val="24"/>
                <w:highlight w:val="none"/>
              </w:rPr>
            </w:pPr>
          </w:p>
        </w:tc>
      </w:tr>
      <w:tr w14:paraId="7EB54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630" w:type="pct"/>
            <w:vMerge w:val="continue"/>
            <w:noWrap w:val="0"/>
            <w:vAlign w:val="top"/>
          </w:tcPr>
          <w:p w14:paraId="54DF2426">
            <w:pPr>
              <w:spacing w:line="360" w:lineRule="auto"/>
              <w:jc w:val="center"/>
              <w:rPr>
                <w:rFonts w:hint="eastAsia" w:ascii="仿宋" w:hAnsi="仿宋" w:eastAsia="仿宋" w:cs="仿宋"/>
                <w:color w:val="auto"/>
                <w:sz w:val="24"/>
                <w:szCs w:val="24"/>
                <w:highlight w:val="none"/>
              </w:rPr>
            </w:pPr>
          </w:p>
        </w:tc>
        <w:tc>
          <w:tcPr>
            <w:tcW w:w="532" w:type="pct"/>
            <w:noWrap w:val="0"/>
            <w:vAlign w:val="top"/>
          </w:tcPr>
          <w:p w14:paraId="16FA601B">
            <w:pPr>
              <w:widowControl/>
              <w:spacing w:line="360" w:lineRule="auto"/>
              <w:ind w:firstLine="470" w:firstLineChars="196"/>
              <w:jc w:val="center"/>
              <w:rPr>
                <w:rFonts w:hint="eastAsia" w:ascii="仿宋" w:hAnsi="仿宋" w:eastAsia="仿宋" w:cs="仿宋"/>
                <w:color w:val="auto"/>
                <w:sz w:val="24"/>
                <w:szCs w:val="24"/>
                <w:highlight w:val="none"/>
              </w:rPr>
            </w:pPr>
          </w:p>
        </w:tc>
        <w:tc>
          <w:tcPr>
            <w:tcW w:w="532" w:type="pct"/>
            <w:noWrap w:val="0"/>
            <w:vAlign w:val="top"/>
          </w:tcPr>
          <w:p w14:paraId="7A4D8973">
            <w:pPr>
              <w:widowControl/>
              <w:spacing w:line="360" w:lineRule="auto"/>
              <w:ind w:firstLine="470" w:firstLineChars="196"/>
              <w:jc w:val="center"/>
              <w:rPr>
                <w:rFonts w:hint="eastAsia" w:ascii="仿宋" w:hAnsi="仿宋" w:eastAsia="仿宋" w:cs="仿宋"/>
                <w:color w:val="auto"/>
                <w:sz w:val="24"/>
                <w:szCs w:val="24"/>
                <w:highlight w:val="none"/>
              </w:rPr>
            </w:pPr>
          </w:p>
        </w:tc>
        <w:tc>
          <w:tcPr>
            <w:tcW w:w="532" w:type="pct"/>
            <w:noWrap w:val="0"/>
            <w:vAlign w:val="top"/>
          </w:tcPr>
          <w:p w14:paraId="7C8A55CC">
            <w:pPr>
              <w:widowControl/>
              <w:spacing w:line="360" w:lineRule="auto"/>
              <w:ind w:firstLine="470" w:firstLineChars="196"/>
              <w:jc w:val="center"/>
              <w:rPr>
                <w:rFonts w:hint="eastAsia" w:ascii="仿宋" w:hAnsi="仿宋" w:eastAsia="仿宋" w:cs="仿宋"/>
                <w:color w:val="auto"/>
                <w:sz w:val="24"/>
                <w:szCs w:val="24"/>
                <w:highlight w:val="none"/>
              </w:rPr>
            </w:pPr>
          </w:p>
        </w:tc>
        <w:tc>
          <w:tcPr>
            <w:tcW w:w="532" w:type="pct"/>
            <w:noWrap w:val="0"/>
            <w:vAlign w:val="top"/>
          </w:tcPr>
          <w:p w14:paraId="01C0A223">
            <w:pPr>
              <w:widowControl/>
              <w:spacing w:line="360" w:lineRule="auto"/>
              <w:ind w:firstLine="470" w:firstLineChars="196"/>
              <w:jc w:val="center"/>
              <w:rPr>
                <w:rFonts w:hint="eastAsia" w:ascii="仿宋" w:hAnsi="仿宋" w:eastAsia="仿宋" w:cs="仿宋"/>
                <w:color w:val="auto"/>
                <w:sz w:val="24"/>
                <w:szCs w:val="24"/>
                <w:highlight w:val="none"/>
              </w:rPr>
            </w:pPr>
          </w:p>
        </w:tc>
        <w:tc>
          <w:tcPr>
            <w:tcW w:w="561" w:type="pct"/>
            <w:noWrap w:val="0"/>
            <w:vAlign w:val="top"/>
          </w:tcPr>
          <w:p w14:paraId="1F54E68B">
            <w:pPr>
              <w:widowControl/>
              <w:spacing w:line="360" w:lineRule="auto"/>
              <w:ind w:firstLine="470" w:firstLineChars="196"/>
              <w:jc w:val="center"/>
              <w:rPr>
                <w:rFonts w:hint="eastAsia" w:ascii="仿宋" w:hAnsi="仿宋" w:eastAsia="仿宋" w:cs="仿宋"/>
                <w:color w:val="auto"/>
                <w:sz w:val="24"/>
                <w:szCs w:val="24"/>
                <w:highlight w:val="none"/>
              </w:rPr>
            </w:pPr>
          </w:p>
        </w:tc>
        <w:tc>
          <w:tcPr>
            <w:tcW w:w="633" w:type="pct"/>
            <w:noWrap w:val="0"/>
            <w:vAlign w:val="top"/>
          </w:tcPr>
          <w:p w14:paraId="183890A7">
            <w:pPr>
              <w:widowControl/>
              <w:spacing w:line="360" w:lineRule="auto"/>
              <w:ind w:firstLine="470" w:firstLineChars="196"/>
              <w:jc w:val="center"/>
              <w:rPr>
                <w:rFonts w:hint="eastAsia" w:ascii="仿宋" w:hAnsi="仿宋" w:eastAsia="仿宋" w:cs="仿宋"/>
                <w:color w:val="auto"/>
                <w:sz w:val="24"/>
                <w:szCs w:val="24"/>
                <w:highlight w:val="none"/>
              </w:rPr>
            </w:pPr>
          </w:p>
        </w:tc>
        <w:tc>
          <w:tcPr>
            <w:tcW w:w="559" w:type="pct"/>
            <w:noWrap w:val="0"/>
            <w:vAlign w:val="top"/>
          </w:tcPr>
          <w:p w14:paraId="2F634102">
            <w:pPr>
              <w:widowControl/>
              <w:spacing w:line="360" w:lineRule="auto"/>
              <w:ind w:firstLine="470" w:firstLineChars="196"/>
              <w:jc w:val="center"/>
              <w:rPr>
                <w:rFonts w:hint="eastAsia" w:ascii="仿宋" w:hAnsi="仿宋" w:eastAsia="仿宋" w:cs="仿宋"/>
                <w:color w:val="auto"/>
                <w:sz w:val="24"/>
                <w:szCs w:val="24"/>
                <w:highlight w:val="none"/>
              </w:rPr>
            </w:pPr>
          </w:p>
        </w:tc>
        <w:tc>
          <w:tcPr>
            <w:tcW w:w="484" w:type="pct"/>
            <w:noWrap w:val="0"/>
            <w:vAlign w:val="top"/>
          </w:tcPr>
          <w:p w14:paraId="488E6684">
            <w:pPr>
              <w:widowControl/>
              <w:spacing w:line="360" w:lineRule="auto"/>
              <w:ind w:firstLine="470" w:firstLineChars="196"/>
              <w:jc w:val="center"/>
              <w:rPr>
                <w:rFonts w:hint="eastAsia" w:ascii="仿宋" w:hAnsi="仿宋" w:eastAsia="仿宋" w:cs="仿宋"/>
                <w:color w:val="auto"/>
                <w:sz w:val="24"/>
                <w:szCs w:val="24"/>
                <w:highlight w:val="none"/>
              </w:rPr>
            </w:pPr>
          </w:p>
        </w:tc>
      </w:tr>
      <w:tr w14:paraId="543FB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630" w:type="pct"/>
            <w:vMerge w:val="restart"/>
            <w:noWrap w:val="0"/>
            <w:vAlign w:val="top"/>
          </w:tcPr>
          <w:p w14:paraId="22383ED8">
            <w:pPr>
              <w:widowControl/>
              <w:spacing w:line="360" w:lineRule="auto"/>
              <w:jc w:val="center"/>
              <w:rPr>
                <w:rFonts w:hint="eastAsia" w:ascii="仿宋" w:hAnsi="仿宋" w:eastAsia="仿宋" w:cs="仿宋"/>
                <w:color w:val="auto"/>
                <w:sz w:val="24"/>
                <w:szCs w:val="24"/>
                <w:highlight w:val="none"/>
              </w:rPr>
            </w:pPr>
            <w:bookmarkStart w:id="176" w:name="_Toc485047264"/>
            <w:r>
              <w:rPr>
                <w:rFonts w:hint="eastAsia" w:ascii="仿宋" w:hAnsi="仿宋" w:eastAsia="仿宋" w:cs="仿宋"/>
                <w:color w:val="auto"/>
                <w:sz w:val="24"/>
                <w:szCs w:val="24"/>
                <w:highlight w:val="none"/>
              </w:rPr>
              <w:t>服务</w:t>
            </w:r>
          </w:p>
          <w:p w14:paraId="312F6903">
            <w:pPr>
              <w:widowControl/>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人员</w:t>
            </w:r>
            <w:bookmarkEnd w:id="176"/>
          </w:p>
        </w:tc>
        <w:tc>
          <w:tcPr>
            <w:tcW w:w="532" w:type="pct"/>
            <w:noWrap w:val="0"/>
            <w:vAlign w:val="top"/>
          </w:tcPr>
          <w:p w14:paraId="0DE7CAC7">
            <w:pPr>
              <w:widowControl/>
              <w:spacing w:line="360" w:lineRule="auto"/>
              <w:ind w:firstLine="470" w:firstLineChars="196"/>
              <w:jc w:val="center"/>
              <w:rPr>
                <w:rFonts w:hint="eastAsia" w:ascii="仿宋" w:hAnsi="仿宋" w:eastAsia="仿宋" w:cs="仿宋"/>
                <w:color w:val="auto"/>
                <w:sz w:val="24"/>
                <w:szCs w:val="24"/>
                <w:highlight w:val="none"/>
              </w:rPr>
            </w:pPr>
          </w:p>
        </w:tc>
        <w:tc>
          <w:tcPr>
            <w:tcW w:w="532" w:type="pct"/>
            <w:noWrap w:val="0"/>
            <w:vAlign w:val="top"/>
          </w:tcPr>
          <w:p w14:paraId="4E6501C8">
            <w:pPr>
              <w:widowControl/>
              <w:spacing w:line="360" w:lineRule="auto"/>
              <w:ind w:firstLine="470" w:firstLineChars="196"/>
              <w:jc w:val="center"/>
              <w:rPr>
                <w:rFonts w:hint="eastAsia" w:ascii="仿宋" w:hAnsi="仿宋" w:eastAsia="仿宋" w:cs="仿宋"/>
                <w:color w:val="auto"/>
                <w:sz w:val="24"/>
                <w:szCs w:val="24"/>
                <w:highlight w:val="none"/>
              </w:rPr>
            </w:pPr>
          </w:p>
        </w:tc>
        <w:tc>
          <w:tcPr>
            <w:tcW w:w="532" w:type="pct"/>
            <w:noWrap w:val="0"/>
            <w:vAlign w:val="top"/>
          </w:tcPr>
          <w:p w14:paraId="39D19366">
            <w:pPr>
              <w:widowControl/>
              <w:spacing w:line="360" w:lineRule="auto"/>
              <w:ind w:firstLine="470" w:firstLineChars="196"/>
              <w:jc w:val="center"/>
              <w:rPr>
                <w:rFonts w:hint="eastAsia" w:ascii="仿宋" w:hAnsi="仿宋" w:eastAsia="仿宋" w:cs="仿宋"/>
                <w:color w:val="auto"/>
                <w:sz w:val="24"/>
                <w:szCs w:val="24"/>
                <w:highlight w:val="none"/>
              </w:rPr>
            </w:pPr>
          </w:p>
        </w:tc>
        <w:tc>
          <w:tcPr>
            <w:tcW w:w="532" w:type="pct"/>
            <w:noWrap w:val="0"/>
            <w:vAlign w:val="top"/>
          </w:tcPr>
          <w:p w14:paraId="0D65DF1E">
            <w:pPr>
              <w:widowControl/>
              <w:spacing w:line="360" w:lineRule="auto"/>
              <w:ind w:firstLine="470" w:firstLineChars="196"/>
              <w:jc w:val="center"/>
              <w:rPr>
                <w:rFonts w:hint="eastAsia" w:ascii="仿宋" w:hAnsi="仿宋" w:eastAsia="仿宋" w:cs="仿宋"/>
                <w:color w:val="auto"/>
                <w:sz w:val="24"/>
                <w:szCs w:val="24"/>
                <w:highlight w:val="none"/>
              </w:rPr>
            </w:pPr>
          </w:p>
        </w:tc>
        <w:tc>
          <w:tcPr>
            <w:tcW w:w="561" w:type="pct"/>
            <w:noWrap w:val="0"/>
            <w:vAlign w:val="top"/>
          </w:tcPr>
          <w:p w14:paraId="7DB7FA85">
            <w:pPr>
              <w:widowControl/>
              <w:spacing w:line="360" w:lineRule="auto"/>
              <w:ind w:firstLine="470" w:firstLineChars="196"/>
              <w:jc w:val="center"/>
              <w:rPr>
                <w:rFonts w:hint="eastAsia" w:ascii="仿宋" w:hAnsi="仿宋" w:eastAsia="仿宋" w:cs="仿宋"/>
                <w:color w:val="auto"/>
                <w:sz w:val="24"/>
                <w:szCs w:val="24"/>
                <w:highlight w:val="none"/>
              </w:rPr>
            </w:pPr>
          </w:p>
        </w:tc>
        <w:tc>
          <w:tcPr>
            <w:tcW w:w="633" w:type="pct"/>
            <w:noWrap w:val="0"/>
            <w:vAlign w:val="top"/>
          </w:tcPr>
          <w:p w14:paraId="629D9D56">
            <w:pPr>
              <w:widowControl/>
              <w:spacing w:line="360" w:lineRule="auto"/>
              <w:ind w:firstLine="470" w:firstLineChars="196"/>
              <w:jc w:val="center"/>
              <w:rPr>
                <w:rFonts w:hint="eastAsia" w:ascii="仿宋" w:hAnsi="仿宋" w:eastAsia="仿宋" w:cs="仿宋"/>
                <w:color w:val="auto"/>
                <w:sz w:val="24"/>
                <w:szCs w:val="24"/>
                <w:highlight w:val="none"/>
              </w:rPr>
            </w:pPr>
          </w:p>
        </w:tc>
        <w:tc>
          <w:tcPr>
            <w:tcW w:w="559" w:type="pct"/>
            <w:noWrap w:val="0"/>
            <w:vAlign w:val="top"/>
          </w:tcPr>
          <w:p w14:paraId="77DBA5AA">
            <w:pPr>
              <w:widowControl/>
              <w:spacing w:line="360" w:lineRule="auto"/>
              <w:ind w:firstLine="470" w:firstLineChars="196"/>
              <w:jc w:val="center"/>
              <w:rPr>
                <w:rFonts w:hint="eastAsia" w:ascii="仿宋" w:hAnsi="仿宋" w:eastAsia="仿宋" w:cs="仿宋"/>
                <w:color w:val="auto"/>
                <w:sz w:val="24"/>
                <w:szCs w:val="24"/>
                <w:highlight w:val="none"/>
              </w:rPr>
            </w:pPr>
          </w:p>
        </w:tc>
        <w:tc>
          <w:tcPr>
            <w:tcW w:w="484" w:type="pct"/>
            <w:noWrap w:val="0"/>
            <w:vAlign w:val="top"/>
          </w:tcPr>
          <w:p w14:paraId="62294562">
            <w:pPr>
              <w:widowControl/>
              <w:spacing w:line="360" w:lineRule="auto"/>
              <w:ind w:firstLine="470" w:firstLineChars="196"/>
              <w:jc w:val="center"/>
              <w:rPr>
                <w:rFonts w:hint="eastAsia" w:ascii="仿宋" w:hAnsi="仿宋" w:eastAsia="仿宋" w:cs="仿宋"/>
                <w:color w:val="auto"/>
                <w:sz w:val="24"/>
                <w:szCs w:val="24"/>
                <w:highlight w:val="none"/>
              </w:rPr>
            </w:pPr>
          </w:p>
        </w:tc>
      </w:tr>
      <w:tr w14:paraId="74D12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630" w:type="pct"/>
            <w:vMerge w:val="continue"/>
            <w:tcBorders>
              <w:bottom w:val="single" w:color="auto" w:sz="4" w:space="0"/>
            </w:tcBorders>
            <w:noWrap w:val="0"/>
            <w:vAlign w:val="top"/>
          </w:tcPr>
          <w:p w14:paraId="6DEAE1B4">
            <w:pPr>
              <w:spacing w:line="360" w:lineRule="auto"/>
              <w:jc w:val="center"/>
              <w:rPr>
                <w:rFonts w:hint="eastAsia" w:ascii="仿宋" w:hAnsi="仿宋" w:eastAsia="仿宋" w:cs="仿宋"/>
                <w:color w:val="auto"/>
                <w:sz w:val="24"/>
                <w:szCs w:val="24"/>
                <w:highlight w:val="none"/>
              </w:rPr>
            </w:pPr>
          </w:p>
        </w:tc>
        <w:tc>
          <w:tcPr>
            <w:tcW w:w="532" w:type="pct"/>
            <w:tcBorders>
              <w:bottom w:val="single" w:color="auto" w:sz="4" w:space="0"/>
            </w:tcBorders>
            <w:noWrap w:val="0"/>
            <w:vAlign w:val="top"/>
          </w:tcPr>
          <w:p w14:paraId="76149F35">
            <w:pPr>
              <w:widowControl/>
              <w:spacing w:line="360" w:lineRule="auto"/>
              <w:ind w:firstLine="470" w:firstLineChars="196"/>
              <w:jc w:val="center"/>
              <w:rPr>
                <w:rFonts w:hint="eastAsia" w:ascii="仿宋" w:hAnsi="仿宋" w:eastAsia="仿宋" w:cs="仿宋"/>
                <w:color w:val="auto"/>
                <w:sz w:val="24"/>
                <w:szCs w:val="24"/>
                <w:highlight w:val="none"/>
              </w:rPr>
            </w:pPr>
          </w:p>
        </w:tc>
        <w:tc>
          <w:tcPr>
            <w:tcW w:w="532" w:type="pct"/>
            <w:noWrap w:val="0"/>
            <w:vAlign w:val="top"/>
          </w:tcPr>
          <w:p w14:paraId="01932381">
            <w:pPr>
              <w:widowControl/>
              <w:spacing w:line="360" w:lineRule="auto"/>
              <w:ind w:firstLine="470" w:firstLineChars="196"/>
              <w:jc w:val="center"/>
              <w:rPr>
                <w:rFonts w:hint="eastAsia" w:ascii="仿宋" w:hAnsi="仿宋" w:eastAsia="仿宋" w:cs="仿宋"/>
                <w:color w:val="auto"/>
                <w:sz w:val="24"/>
                <w:szCs w:val="24"/>
                <w:highlight w:val="none"/>
              </w:rPr>
            </w:pPr>
          </w:p>
        </w:tc>
        <w:tc>
          <w:tcPr>
            <w:tcW w:w="532" w:type="pct"/>
            <w:noWrap w:val="0"/>
            <w:vAlign w:val="top"/>
          </w:tcPr>
          <w:p w14:paraId="1D139120">
            <w:pPr>
              <w:widowControl/>
              <w:spacing w:line="360" w:lineRule="auto"/>
              <w:ind w:firstLine="470" w:firstLineChars="196"/>
              <w:jc w:val="center"/>
              <w:rPr>
                <w:rFonts w:hint="eastAsia" w:ascii="仿宋" w:hAnsi="仿宋" w:eastAsia="仿宋" w:cs="仿宋"/>
                <w:color w:val="auto"/>
                <w:sz w:val="24"/>
                <w:szCs w:val="24"/>
                <w:highlight w:val="none"/>
              </w:rPr>
            </w:pPr>
          </w:p>
        </w:tc>
        <w:tc>
          <w:tcPr>
            <w:tcW w:w="532" w:type="pct"/>
            <w:noWrap w:val="0"/>
            <w:vAlign w:val="top"/>
          </w:tcPr>
          <w:p w14:paraId="61C7AA23">
            <w:pPr>
              <w:widowControl/>
              <w:spacing w:line="360" w:lineRule="auto"/>
              <w:ind w:firstLine="470" w:firstLineChars="196"/>
              <w:jc w:val="center"/>
              <w:rPr>
                <w:rFonts w:hint="eastAsia" w:ascii="仿宋" w:hAnsi="仿宋" w:eastAsia="仿宋" w:cs="仿宋"/>
                <w:color w:val="auto"/>
                <w:sz w:val="24"/>
                <w:szCs w:val="24"/>
                <w:highlight w:val="none"/>
              </w:rPr>
            </w:pPr>
          </w:p>
        </w:tc>
        <w:tc>
          <w:tcPr>
            <w:tcW w:w="561" w:type="pct"/>
            <w:noWrap w:val="0"/>
            <w:vAlign w:val="top"/>
          </w:tcPr>
          <w:p w14:paraId="0BD9D6E5">
            <w:pPr>
              <w:widowControl/>
              <w:spacing w:line="360" w:lineRule="auto"/>
              <w:ind w:firstLine="470" w:firstLineChars="196"/>
              <w:jc w:val="center"/>
              <w:rPr>
                <w:rFonts w:hint="eastAsia" w:ascii="仿宋" w:hAnsi="仿宋" w:eastAsia="仿宋" w:cs="仿宋"/>
                <w:color w:val="auto"/>
                <w:sz w:val="24"/>
                <w:szCs w:val="24"/>
                <w:highlight w:val="none"/>
              </w:rPr>
            </w:pPr>
          </w:p>
        </w:tc>
        <w:tc>
          <w:tcPr>
            <w:tcW w:w="633" w:type="pct"/>
            <w:noWrap w:val="0"/>
            <w:vAlign w:val="top"/>
          </w:tcPr>
          <w:p w14:paraId="41ACCBEB">
            <w:pPr>
              <w:widowControl/>
              <w:spacing w:line="360" w:lineRule="auto"/>
              <w:ind w:firstLine="470" w:firstLineChars="196"/>
              <w:jc w:val="center"/>
              <w:rPr>
                <w:rFonts w:hint="eastAsia" w:ascii="仿宋" w:hAnsi="仿宋" w:eastAsia="仿宋" w:cs="仿宋"/>
                <w:color w:val="auto"/>
                <w:sz w:val="24"/>
                <w:szCs w:val="24"/>
                <w:highlight w:val="none"/>
              </w:rPr>
            </w:pPr>
          </w:p>
        </w:tc>
        <w:tc>
          <w:tcPr>
            <w:tcW w:w="559" w:type="pct"/>
            <w:noWrap w:val="0"/>
            <w:vAlign w:val="top"/>
          </w:tcPr>
          <w:p w14:paraId="5B51E389">
            <w:pPr>
              <w:widowControl/>
              <w:spacing w:line="360" w:lineRule="auto"/>
              <w:ind w:firstLine="470" w:firstLineChars="196"/>
              <w:jc w:val="center"/>
              <w:rPr>
                <w:rFonts w:hint="eastAsia" w:ascii="仿宋" w:hAnsi="仿宋" w:eastAsia="仿宋" w:cs="仿宋"/>
                <w:color w:val="auto"/>
                <w:sz w:val="24"/>
                <w:szCs w:val="24"/>
                <w:highlight w:val="none"/>
              </w:rPr>
            </w:pPr>
          </w:p>
        </w:tc>
        <w:tc>
          <w:tcPr>
            <w:tcW w:w="484" w:type="pct"/>
            <w:noWrap w:val="0"/>
            <w:vAlign w:val="top"/>
          </w:tcPr>
          <w:p w14:paraId="643A9A3E">
            <w:pPr>
              <w:widowControl/>
              <w:spacing w:line="360" w:lineRule="auto"/>
              <w:ind w:firstLine="470" w:firstLineChars="196"/>
              <w:jc w:val="center"/>
              <w:rPr>
                <w:rFonts w:hint="eastAsia" w:ascii="仿宋" w:hAnsi="仿宋" w:eastAsia="仿宋" w:cs="仿宋"/>
                <w:color w:val="auto"/>
                <w:sz w:val="24"/>
                <w:szCs w:val="24"/>
                <w:highlight w:val="none"/>
              </w:rPr>
            </w:pPr>
          </w:p>
        </w:tc>
      </w:tr>
    </w:tbl>
    <w:p w14:paraId="22EB0419">
      <w:pPr>
        <w:widowControl/>
        <w:spacing w:line="360" w:lineRule="auto"/>
        <w:ind w:firstLine="470" w:firstLineChars="196"/>
        <w:jc w:val="left"/>
        <w:rPr>
          <w:rFonts w:hint="eastAsia" w:ascii="仿宋" w:hAnsi="仿宋" w:eastAsia="仿宋" w:cs="仿宋"/>
          <w:color w:val="auto"/>
          <w:sz w:val="24"/>
          <w:szCs w:val="24"/>
          <w:highlight w:val="none"/>
        </w:rPr>
      </w:pPr>
    </w:p>
    <w:p w14:paraId="6D237F7B">
      <w:pPr>
        <w:widowControl/>
        <w:spacing w:line="360" w:lineRule="auto"/>
        <w:ind w:firstLine="470" w:firstLineChars="196"/>
        <w:jc w:val="left"/>
        <w:rPr>
          <w:rFonts w:hint="eastAsia" w:ascii="仿宋" w:hAnsi="仿宋" w:eastAsia="仿宋" w:cs="仿宋"/>
          <w:color w:val="auto"/>
          <w:sz w:val="24"/>
          <w:szCs w:val="24"/>
          <w:highlight w:val="none"/>
        </w:rPr>
      </w:pPr>
      <w:bookmarkStart w:id="177" w:name="_Toc485047265"/>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名称：</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加盖公章</w:t>
      </w:r>
      <w:r>
        <w:rPr>
          <w:rFonts w:hint="eastAsia" w:ascii="仿宋" w:hAnsi="仿宋" w:eastAsia="仿宋" w:cs="仿宋"/>
          <w:color w:val="auto"/>
          <w:sz w:val="24"/>
          <w:szCs w:val="24"/>
          <w:highlight w:val="none"/>
        </w:rPr>
        <w:t>）</w:t>
      </w:r>
      <w:bookmarkEnd w:id="177"/>
    </w:p>
    <w:p w14:paraId="1E3195AE">
      <w:pPr>
        <w:widowControl/>
        <w:spacing w:line="360" w:lineRule="auto"/>
        <w:ind w:firstLine="470" w:firstLineChars="196"/>
        <w:jc w:val="left"/>
        <w:rPr>
          <w:rFonts w:hint="eastAsia" w:ascii="仿宋" w:hAnsi="仿宋" w:eastAsia="仿宋" w:cs="仿宋"/>
          <w:color w:val="auto"/>
          <w:sz w:val="24"/>
          <w:szCs w:val="24"/>
          <w:highlight w:val="none"/>
        </w:rPr>
      </w:pPr>
      <w:bookmarkStart w:id="178" w:name="_Toc485047266"/>
      <w:r>
        <w:rPr>
          <w:rFonts w:hint="eastAsia" w:ascii="仿宋" w:hAnsi="仿宋" w:eastAsia="仿宋" w:cs="仿宋"/>
          <w:color w:val="auto"/>
          <w:sz w:val="24"/>
          <w:szCs w:val="24"/>
          <w:highlight w:val="none"/>
        </w:rPr>
        <w:t>法定代表人或授权代表</w:t>
      </w:r>
      <w:r>
        <w:rPr>
          <w:rFonts w:hint="eastAsia" w:ascii="仿宋" w:hAnsi="仿宋" w:eastAsia="仿宋" w:cs="仿宋"/>
          <w:color w:val="auto"/>
          <w:sz w:val="24"/>
          <w:szCs w:val="24"/>
          <w:highlight w:val="none"/>
          <w:lang w:val="en-US" w:eastAsia="zh-CN"/>
        </w:rPr>
        <w:t>人</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（签字或加盖个人名章）</w:t>
      </w:r>
      <w:bookmarkEnd w:id="178"/>
    </w:p>
    <w:p w14:paraId="210D6B56">
      <w:pPr>
        <w:widowControl/>
        <w:spacing w:line="360" w:lineRule="auto"/>
        <w:ind w:firstLine="470" w:firstLineChars="196"/>
        <w:jc w:val="left"/>
        <w:rPr>
          <w:rFonts w:hint="eastAsia" w:ascii="仿宋" w:hAnsi="仿宋" w:eastAsia="仿宋" w:cs="仿宋"/>
          <w:color w:val="auto"/>
          <w:sz w:val="24"/>
          <w:szCs w:val="24"/>
          <w:highlight w:val="none"/>
        </w:rPr>
      </w:pPr>
      <w:bookmarkStart w:id="179" w:name="_Toc485047267"/>
      <w:r>
        <w:rPr>
          <w:rFonts w:hint="eastAsia" w:ascii="仿宋" w:hAnsi="仿宋" w:eastAsia="仿宋" w:cs="仿宋"/>
          <w:color w:val="auto"/>
          <w:sz w:val="24"/>
          <w:szCs w:val="24"/>
          <w:highlight w:val="none"/>
        </w:rPr>
        <w:t xml:space="preserve">日期: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日</w:t>
      </w:r>
      <w:bookmarkEnd w:id="179"/>
    </w:p>
    <w:p w14:paraId="5D5DAF1A">
      <w:pPr>
        <w:widowControl/>
        <w:spacing w:line="360" w:lineRule="auto"/>
        <w:ind w:firstLine="472" w:firstLineChars="196"/>
        <w:jc w:val="left"/>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注：此表可以按招标文件要求，由投标人自行拟定。</w:t>
      </w:r>
    </w:p>
    <w:p w14:paraId="65BACD88">
      <w:pPr>
        <w:widowControl/>
        <w:spacing w:line="360" w:lineRule="auto"/>
        <w:ind w:firstLine="472" w:firstLineChars="196"/>
        <w:jc w:val="left"/>
        <w:rPr>
          <w:rFonts w:hint="eastAsia" w:ascii="仿宋" w:hAnsi="仿宋" w:eastAsia="仿宋" w:cs="仿宋"/>
          <w:b/>
          <w:color w:val="auto"/>
          <w:sz w:val="24"/>
          <w:szCs w:val="24"/>
          <w:highlight w:val="none"/>
          <w:lang w:val="en-US" w:eastAsia="zh-CN"/>
        </w:rPr>
      </w:pPr>
    </w:p>
    <w:p w14:paraId="02F6E48F">
      <w:pPr>
        <w:widowControl/>
        <w:spacing w:line="360" w:lineRule="auto"/>
        <w:ind w:firstLine="472" w:firstLineChars="196"/>
        <w:jc w:val="left"/>
        <w:rPr>
          <w:rFonts w:hint="eastAsia" w:ascii="仿宋" w:hAnsi="仿宋" w:eastAsia="仿宋" w:cs="仿宋"/>
          <w:b/>
          <w:color w:val="auto"/>
          <w:sz w:val="24"/>
          <w:szCs w:val="24"/>
          <w:highlight w:val="none"/>
          <w:lang w:val="en-US" w:eastAsia="zh-CN"/>
        </w:rPr>
      </w:pPr>
    </w:p>
    <w:p w14:paraId="67BB4CC7">
      <w:pPr>
        <w:widowControl/>
        <w:spacing w:line="360" w:lineRule="auto"/>
        <w:ind w:firstLine="472" w:firstLineChars="196"/>
        <w:jc w:val="left"/>
        <w:rPr>
          <w:rFonts w:hint="eastAsia" w:ascii="仿宋" w:hAnsi="仿宋" w:eastAsia="仿宋" w:cs="仿宋"/>
          <w:b/>
          <w:color w:val="auto"/>
          <w:sz w:val="24"/>
          <w:szCs w:val="24"/>
          <w:highlight w:val="none"/>
          <w:lang w:val="en-US" w:eastAsia="zh-CN"/>
        </w:rPr>
      </w:pPr>
    </w:p>
    <w:p w14:paraId="440C4CAC">
      <w:pPr>
        <w:widowControl/>
        <w:spacing w:line="360" w:lineRule="auto"/>
        <w:ind w:firstLine="472" w:firstLineChars="196"/>
        <w:jc w:val="left"/>
        <w:rPr>
          <w:rFonts w:hint="eastAsia" w:ascii="仿宋" w:hAnsi="仿宋" w:eastAsia="仿宋" w:cs="仿宋"/>
          <w:b/>
          <w:color w:val="auto"/>
          <w:sz w:val="24"/>
          <w:szCs w:val="24"/>
          <w:highlight w:val="none"/>
          <w:lang w:val="en-US" w:eastAsia="zh-CN"/>
        </w:rPr>
      </w:pPr>
    </w:p>
    <w:p w14:paraId="5D3F846E">
      <w:pPr>
        <w:widowControl/>
        <w:spacing w:line="360" w:lineRule="auto"/>
        <w:ind w:firstLine="472" w:firstLineChars="196"/>
        <w:jc w:val="left"/>
        <w:rPr>
          <w:rFonts w:hint="eastAsia" w:ascii="仿宋" w:hAnsi="仿宋" w:eastAsia="仿宋" w:cs="仿宋"/>
          <w:b/>
          <w:color w:val="auto"/>
          <w:sz w:val="24"/>
          <w:szCs w:val="24"/>
          <w:highlight w:val="none"/>
          <w:lang w:val="en-US" w:eastAsia="zh-CN"/>
        </w:rPr>
      </w:pPr>
    </w:p>
    <w:p w14:paraId="12EA8B75">
      <w:pPr>
        <w:widowControl/>
        <w:spacing w:line="360" w:lineRule="auto"/>
        <w:ind w:firstLine="472" w:firstLineChars="196"/>
        <w:jc w:val="left"/>
        <w:rPr>
          <w:rFonts w:hint="eastAsia" w:ascii="仿宋" w:hAnsi="仿宋" w:eastAsia="仿宋" w:cs="仿宋"/>
          <w:b/>
          <w:color w:val="auto"/>
          <w:sz w:val="24"/>
          <w:szCs w:val="24"/>
          <w:highlight w:val="none"/>
          <w:lang w:val="en-US" w:eastAsia="zh-CN"/>
        </w:rPr>
      </w:pPr>
    </w:p>
    <w:p w14:paraId="3D076CA4">
      <w:pPr>
        <w:keepNext w:val="0"/>
        <w:keepLines w:val="0"/>
        <w:pageBreakBefore w:val="0"/>
        <w:widowControl/>
        <w:kinsoku/>
        <w:wordWrap/>
        <w:overflowPunct/>
        <w:topLinePunct w:val="0"/>
        <w:autoSpaceDE/>
        <w:autoSpaceDN/>
        <w:bidi w:val="0"/>
        <w:adjustRightInd/>
        <w:snapToGrid/>
        <w:spacing w:line="360" w:lineRule="auto"/>
        <w:jc w:val="both"/>
        <w:textAlignment w:val="auto"/>
        <w:outlineLvl w:val="1"/>
        <w:rPr>
          <w:rFonts w:hint="eastAsia" w:ascii="仿宋" w:hAnsi="仿宋" w:eastAsia="仿宋" w:cs="仿宋"/>
          <w:b/>
          <w:color w:val="auto"/>
          <w:sz w:val="28"/>
          <w:szCs w:val="28"/>
          <w:highlight w:val="none"/>
          <w:lang w:val="en-US" w:eastAsia="zh-CN"/>
        </w:rPr>
      </w:pPr>
      <w:bookmarkStart w:id="180" w:name="_Toc17551"/>
      <w:bookmarkStart w:id="181" w:name="_Toc487102933"/>
      <w:r>
        <w:rPr>
          <w:rFonts w:hint="eastAsia" w:ascii="仿宋" w:hAnsi="仿宋" w:eastAsia="仿宋" w:cs="仿宋"/>
          <w:b/>
          <w:color w:val="auto"/>
          <w:sz w:val="28"/>
          <w:szCs w:val="28"/>
          <w:highlight w:val="none"/>
          <w:lang w:val="en-US" w:eastAsia="zh-CN"/>
        </w:rPr>
        <w:t>附件10：开标一览表</w:t>
      </w:r>
      <w:bookmarkEnd w:id="180"/>
      <w:bookmarkStart w:id="182" w:name="_Toc21854"/>
    </w:p>
    <w:p w14:paraId="57FC0A3F">
      <w:pPr>
        <w:bidi w:val="0"/>
        <w:jc w:val="center"/>
        <w:rPr>
          <w:rFonts w:hint="eastAsia" w:ascii="仿宋" w:hAnsi="仿宋" w:eastAsia="仿宋" w:cs="仿宋"/>
          <w:lang w:val="en-US" w:eastAsia="zh-CN"/>
        </w:rPr>
      </w:pPr>
      <w:r>
        <w:rPr>
          <w:rFonts w:hint="eastAsia" w:ascii="仿宋" w:hAnsi="仿宋" w:eastAsia="仿宋" w:cs="仿宋"/>
          <w:lang w:val="en-US" w:eastAsia="zh-CN"/>
        </w:rPr>
        <w:t>开标一览表</w:t>
      </w:r>
      <w:bookmarkEnd w:id="182"/>
    </w:p>
    <w:p w14:paraId="46BA2D4D">
      <w:pPr>
        <w:widowControl/>
        <w:spacing w:line="360" w:lineRule="auto"/>
        <w:ind w:firstLine="470" w:firstLineChars="196"/>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w:t>
      </w:r>
    </w:p>
    <w:tbl>
      <w:tblPr>
        <w:tblStyle w:val="14"/>
        <w:tblW w:w="4998" w:type="pct"/>
        <w:jc w:val="center"/>
        <w:tblLayout w:type="autofit"/>
        <w:tblCellMar>
          <w:top w:w="0" w:type="dxa"/>
          <w:left w:w="108" w:type="dxa"/>
          <w:bottom w:w="0" w:type="dxa"/>
          <w:right w:w="108" w:type="dxa"/>
        </w:tblCellMar>
      </w:tblPr>
      <w:tblGrid>
        <w:gridCol w:w="3456"/>
        <w:gridCol w:w="6502"/>
      </w:tblGrid>
      <w:tr w14:paraId="0F7921EF">
        <w:tblPrEx>
          <w:tblCellMar>
            <w:top w:w="0" w:type="dxa"/>
            <w:left w:w="108" w:type="dxa"/>
            <w:bottom w:w="0" w:type="dxa"/>
            <w:right w:w="108" w:type="dxa"/>
          </w:tblCellMar>
        </w:tblPrEx>
        <w:trPr>
          <w:trHeight w:val="1134" w:hRule="atLeast"/>
          <w:jc w:val="center"/>
        </w:trPr>
        <w:tc>
          <w:tcPr>
            <w:tcW w:w="1735" w:type="pct"/>
            <w:tcBorders>
              <w:top w:val="single" w:color="auto" w:sz="4" w:space="0"/>
              <w:left w:val="single" w:color="auto" w:sz="4" w:space="0"/>
              <w:bottom w:val="single" w:color="auto" w:sz="4" w:space="0"/>
              <w:right w:val="single" w:color="auto" w:sz="4" w:space="0"/>
            </w:tcBorders>
            <w:noWrap w:val="0"/>
            <w:vAlign w:val="center"/>
          </w:tcPr>
          <w:p w14:paraId="1CC06E33">
            <w:pPr>
              <w:widowControl/>
              <w:spacing w:line="36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项目名称</w:t>
            </w:r>
          </w:p>
        </w:tc>
        <w:tc>
          <w:tcPr>
            <w:tcW w:w="3264" w:type="pct"/>
            <w:tcBorders>
              <w:top w:val="single" w:color="auto" w:sz="4" w:space="0"/>
              <w:left w:val="nil"/>
              <w:bottom w:val="single" w:color="auto" w:sz="4" w:space="0"/>
              <w:right w:val="single" w:color="auto" w:sz="4" w:space="0"/>
            </w:tcBorders>
            <w:noWrap w:val="0"/>
            <w:vAlign w:val="center"/>
          </w:tcPr>
          <w:p w14:paraId="786C5A56">
            <w:pPr>
              <w:spacing w:line="360" w:lineRule="auto"/>
              <w:ind w:right="31" w:rightChars="15" w:firstLine="480" w:firstLineChars="200"/>
              <w:rPr>
                <w:rFonts w:hint="eastAsia" w:ascii="仿宋_GB2312" w:hAnsi="仿宋_GB2312" w:eastAsia="仿宋_GB2312" w:cs="仿宋_GB2312"/>
                <w:color w:val="auto"/>
                <w:sz w:val="24"/>
                <w:szCs w:val="24"/>
                <w:highlight w:val="none"/>
              </w:rPr>
            </w:pPr>
          </w:p>
        </w:tc>
      </w:tr>
      <w:tr w14:paraId="0A1D034E">
        <w:tblPrEx>
          <w:tblCellMar>
            <w:top w:w="0" w:type="dxa"/>
            <w:left w:w="108" w:type="dxa"/>
            <w:bottom w:w="0" w:type="dxa"/>
            <w:right w:w="108" w:type="dxa"/>
          </w:tblCellMar>
        </w:tblPrEx>
        <w:trPr>
          <w:trHeight w:val="1134" w:hRule="atLeast"/>
          <w:jc w:val="center"/>
        </w:trPr>
        <w:tc>
          <w:tcPr>
            <w:tcW w:w="1735" w:type="pct"/>
            <w:tcBorders>
              <w:top w:val="single" w:color="auto" w:sz="4" w:space="0"/>
              <w:left w:val="single" w:color="auto" w:sz="4" w:space="0"/>
              <w:bottom w:val="single" w:color="auto" w:sz="4" w:space="0"/>
              <w:right w:val="single" w:color="auto" w:sz="4" w:space="0"/>
            </w:tcBorders>
            <w:noWrap w:val="0"/>
            <w:vAlign w:val="center"/>
          </w:tcPr>
          <w:p w14:paraId="68ADAD69">
            <w:pPr>
              <w:widowControl/>
              <w:spacing w:line="36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项目编号</w:t>
            </w:r>
          </w:p>
        </w:tc>
        <w:tc>
          <w:tcPr>
            <w:tcW w:w="3264" w:type="pct"/>
            <w:tcBorders>
              <w:top w:val="single" w:color="auto" w:sz="4" w:space="0"/>
              <w:left w:val="nil"/>
              <w:bottom w:val="single" w:color="auto" w:sz="4" w:space="0"/>
              <w:right w:val="single" w:color="auto" w:sz="4" w:space="0"/>
            </w:tcBorders>
            <w:noWrap w:val="0"/>
            <w:vAlign w:val="center"/>
          </w:tcPr>
          <w:p w14:paraId="1EC4B571">
            <w:pPr>
              <w:widowControl/>
              <w:spacing w:line="360" w:lineRule="auto"/>
              <w:rPr>
                <w:rFonts w:hint="eastAsia" w:ascii="仿宋_GB2312" w:hAnsi="仿宋_GB2312" w:eastAsia="仿宋_GB2312" w:cs="仿宋_GB2312"/>
                <w:color w:val="auto"/>
                <w:sz w:val="24"/>
                <w:szCs w:val="24"/>
                <w:highlight w:val="none"/>
              </w:rPr>
            </w:pPr>
          </w:p>
        </w:tc>
      </w:tr>
      <w:tr w14:paraId="6FAEB9ED">
        <w:tblPrEx>
          <w:tblCellMar>
            <w:top w:w="0" w:type="dxa"/>
            <w:left w:w="108" w:type="dxa"/>
            <w:bottom w:w="0" w:type="dxa"/>
            <w:right w:w="108" w:type="dxa"/>
          </w:tblCellMar>
        </w:tblPrEx>
        <w:trPr>
          <w:trHeight w:val="1134" w:hRule="atLeast"/>
          <w:jc w:val="center"/>
        </w:trPr>
        <w:tc>
          <w:tcPr>
            <w:tcW w:w="1735" w:type="pct"/>
            <w:tcBorders>
              <w:top w:val="single" w:color="auto" w:sz="4" w:space="0"/>
              <w:left w:val="single" w:color="auto" w:sz="4" w:space="0"/>
              <w:bottom w:val="single" w:color="auto" w:sz="4" w:space="0"/>
              <w:right w:val="single" w:color="auto" w:sz="4" w:space="0"/>
            </w:tcBorders>
            <w:noWrap w:val="0"/>
            <w:vAlign w:val="center"/>
          </w:tcPr>
          <w:p w14:paraId="19067BAB">
            <w:pPr>
              <w:widowControl/>
              <w:spacing w:line="36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采购</w:t>
            </w:r>
            <w:r>
              <w:rPr>
                <w:rFonts w:hint="eastAsia" w:ascii="仿宋_GB2312" w:hAnsi="仿宋_GB2312" w:eastAsia="仿宋_GB2312" w:cs="仿宋_GB2312"/>
                <w:color w:val="auto"/>
                <w:sz w:val="24"/>
                <w:szCs w:val="24"/>
                <w:highlight w:val="none"/>
              </w:rPr>
              <w:t>报价</w:t>
            </w:r>
          </w:p>
        </w:tc>
        <w:tc>
          <w:tcPr>
            <w:tcW w:w="3264" w:type="pct"/>
            <w:tcBorders>
              <w:top w:val="single" w:color="auto" w:sz="4" w:space="0"/>
              <w:left w:val="nil"/>
              <w:bottom w:val="single" w:color="auto" w:sz="4" w:space="0"/>
              <w:right w:val="single" w:color="auto" w:sz="4" w:space="0"/>
            </w:tcBorders>
            <w:noWrap w:val="0"/>
            <w:vAlign w:val="center"/>
          </w:tcPr>
          <w:p w14:paraId="3C324C25">
            <w:pPr>
              <w:widowControl/>
              <w:spacing w:line="360" w:lineRule="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u w:val="none"/>
                <w:lang w:val="en-US" w:eastAsia="zh-CN"/>
              </w:rPr>
              <w:t xml:space="preserve"> </w:t>
            </w:r>
            <w:r>
              <w:rPr>
                <w:rFonts w:hint="eastAsia" w:ascii="仿宋_GB2312" w:hAnsi="仿宋_GB2312" w:eastAsia="仿宋_GB2312" w:cs="仿宋_GB2312"/>
                <w:color w:val="auto"/>
                <w:sz w:val="24"/>
                <w:lang w:val="en-US" w:eastAsia="zh-CN"/>
              </w:rPr>
              <w:t>小写：</w:t>
            </w:r>
            <w:r>
              <w:rPr>
                <w:rFonts w:hint="eastAsia" w:ascii="仿宋_GB2312" w:hAnsi="仿宋_GB2312" w:eastAsia="仿宋_GB2312" w:cs="仿宋_GB2312"/>
                <w:color w:val="auto"/>
                <w:sz w:val="24"/>
                <w:u w:val="single"/>
                <w:lang w:val="en-US" w:eastAsia="zh-CN"/>
              </w:rPr>
              <w:t xml:space="preserve">     </w:t>
            </w:r>
            <w:r>
              <w:rPr>
                <w:rFonts w:hint="eastAsia" w:ascii="仿宋_GB2312" w:hAnsi="仿宋_GB2312" w:eastAsia="仿宋_GB2312" w:cs="仿宋_GB2312"/>
                <w:color w:val="auto"/>
                <w:sz w:val="24"/>
                <w:lang w:val="en-US" w:eastAsia="zh-CN"/>
              </w:rPr>
              <w:t>；大写：</w:t>
            </w:r>
            <w:r>
              <w:rPr>
                <w:rFonts w:hint="eastAsia" w:ascii="仿宋_GB2312" w:hAnsi="仿宋_GB2312" w:eastAsia="仿宋_GB2312" w:cs="仿宋_GB2312"/>
                <w:color w:val="auto"/>
                <w:sz w:val="24"/>
                <w:u w:val="single"/>
                <w:lang w:val="en-US" w:eastAsia="zh-CN"/>
              </w:rPr>
              <w:t xml:space="preserve">     </w:t>
            </w:r>
            <w:r>
              <w:rPr>
                <w:rFonts w:hint="eastAsia" w:ascii="仿宋_GB2312" w:hAnsi="仿宋_GB2312" w:eastAsia="仿宋_GB2312" w:cs="仿宋_GB2312"/>
                <w:color w:val="auto"/>
                <w:sz w:val="24"/>
                <w:szCs w:val="24"/>
                <w:highlight w:val="none"/>
                <w:lang w:val="en-US" w:eastAsia="zh-CN"/>
              </w:rPr>
              <w:t>。</w:t>
            </w:r>
          </w:p>
        </w:tc>
      </w:tr>
    </w:tbl>
    <w:p w14:paraId="50D59622">
      <w:pPr>
        <w:widowControl/>
        <w:spacing w:line="360" w:lineRule="auto"/>
        <w:jc w:val="left"/>
        <w:rPr>
          <w:rFonts w:hint="eastAsia" w:ascii="仿宋_GB2312" w:hAnsi="仿宋_GB2312" w:eastAsia="仿宋_GB2312" w:cs="仿宋_GB2312"/>
          <w:color w:val="auto"/>
          <w:sz w:val="24"/>
          <w:szCs w:val="24"/>
          <w:highlight w:val="none"/>
        </w:rPr>
      </w:pPr>
    </w:p>
    <w:p w14:paraId="16A361AA">
      <w:pPr>
        <w:widowControl/>
        <w:spacing w:line="360" w:lineRule="auto"/>
        <w:ind w:firstLine="835" w:firstLineChars="396"/>
        <w:jc w:val="left"/>
        <w:rPr>
          <w:rFonts w:hint="eastAsia" w:ascii="仿宋_GB2312" w:hAnsi="仿宋_GB2312" w:eastAsia="仿宋_GB2312" w:cs="仿宋_GB2312"/>
          <w:b/>
          <w:bCs/>
          <w:color w:val="auto"/>
          <w:sz w:val="21"/>
          <w:szCs w:val="21"/>
          <w:highlight w:val="yellow"/>
        </w:rPr>
      </w:pPr>
      <w:bookmarkStart w:id="183" w:name="_Toc485047153"/>
      <w:r>
        <w:rPr>
          <w:rFonts w:hint="eastAsia" w:ascii="仿宋_GB2312" w:hAnsi="仿宋_GB2312" w:eastAsia="仿宋_GB2312" w:cs="仿宋_GB2312"/>
          <w:b/>
          <w:bCs/>
          <w:color w:val="auto"/>
          <w:sz w:val="21"/>
          <w:szCs w:val="21"/>
          <w:highlight w:val="none"/>
        </w:rPr>
        <w:t>注：</w:t>
      </w:r>
      <w:bookmarkEnd w:id="183"/>
      <w:bookmarkStart w:id="184" w:name="_Toc485047154"/>
      <w:r>
        <w:rPr>
          <w:rFonts w:hint="eastAsia" w:ascii="仿宋_GB2312" w:hAnsi="仿宋_GB2312" w:eastAsia="仿宋_GB2312" w:cs="仿宋_GB2312"/>
          <w:b/>
          <w:bCs/>
          <w:color w:val="auto"/>
          <w:sz w:val="21"/>
          <w:szCs w:val="21"/>
          <w:highlight w:val="none"/>
        </w:rPr>
        <w:t>“开标一览表”为多页的，每页均需由法定代表人或授权代表签字并</w:t>
      </w:r>
      <w:r>
        <w:rPr>
          <w:rFonts w:hint="eastAsia" w:ascii="仿宋_GB2312" w:hAnsi="仿宋_GB2312" w:eastAsia="仿宋_GB2312" w:cs="仿宋_GB2312"/>
          <w:b/>
          <w:bCs/>
          <w:color w:val="auto"/>
          <w:sz w:val="21"/>
          <w:szCs w:val="21"/>
          <w:highlight w:val="none"/>
          <w:lang w:eastAsia="zh-CN"/>
        </w:rPr>
        <w:t>加盖公章</w:t>
      </w:r>
      <w:r>
        <w:rPr>
          <w:rFonts w:hint="eastAsia" w:ascii="仿宋_GB2312" w:hAnsi="仿宋_GB2312" w:eastAsia="仿宋_GB2312" w:cs="仿宋_GB2312"/>
          <w:b/>
          <w:bCs/>
          <w:color w:val="auto"/>
          <w:sz w:val="21"/>
          <w:szCs w:val="21"/>
          <w:highlight w:val="none"/>
        </w:rPr>
        <w:t>。</w:t>
      </w:r>
      <w:bookmarkEnd w:id="184"/>
    </w:p>
    <w:p w14:paraId="37211633">
      <w:pPr>
        <w:widowControl/>
        <w:spacing w:line="360" w:lineRule="auto"/>
        <w:ind w:firstLine="470" w:firstLineChars="196"/>
        <w:jc w:val="left"/>
        <w:rPr>
          <w:rFonts w:hint="eastAsia" w:ascii="仿宋_GB2312" w:hAnsi="仿宋_GB2312" w:eastAsia="仿宋_GB2312" w:cs="仿宋_GB2312"/>
          <w:color w:val="auto"/>
          <w:sz w:val="24"/>
          <w:szCs w:val="24"/>
          <w:highlight w:val="none"/>
        </w:rPr>
      </w:pPr>
    </w:p>
    <w:p w14:paraId="05A325C3">
      <w:pPr>
        <w:widowControl/>
        <w:spacing w:line="360" w:lineRule="auto"/>
        <w:ind w:firstLine="470" w:firstLineChars="196"/>
        <w:jc w:val="left"/>
        <w:rPr>
          <w:rFonts w:hint="eastAsia" w:ascii="仿宋_GB2312" w:hAnsi="仿宋_GB2312" w:eastAsia="仿宋_GB2312" w:cs="仿宋_GB2312"/>
          <w:color w:val="auto"/>
          <w:sz w:val="24"/>
          <w:szCs w:val="24"/>
          <w:highlight w:val="none"/>
        </w:rPr>
      </w:pPr>
    </w:p>
    <w:p w14:paraId="64C4FC58">
      <w:pPr>
        <w:widowControl/>
        <w:spacing w:line="360" w:lineRule="auto"/>
        <w:ind w:firstLine="470" w:firstLineChars="196"/>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投标人</w:t>
      </w:r>
      <w:r>
        <w:rPr>
          <w:rFonts w:hint="eastAsia" w:ascii="仿宋_GB2312" w:hAnsi="仿宋_GB2312" w:eastAsia="仿宋_GB2312" w:cs="仿宋_GB2312"/>
          <w:color w:val="auto"/>
          <w:sz w:val="24"/>
          <w:szCs w:val="24"/>
          <w:highlight w:val="none"/>
        </w:rPr>
        <w:t>名称：</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加盖公章</w:t>
      </w:r>
      <w:r>
        <w:rPr>
          <w:rFonts w:hint="eastAsia" w:ascii="仿宋_GB2312" w:hAnsi="仿宋_GB2312" w:eastAsia="仿宋_GB2312" w:cs="仿宋_GB2312"/>
          <w:color w:val="auto"/>
          <w:sz w:val="24"/>
          <w:szCs w:val="24"/>
          <w:highlight w:val="none"/>
        </w:rPr>
        <w:t>）</w:t>
      </w:r>
    </w:p>
    <w:p w14:paraId="5C503052">
      <w:pPr>
        <w:widowControl/>
        <w:spacing w:line="360" w:lineRule="auto"/>
        <w:ind w:firstLine="470" w:firstLineChars="196"/>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法定代表人或授权代表</w:t>
      </w:r>
      <w:r>
        <w:rPr>
          <w:rFonts w:hint="eastAsia" w:ascii="仿宋_GB2312" w:hAnsi="仿宋_GB2312" w:eastAsia="仿宋_GB2312" w:cs="仿宋_GB2312"/>
          <w:color w:val="auto"/>
          <w:sz w:val="24"/>
          <w:szCs w:val="24"/>
          <w:highlight w:val="none"/>
          <w:lang w:val="en-US" w:eastAsia="zh-CN"/>
        </w:rPr>
        <w:t>人</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rPr>
        <w:t>（签字或加盖个人名章）</w:t>
      </w:r>
    </w:p>
    <w:p w14:paraId="1528E137">
      <w:pPr>
        <w:widowControl/>
        <w:spacing w:line="360" w:lineRule="auto"/>
        <w:ind w:firstLine="470" w:firstLineChars="196"/>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rPr>
        <w:t>月</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rPr>
        <w:t>日</w:t>
      </w:r>
    </w:p>
    <w:p w14:paraId="10DB5017">
      <w:pPr>
        <w:widowControl/>
        <w:spacing w:line="360" w:lineRule="auto"/>
        <w:ind w:firstLine="470" w:firstLineChars="196"/>
        <w:jc w:val="left"/>
        <w:rPr>
          <w:rFonts w:hint="eastAsia" w:ascii="仿宋_GB2312" w:hAnsi="仿宋_GB2312" w:eastAsia="仿宋_GB2312" w:cs="仿宋_GB2312"/>
          <w:color w:val="auto"/>
          <w:sz w:val="24"/>
          <w:szCs w:val="24"/>
          <w:highlight w:val="none"/>
        </w:rPr>
      </w:pPr>
    </w:p>
    <w:p w14:paraId="2A9991A9">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color w:val="auto"/>
          <w:kern w:val="2"/>
          <w:sz w:val="24"/>
          <w:szCs w:val="24"/>
          <w:highlight w:val="none"/>
        </w:rPr>
      </w:pPr>
      <w:r>
        <w:rPr>
          <w:rFonts w:hint="eastAsia" w:ascii="仿宋" w:hAnsi="仿宋" w:eastAsia="仿宋" w:cs="仿宋"/>
          <w:b/>
          <w:color w:val="auto"/>
          <w:sz w:val="24"/>
          <w:szCs w:val="24"/>
          <w:highlight w:val="none"/>
        </w:rPr>
        <w:br w:type="page"/>
      </w:r>
      <w:bookmarkEnd w:id="181"/>
      <w:bookmarkStart w:id="185" w:name="_Toc485047268"/>
      <w:bookmarkStart w:id="186" w:name="_Toc26372"/>
      <w:r>
        <w:rPr>
          <w:rFonts w:hint="eastAsia" w:ascii="仿宋" w:hAnsi="仿宋" w:eastAsia="仿宋" w:cs="仿宋"/>
          <w:b/>
          <w:color w:val="auto"/>
          <w:sz w:val="32"/>
          <w:szCs w:val="32"/>
          <w:highlight w:val="none"/>
          <w:lang w:eastAsia="zh-CN"/>
        </w:rPr>
        <w:t>第四部分 投标人和采购产品的资格、资质性</w:t>
      </w:r>
      <w:bookmarkEnd w:id="185"/>
      <w:bookmarkStart w:id="187" w:name="_Toc485047269"/>
      <w:r>
        <w:rPr>
          <w:rFonts w:hint="eastAsia" w:ascii="仿宋" w:hAnsi="仿宋" w:eastAsia="仿宋" w:cs="仿宋"/>
          <w:b/>
          <w:color w:val="auto"/>
          <w:sz w:val="32"/>
          <w:szCs w:val="32"/>
          <w:highlight w:val="none"/>
          <w:lang w:eastAsia="zh-CN"/>
        </w:rPr>
        <w:t>及其他类似效力要求</w:t>
      </w:r>
      <w:bookmarkEnd w:id="186"/>
      <w:bookmarkEnd w:id="187"/>
    </w:p>
    <w:p w14:paraId="412E1FC4">
      <w:pPr>
        <w:spacing w:line="360" w:lineRule="auto"/>
        <w:rPr>
          <w:rFonts w:hint="eastAsia" w:ascii="仿宋" w:hAnsi="仿宋" w:eastAsia="仿宋" w:cs="仿宋"/>
          <w:color w:val="auto"/>
          <w:sz w:val="24"/>
          <w:szCs w:val="24"/>
          <w:highlight w:val="none"/>
        </w:rPr>
      </w:pPr>
    </w:p>
    <w:p w14:paraId="23DB1A43">
      <w:pPr>
        <w:numPr>
          <w:ilvl w:val="0"/>
          <w:numId w:val="3"/>
        </w:numPr>
        <w:spacing w:line="360" w:lineRule="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一般资格要求</w:t>
      </w:r>
    </w:p>
    <w:p w14:paraId="0A315D0F">
      <w:pPr>
        <w:numPr>
          <w:ilvl w:val="0"/>
          <w:numId w:val="0"/>
        </w:numPr>
        <w:spacing w:line="360" w:lineRule="auto"/>
        <w:rPr>
          <w:rFonts w:hint="eastAsia" w:ascii="仿宋" w:hAnsi="仿宋" w:eastAsia="仿宋" w:cs="仿宋"/>
          <w:color w:val="auto"/>
          <w:kern w:val="0"/>
          <w:sz w:val="24"/>
          <w:szCs w:val="24"/>
          <w:highlight w:val="none"/>
          <w:u w:val="none"/>
        </w:rPr>
      </w:pPr>
      <w:r>
        <w:rPr>
          <w:rFonts w:hint="eastAsia" w:ascii="仿宋" w:hAnsi="仿宋" w:eastAsia="仿宋" w:cs="仿宋"/>
          <w:color w:val="auto"/>
          <w:kern w:val="0"/>
          <w:sz w:val="24"/>
          <w:szCs w:val="24"/>
          <w:highlight w:val="none"/>
          <w:u w:val="none"/>
        </w:rPr>
        <w:t>1.具有独立承担民事责任的能力；</w:t>
      </w:r>
    </w:p>
    <w:p w14:paraId="4260D8E9">
      <w:pPr>
        <w:numPr>
          <w:ilvl w:val="0"/>
          <w:numId w:val="0"/>
        </w:numPr>
        <w:spacing w:line="360" w:lineRule="auto"/>
        <w:rPr>
          <w:rFonts w:hint="eastAsia" w:ascii="仿宋" w:hAnsi="仿宋" w:eastAsia="仿宋" w:cs="仿宋"/>
          <w:color w:val="auto"/>
          <w:kern w:val="0"/>
          <w:sz w:val="24"/>
          <w:szCs w:val="24"/>
          <w:highlight w:val="none"/>
          <w:u w:val="none"/>
        </w:rPr>
      </w:pPr>
      <w:r>
        <w:rPr>
          <w:rFonts w:hint="eastAsia" w:ascii="仿宋" w:hAnsi="仿宋" w:eastAsia="仿宋" w:cs="仿宋"/>
          <w:color w:val="auto"/>
          <w:kern w:val="0"/>
          <w:sz w:val="24"/>
          <w:szCs w:val="24"/>
          <w:highlight w:val="none"/>
          <w:u w:val="none"/>
        </w:rPr>
        <w:t>2.具有良好的商业信誉和健全的财务会计制度；</w:t>
      </w:r>
    </w:p>
    <w:p w14:paraId="4D0841AD">
      <w:pPr>
        <w:numPr>
          <w:ilvl w:val="0"/>
          <w:numId w:val="0"/>
        </w:numPr>
        <w:spacing w:line="360" w:lineRule="auto"/>
        <w:rPr>
          <w:rFonts w:hint="eastAsia" w:ascii="仿宋" w:hAnsi="仿宋" w:eastAsia="仿宋" w:cs="仿宋"/>
          <w:color w:val="auto"/>
          <w:kern w:val="0"/>
          <w:sz w:val="24"/>
          <w:szCs w:val="24"/>
          <w:highlight w:val="none"/>
          <w:u w:val="none"/>
        </w:rPr>
      </w:pPr>
      <w:r>
        <w:rPr>
          <w:rFonts w:hint="eastAsia" w:ascii="仿宋" w:hAnsi="仿宋" w:eastAsia="仿宋" w:cs="仿宋"/>
          <w:color w:val="auto"/>
          <w:kern w:val="0"/>
          <w:sz w:val="24"/>
          <w:szCs w:val="24"/>
          <w:highlight w:val="none"/>
          <w:u w:val="none"/>
        </w:rPr>
        <w:t>3.具有履行合同所必</w:t>
      </w:r>
      <w:r>
        <w:rPr>
          <w:rFonts w:hint="eastAsia" w:ascii="仿宋" w:hAnsi="仿宋" w:eastAsia="仿宋" w:cs="仿宋"/>
          <w:color w:val="auto"/>
          <w:kern w:val="0"/>
          <w:sz w:val="24"/>
          <w:szCs w:val="24"/>
          <w:highlight w:val="none"/>
          <w:u w:val="none"/>
          <w:lang w:val="en-US" w:eastAsia="zh-CN"/>
        </w:rPr>
        <w:t>需</w:t>
      </w:r>
      <w:r>
        <w:rPr>
          <w:rFonts w:hint="eastAsia" w:ascii="仿宋" w:hAnsi="仿宋" w:eastAsia="仿宋" w:cs="仿宋"/>
          <w:color w:val="auto"/>
          <w:kern w:val="0"/>
          <w:sz w:val="24"/>
          <w:szCs w:val="24"/>
          <w:highlight w:val="none"/>
          <w:u w:val="none"/>
        </w:rPr>
        <w:t>的设备和专业技术能力；</w:t>
      </w:r>
    </w:p>
    <w:p w14:paraId="2709C330">
      <w:pPr>
        <w:numPr>
          <w:ilvl w:val="0"/>
          <w:numId w:val="0"/>
        </w:numPr>
        <w:spacing w:line="360" w:lineRule="auto"/>
        <w:rPr>
          <w:rFonts w:hint="eastAsia" w:ascii="仿宋" w:hAnsi="仿宋" w:eastAsia="仿宋" w:cs="仿宋"/>
          <w:color w:val="auto"/>
          <w:kern w:val="0"/>
          <w:sz w:val="24"/>
          <w:szCs w:val="24"/>
          <w:highlight w:val="none"/>
          <w:u w:val="none"/>
        </w:rPr>
      </w:pPr>
      <w:r>
        <w:rPr>
          <w:rFonts w:hint="eastAsia" w:ascii="仿宋" w:hAnsi="仿宋" w:eastAsia="仿宋" w:cs="仿宋"/>
          <w:color w:val="auto"/>
          <w:kern w:val="0"/>
          <w:sz w:val="24"/>
          <w:szCs w:val="24"/>
          <w:highlight w:val="none"/>
          <w:u w:val="none"/>
        </w:rPr>
        <w:t>4.具有依法</w:t>
      </w:r>
      <w:r>
        <w:rPr>
          <w:rFonts w:hint="eastAsia" w:ascii="仿宋" w:hAnsi="仿宋" w:eastAsia="仿宋" w:cs="仿宋"/>
          <w:color w:val="auto"/>
          <w:kern w:val="0"/>
          <w:sz w:val="24"/>
          <w:szCs w:val="24"/>
          <w:highlight w:val="none"/>
          <w:u w:val="none"/>
          <w:lang w:val="en-US" w:eastAsia="zh-CN"/>
        </w:rPr>
        <w:t>缴纳</w:t>
      </w:r>
      <w:r>
        <w:rPr>
          <w:rFonts w:hint="eastAsia" w:ascii="仿宋" w:hAnsi="仿宋" w:eastAsia="仿宋" w:cs="仿宋"/>
          <w:color w:val="auto"/>
          <w:kern w:val="0"/>
          <w:sz w:val="24"/>
          <w:szCs w:val="24"/>
          <w:highlight w:val="none"/>
          <w:u w:val="none"/>
        </w:rPr>
        <w:t>税收和社会保障资金的良好记录；</w:t>
      </w:r>
    </w:p>
    <w:p w14:paraId="76298544">
      <w:pPr>
        <w:numPr>
          <w:ilvl w:val="0"/>
          <w:numId w:val="0"/>
        </w:numPr>
        <w:spacing w:line="360" w:lineRule="auto"/>
        <w:rPr>
          <w:rFonts w:hint="eastAsia" w:ascii="仿宋" w:hAnsi="仿宋" w:eastAsia="仿宋" w:cs="仿宋"/>
          <w:color w:val="auto"/>
          <w:kern w:val="0"/>
          <w:sz w:val="24"/>
          <w:szCs w:val="24"/>
          <w:highlight w:val="none"/>
          <w:u w:val="none"/>
        </w:rPr>
      </w:pPr>
      <w:r>
        <w:rPr>
          <w:rFonts w:hint="eastAsia" w:ascii="仿宋" w:hAnsi="仿宋" w:eastAsia="仿宋" w:cs="仿宋"/>
          <w:color w:val="auto"/>
          <w:kern w:val="0"/>
          <w:sz w:val="24"/>
          <w:szCs w:val="24"/>
          <w:highlight w:val="none"/>
          <w:u w:val="none"/>
        </w:rPr>
        <w:t>5.参加本次采购活动前三年内，在经营活动中没有重大违法记录；</w:t>
      </w:r>
    </w:p>
    <w:p w14:paraId="1547A20A">
      <w:pPr>
        <w:numPr>
          <w:ilvl w:val="0"/>
          <w:numId w:val="0"/>
        </w:numPr>
        <w:spacing w:line="360" w:lineRule="auto"/>
        <w:rPr>
          <w:rFonts w:hint="eastAsia" w:ascii="仿宋" w:hAnsi="仿宋" w:eastAsia="仿宋" w:cs="仿宋"/>
          <w:color w:val="auto"/>
          <w:kern w:val="0"/>
          <w:sz w:val="24"/>
          <w:szCs w:val="24"/>
          <w:highlight w:val="none"/>
          <w:u w:val="none"/>
        </w:rPr>
      </w:pPr>
      <w:r>
        <w:rPr>
          <w:rFonts w:hint="eastAsia" w:ascii="仿宋" w:hAnsi="仿宋" w:eastAsia="仿宋" w:cs="仿宋"/>
          <w:color w:val="auto"/>
          <w:kern w:val="0"/>
          <w:sz w:val="24"/>
          <w:szCs w:val="24"/>
          <w:highlight w:val="none"/>
          <w:u w:val="none"/>
        </w:rPr>
        <w:t>6.法律、行政法规规定的其他条件；</w:t>
      </w:r>
    </w:p>
    <w:p w14:paraId="475C7797">
      <w:pPr>
        <w:keepNext w:val="0"/>
        <w:keepLines w:val="0"/>
        <w:pageBreakBefore w:val="0"/>
        <w:widowControl w:val="0"/>
        <w:kinsoku/>
        <w:wordWrap/>
        <w:overflowPunct/>
        <w:topLinePunct w:val="0"/>
        <w:autoSpaceDE/>
        <w:autoSpaceDN/>
        <w:bidi w:val="0"/>
        <w:adjustRightInd/>
        <w:snapToGrid/>
        <w:spacing w:after="50" w:line="360" w:lineRule="auto"/>
        <w:textAlignment w:val="auto"/>
        <w:rPr>
          <w:rFonts w:hint="eastAsia" w:ascii="仿宋" w:hAnsi="仿宋" w:eastAsia="仿宋" w:cs="仿宋"/>
          <w:color w:val="auto"/>
          <w:kern w:val="0"/>
          <w:sz w:val="24"/>
          <w:szCs w:val="24"/>
          <w:highlight w:val="none"/>
          <w:u w:val="none"/>
        </w:rPr>
      </w:pPr>
      <w:r>
        <w:rPr>
          <w:rFonts w:hint="eastAsia" w:ascii="仿宋" w:hAnsi="仿宋" w:eastAsia="仿宋" w:cs="仿宋"/>
          <w:color w:val="auto"/>
          <w:sz w:val="24"/>
          <w:szCs w:val="24"/>
          <w:highlight w:val="none"/>
          <w:lang w:val="en-US" w:eastAsia="zh-CN"/>
        </w:rPr>
        <w:t>7.单位负责人为同一人或者存在直接控股、管理关系的不同投标人，不得参加同一合同项下的采购活动。</w:t>
      </w:r>
    </w:p>
    <w:p w14:paraId="65BD5A58">
      <w:pPr>
        <w:spacing w:line="360" w:lineRule="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（二）针对本项目的特殊资格要求：</w:t>
      </w:r>
    </w:p>
    <w:p w14:paraId="2EC63239">
      <w:pPr>
        <w:keepNext w:val="0"/>
        <w:keepLines w:val="0"/>
        <w:pageBreakBefore w:val="0"/>
        <w:widowControl w:val="0"/>
        <w:kinsoku/>
        <w:wordWrap/>
        <w:overflowPunct/>
        <w:topLinePunct w:val="0"/>
        <w:autoSpaceDE/>
        <w:autoSpaceDN/>
        <w:bidi w:val="0"/>
        <w:adjustRightInd/>
        <w:snapToGrid/>
        <w:spacing w:after="50" w:line="36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1、投标人须具备主管部门核发的在有效期内的防水防腐保温工程专业承包一级，有效期内的企业安全生产许可证。</w:t>
      </w:r>
    </w:p>
    <w:p w14:paraId="1697078C">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2、项目负责人需具备二级注册建造师资格（建筑工程专业）。</w:t>
      </w:r>
    </w:p>
    <w:p w14:paraId="2780C3C9">
      <w:pPr>
        <w:spacing w:line="360" w:lineRule="auto"/>
        <w:rPr>
          <w:rFonts w:hint="eastAsia" w:ascii="仿宋" w:hAnsi="仿宋" w:eastAsia="仿宋" w:cs="仿宋"/>
          <w:color w:val="auto"/>
          <w:sz w:val="24"/>
          <w:szCs w:val="24"/>
          <w:highlight w:val="none"/>
        </w:rPr>
      </w:pPr>
    </w:p>
    <w:p w14:paraId="26729739">
      <w:pPr>
        <w:spacing w:line="360" w:lineRule="auto"/>
        <w:rPr>
          <w:rFonts w:hint="eastAsia" w:ascii="仿宋" w:hAnsi="仿宋" w:eastAsia="仿宋" w:cs="仿宋"/>
          <w:color w:val="auto"/>
          <w:sz w:val="24"/>
          <w:szCs w:val="24"/>
          <w:highlight w:val="none"/>
        </w:rPr>
      </w:pPr>
    </w:p>
    <w:p w14:paraId="41145227">
      <w:pPr>
        <w:spacing w:line="360" w:lineRule="auto"/>
        <w:rPr>
          <w:rFonts w:hint="eastAsia" w:ascii="仿宋" w:hAnsi="仿宋" w:eastAsia="仿宋" w:cs="仿宋"/>
          <w:color w:val="auto"/>
          <w:sz w:val="24"/>
          <w:szCs w:val="24"/>
          <w:highlight w:val="none"/>
        </w:rPr>
      </w:pPr>
    </w:p>
    <w:p w14:paraId="544CF96C">
      <w:pPr>
        <w:spacing w:line="360" w:lineRule="auto"/>
        <w:rPr>
          <w:rFonts w:hint="eastAsia" w:ascii="仿宋" w:hAnsi="仿宋" w:eastAsia="仿宋" w:cs="仿宋"/>
          <w:color w:val="auto"/>
          <w:sz w:val="24"/>
          <w:szCs w:val="24"/>
          <w:highlight w:val="none"/>
        </w:rPr>
      </w:pPr>
    </w:p>
    <w:p w14:paraId="67586707">
      <w:pPr>
        <w:spacing w:line="360" w:lineRule="auto"/>
        <w:rPr>
          <w:rFonts w:hint="eastAsia" w:ascii="仿宋" w:hAnsi="仿宋" w:eastAsia="仿宋" w:cs="仿宋"/>
          <w:color w:val="auto"/>
          <w:sz w:val="24"/>
          <w:szCs w:val="24"/>
          <w:highlight w:val="none"/>
        </w:rPr>
      </w:pPr>
    </w:p>
    <w:p w14:paraId="3A5CD9E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lang w:eastAsia="zh-CN"/>
        </w:rPr>
        <w:br w:type="page"/>
      </w:r>
      <w:bookmarkStart w:id="188" w:name="_Toc21017"/>
      <w:r>
        <w:rPr>
          <w:rFonts w:hint="eastAsia" w:ascii="仿宋" w:hAnsi="仿宋" w:eastAsia="仿宋" w:cs="仿宋"/>
          <w:b/>
          <w:color w:val="auto"/>
          <w:sz w:val="32"/>
          <w:szCs w:val="32"/>
          <w:highlight w:val="none"/>
          <w:lang w:eastAsia="zh-CN"/>
        </w:rPr>
        <w:t>第五部分</w:t>
      </w:r>
      <w:r>
        <w:rPr>
          <w:rFonts w:hint="eastAsia" w:ascii="仿宋" w:hAnsi="仿宋" w:eastAsia="仿宋" w:cs="仿宋"/>
          <w:b/>
          <w:color w:val="auto"/>
          <w:sz w:val="32"/>
          <w:szCs w:val="32"/>
          <w:highlight w:val="none"/>
        </w:rPr>
        <w:t xml:space="preserve">  </w:t>
      </w:r>
      <w:r>
        <w:rPr>
          <w:rFonts w:hint="eastAsia" w:ascii="仿宋" w:hAnsi="仿宋" w:eastAsia="仿宋" w:cs="仿宋"/>
          <w:b/>
          <w:color w:val="auto"/>
          <w:sz w:val="32"/>
          <w:szCs w:val="32"/>
          <w:highlight w:val="none"/>
          <w:lang w:eastAsia="zh-CN"/>
        </w:rPr>
        <w:t>投标人</w:t>
      </w:r>
      <w:r>
        <w:rPr>
          <w:rFonts w:hint="eastAsia" w:ascii="仿宋" w:hAnsi="仿宋" w:eastAsia="仿宋" w:cs="仿宋"/>
          <w:b/>
          <w:color w:val="auto"/>
          <w:sz w:val="32"/>
          <w:szCs w:val="32"/>
          <w:highlight w:val="none"/>
        </w:rPr>
        <w:t>应当提供的</w:t>
      </w:r>
      <w:r>
        <w:rPr>
          <w:rFonts w:hint="eastAsia" w:ascii="仿宋" w:hAnsi="仿宋" w:eastAsia="仿宋" w:cs="仿宋"/>
          <w:b/>
          <w:bCs/>
          <w:color w:val="auto"/>
          <w:sz w:val="32"/>
          <w:szCs w:val="32"/>
          <w:highlight w:val="none"/>
        </w:rPr>
        <w:t>资格、资质性及其他类似效力要求的</w:t>
      </w:r>
      <w:r>
        <w:rPr>
          <w:rFonts w:hint="eastAsia" w:ascii="仿宋" w:hAnsi="仿宋" w:eastAsia="仿宋" w:cs="仿宋"/>
          <w:b/>
          <w:color w:val="auto"/>
          <w:sz w:val="32"/>
          <w:szCs w:val="32"/>
          <w:highlight w:val="none"/>
        </w:rPr>
        <w:t>相关证明材料</w:t>
      </w:r>
      <w:bookmarkEnd w:id="188"/>
    </w:p>
    <w:p w14:paraId="5E3E29D0">
      <w:pPr>
        <w:spacing w:line="360" w:lineRule="auto"/>
        <w:rPr>
          <w:rFonts w:hint="eastAsia" w:ascii="仿宋" w:hAnsi="仿宋" w:eastAsia="仿宋" w:cs="仿宋"/>
          <w:color w:val="auto"/>
          <w:sz w:val="24"/>
          <w:szCs w:val="24"/>
          <w:highlight w:val="none"/>
        </w:rPr>
      </w:pPr>
    </w:p>
    <w:p w14:paraId="11D4A764">
      <w:pPr>
        <w:numPr>
          <w:ilvl w:val="0"/>
          <w:numId w:val="4"/>
        </w:numPr>
        <w:spacing w:line="360" w:lineRule="auto"/>
        <w:rPr>
          <w:rFonts w:hint="eastAsia" w:ascii="仿宋" w:hAnsi="仿宋" w:eastAsia="仿宋" w:cs="仿宋"/>
          <w:color w:val="auto"/>
          <w:kern w:val="0"/>
          <w:sz w:val="24"/>
          <w:szCs w:val="24"/>
          <w:highlight w:val="none"/>
        </w:rPr>
      </w:pPr>
      <w:bookmarkStart w:id="189" w:name="_Toc217446093"/>
      <w:r>
        <w:rPr>
          <w:rFonts w:hint="eastAsia" w:ascii="仿宋" w:hAnsi="仿宋" w:eastAsia="仿宋" w:cs="仿宋"/>
          <w:color w:val="auto"/>
          <w:kern w:val="0"/>
          <w:sz w:val="24"/>
          <w:szCs w:val="24"/>
          <w:highlight w:val="none"/>
        </w:rPr>
        <w:t>一般资格要求</w:t>
      </w:r>
    </w:p>
    <w:p w14:paraId="4232456E">
      <w:pPr>
        <w:numPr>
          <w:ilvl w:val="0"/>
          <w:numId w:val="0"/>
        </w:numPr>
        <w:spacing w:line="360" w:lineRule="auto"/>
        <w:rPr>
          <w:rFonts w:hint="eastAsia" w:ascii="仿宋" w:hAnsi="仿宋" w:eastAsia="仿宋" w:cs="仿宋"/>
          <w:color w:val="auto"/>
          <w:kern w:val="0"/>
          <w:sz w:val="24"/>
          <w:szCs w:val="24"/>
          <w:highlight w:val="none"/>
          <w:u w:val="none"/>
        </w:rPr>
      </w:pPr>
      <w:r>
        <w:rPr>
          <w:rFonts w:hint="eastAsia" w:ascii="仿宋" w:hAnsi="仿宋" w:eastAsia="仿宋" w:cs="仿宋"/>
          <w:color w:val="auto"/>
          <w:kern w:val="0"/>
          <w:sz w:val="24"/>
          <w:szCs w:val="24"/>
          <w:highlight w:val="none"/>
          <w:u w:val="none"/>
        </w:rPr>
        <w:t>1.具有独立承担民事责任的能力：</w:t>
      </w:r>
    </w:p>
    <w:p w14:paraId="3418B706">
      <w:pPr>
        <w:numPr>
          <w:ilvl w:val="0"/>
          <w:numId w:val="0"/>
        </w:numPr>
        <w:spacing w:line="360" w:lineRule="auto"/>
        <w:rPr>
          <w:rFonts w:hint="eastAsia" w:ascii="仿宋" w:hAnsi="仿宋" w:eastAsia="仿宋" w:cs="仿宋"/>
          <w:color w:val="auto"/>
          <w:kern w:val="0"/>
          <w:sz w:val="24"/>
          <w:szCs w:val="24"/>
          <w:highlight w:val="none"/>
          <w:u w:val="none"/>
        </w:rPr>
      </w:pPr>
      <w:r>
        <w:rPr>
          <w:rFonts w:hint="eastAsia" w:ascii="仿宋" w:hAnsi="仿宋" w:eastAsia="仿宋" w:cs="仿宋"/>
          <w:color w:val="auto"/>
          <w:kern w:val="0"/>
          <w:sz w:val="24"/>
          <w:szCs w:val="24"/>
          <w:highlight w:val="none"/>
          <w:u w:val="none"/>
        </w:rPr>
        <w:t>（1）</w:t>
      </w:r>
      <w:r>
        <w:rPr>
          <w:rFonts w:hint="eastAsia" w:ascii="仿宋" w:hAnsi="仿宋" w:eastAsia="仿宋" w:cs="仿宋"/>
          <w:color w:val="auto"/>
          <w:kern w:val="0"/>
          <w:sz w:val="24"/>
          <w:szCs w:val="24"/>
          <w:highlight w:val="none"/>
          <w:u w:val="none"/>
          <w:lang w:eastAsia="zh-CN"/>
        </w:rPr>
        <w:t>投标人</w:t>
      </w:r>
      <w:r>
        <w:rPr>
          <w:rFonts w:hint="eastAsia" w:ascii="仿宋" w:hAnsi="仿宋" w:eastAsia="仿宋" w:cs="仿宋"/>
          <w:color w:val="auto"/>
          <w:kern w:val="0"/>
          <w:sz w:val="24"/>
          <w:szCs w:val="24"/>
          <w:highlight w:val="none"/>
          <w:u w:val="none"/>
        </w:rPr>
        <w:t>若为企业法人：提供“统一社会信用代码营业执照”；未换证的提供“营业执照、税务登记证、组织机构代码证或三证合一的营业执照”；</w:t>
      </w:r>
    </w:p>
    <w:p w14:paraId="1B31A089">
      <w:pPr>
        <w:numPr>
          <w:ilvl w:val="0"/>
          <w:numId w:val="0"/>
        </w:numPr>
        <w:spacing w:line="360" w:lineRule="auto"/>
        <w:rPr>
          <w:rFonts w:hint="eastAsia" w:ascii="仿宋" w:hAnsi="仿宋" w:eastAsia="仿宋" w:cs="仿宋"/>
          <w:color w:val="auto"/>
          <w:kern w:val="0"/>
          <w:sz w:val="24"/>
          <w:szCs w:val="24"/>
          <w:highlight w:val="none"/>
          <w:u w:val="none"/>
        </w:rPr>
      </w:pPr>
      <w:r>
        <w:rPr>
          <w:rFonts w:hint="eastAsia" w:ascii="仿宋" w:hAnsi="仿宋" w:eastAsia="仿宋" w:cs="仿宋"/>
          <w:color w:val="auto"/>
          <w:kern w:val="0"/>
          <w:sz w:val="24"/>
          <w:szCs w:val="24"/>
          <w:highlight w:val="none"/>
          <w:u w:val="none"/>
        </w:rPr>
        <w:t>（2）若为事业法人：提供“统一社会信用代码法人登记证书”；未换证的提交“事业法人登记证书、组织机构代码证”；</w:t>
      </w:r>
    </w:p>
    <w:p w14:paraId="04F7C864">
      <w:pPr>
        <w:numPr>
          <w:ilvl w:val="0"/>
          <w:numId w:val="0"/>
        </w:numPr>
        <w:spacing w:line="360" w:lineRule="auto"/>
        <w:rPr>
          <w:rFonts w:hint="eastAsia" w:ascii="仿宋" w:hAnsi="仿宋" w:eastAsia="仿宋" w:cs="仿宋"/>
          <w:color w:val="auto"/>
          <w:kern w:val="0"/>
          <w:sz w:val="24"/>
          <w:szCs w:val="24"/>
          <w:highlight w:val="none"/>
          <w:u w:val="none"/>
        </w:rPr>
      </w:pPr>
      <w:r>
        <w:rPr>
          <w:rFonts w:hint="eastAsia" w:ascii="仿宋" w:hAnsi="仿宋" w:eastAsia="仿宋" w:cs="仿宋"/>
          <w:color w:val="auto"/>
          <w:kern w:val="0"/>
          <w:sz w:val="24"/>
          <w:szCs w:val="24"/>
          <w:highlight w:val="none"/>
          <w:u w:val="none"/>
        </w:rPr>
        <w:t>（3）若为其他组织：提供“对应主管部门颁发的准许执业证明文件或营业执照”；</w:t>
      </w:r>
    </w:p>
    <w:p w14:paraId="762098E7">
      <w:pPr>
        <w:numPr>
          <w:ilvl w:val="0"/>
          <w:numId w:val="0"/>
        </w:numPr>
        <w:spacing w:line="360" w:lineRule="auto"/>
        <w:rPr>
          <w:rFonts w:hint="eastAsia" w:ascii="仿宋" w:hAnsi="仿宋" w:eastAsia="仿宋" w:cs="仿宋"/>
          <w:color w:val="auto"/>
          <w:kern w:val="0"/>
          <w:sz w:val="24"/>
          <w:szCs w:val="24"/>
          <w:highlight w:val="none"/>
          <w:u w:val="none"/>
        </w:rPr>
      </w:pPr>
      <w:r>
        <w:rPr>
          <w:rFonts w:hint="eastAsia" w:ascii="仿宋" w:hAnsi="仿宋" w:eastAsia="仿宋" w:cs="仿宋"/>
          <w:color w:val="auto"/>
          <w:kern w:val="0"/>
          <w:sz w:val="24"/>
          <w:szCs w:val="24"/>
          <w:highlight w:val="none"/>
          <w:u w:val="none"/>
        </w:rPr>
        <w:t>（4）若为自然人：提供“身份证明材料”（个体工商户营业执照、身份证或国家有关规定的其他身份证明材料）</w:t>
      </w:r>
    </w:p>
    <w:p w14:paraId="5EC3E352">
      <w:pPr>
        <w:numPr>
          <w:ilvl w:val="0"/>
          <w:numId w:val="0"/>
        </w:numPr>
        <w:spacing w:line="360" w:lineRule="auto"/>
        <w:rPr>
          <w:rFonts w:hint="eastAsia" w:ascii="仿宋" w:hAnsi="仿宋" w:eastAsia="仿宋" w:cs="仿宋"/>
          <w:color w:val="auto"/>
          <w:kern w:val="0"/>
          <w:sz w:val="24"/>
          <w:szCs w:val="24"/>
          <w:highlight w:val="none"/>
          <w:u w:val="none"/>
        </w:rPr>
      </w:pPr>
      <w:r>
        <w:rPr>
          <w:rFonts w:hint="eastAsia" w:ascii="仿宋" w:hAnsi="仿宋" w:eastAsia="仿宋" w:cs="仿宋"/>
          <w:color w:val="auto"/>
          <w:kern w:val="0"/>
          <w:sz w:val="24"/>
          <w:szCs w:val="24"/>
          <w:highlight w:val="none"/>
          <w:u w:val="none"/>
        </w:rPr>
        <w:t>注：</w:t>
      </w:r>
      <w:r>
        <w:rPr>
          <w:rFonts w:hint="eastAsia" w:ascii="仿宋" w:hAnsi="仿宋" w:eastAsia="仿宋" w:cs="仿宋"/>
          <w:color w:val="auto"/>
          <w:kern w:val="0"/>
          <w:sz w:val="24"/>
          <w:szCs w:val="24"/>
          <w:highlight w:val="none"/>
          <w:u w:val="none"/>
          <w:lang w:eastAsia="zh-CN"/>
        </w:rPr>
        <w:t>投标人</w:t>
      </w:r>
      <w:r>
        <w:rPr>
          <w:rFonts w:hint="eastAsia" w:ascii="仿宋" w:hAnsi="仿宋" w:eastAsia="仿宋" w:cs="仿宋"/>
          <w:color w:val="auto"/>
          <w:kern w:val="0"/>
          <w:sz w:val="24"/>
          <w:szCs w:val="24"/>
          <w:highlight w:val="none"/>
          <w:u w:val="none"/>
        </w:rPr>
        <w:t>是分公司或其他不具有独立承担民事责任的能力的单位，应当提供营业执照并提供总公司或具有法人资格的上级单位的营业执照及其出具的完整的授权文件（可以是分级授权）。</w:t>
      </w:r>
    </w:p>
    <w:p w14:paraId="5ADBF9FC">
      <w:pPr>
        <w:numPr>
          <w:ilvl w:val="0"/>
          <w:numId w:val="0"/>
        </w:numPr>
        <w:spacing w:line="360" w:lineRule="auto"/>
        <w:rPr>
          <w:rFonts w:hint="eastAsia" w:ascii="仿宋" w:hAnsi="仿宋" w:eastAsia="仿宋" w:cs="仿宋"/>
          <w:color w:val="auto"/>
          <w:kern w:val="0"/>
          <w:sz w:val="24"/>
          <w:szCs w:val="24"/>
          <w:highlight w:val="none"/>
          <w:u w:val="none"/>
        </w:rPr>
      </w:pPr>
      <w:r>
        <w:rPr>
          <w:rFonts w:hint="eastAsia" w:ascii="仿宋" w:hAnsi="仿宋" w:eastAsia="仿宋" w:cs="仿宋"/>
          <w:color w:val="auto"/>
          <w:kern w:val="0"/>
          <w:sz w:val="24"/>
          <w:szCs w:val="24"/>
          <w:highlight w:val="none"/>
          <w:u w:val="none"/>
        </w:rPr>
        <w:t xml:space="preserve">2.具有良好的商业信誉和健全的财务会计制度: </w:t>
      </w:r>
    </w:p>
    <w:p w14:paraId="5B7D6C9B">
      <w:pPr>
        <w:numPr>
          <w:ilvl w:val="0"/>
          <w:numId w:val="0"/>
        </w:numPr>
        <w:spacing w:line="360" w:lineRule="auto"/>
        <w:rPr>
          <w:rFonts w:hint="eastAsia" w:ascii="仿宋" w:hAnsi="仿宋" w:eastAsia="仿宋" w:cs="仿宋"/>
          <w:color w:val="auto"/>
          <w:kern w:val="0"/>
          <w:sz w:val="24"/>
          <w:szCs w:val="24"/>
          <w:highlight w:val="none"/>
          <w:u w:val="none"/>
        </w:rPr>
      </w:pPr>
      <w:r>
        <w:rPr>
          <w:rFonts w:hint="eastAsia" w:ascii="仿宋" w:hAnsi="仿宋" w:eastAsia="仿宋" w:cs="仿宋"/>
          <w:b/>
          <w:bCs/>
          <w:color w:val="auto"/>
          <w:kern w:val="0"/>
          <w:sz w:val="24"/>
          <w:szCs w:val="24"/>
          <w:highlight w:val="none"/>
          <w:u w:val="none"/>
        </w:rPr>
        <w:t>提供承诺函；</w:t>
      </w:r>
    </w:p>
    <w:p w14:paraId="0A7F0E03">
      <w:pPr>
        <w:numPr>
          <w:ilvl w:val="0"/>
          <w:numId w:val="0"/>
        </w:numPr>
        <w:spacing w:line="360" w:lineRule="auto"/>
        <w:rPr>
          <w:rFonts w:hint="eastAsia" w:ascii="仿宋" w:hAnsi="仿宋" w:eastAsia="仿宋" w:cs="仿宋"/>
          <w:color w:val="auto"/>
          <w:kern w:val="0"/>
          <w:sz w:val="24"/>
          <w:szCs w:val="24"/>
          <w:highlight w:val="none"/>
          <w:u w:val="none"/>
        </w:rPr>
      </w:pPr>
      <w:r>
        <w:rPr>
          <w:rFonts w:hint="eastAsia" w:ascii="仿宋" w:hAnsi="仿宋" w:eastAsia="仿宋" w:cs="仿宋"/>
          <w:color w:val="auto"/>
          <w:kern w:val="0"/>
          <w:sz w:val="24"/>
          <w:szCs w:val="24"/>
          <w:highlight w:val="none"/>
          <w:u w:val="none"/>
        </w:rPr>
        <w:t>3.具有履行合同所必</w:t>
      </w:r>
      <w:r>
        <w:rPr>
          <w:rFonts w:hint="eastAsia" w:ascii="仿宋" w:hAnsi="仿宋" w:eastAsia="仿宋" w:cs="仿宋"/>
          <w:color w:val="auto"/>
          <w:kern w:val="0"/>
          <w:sz w:val="24"/>
          <w:szCs w:val="24"/>
          <w:highlight w:val="none"/>
          <w:u w:val="none"/>
          <w:lang w:val="en-US" w:eastAsia="zh-CN"/>
        </w:rPr>
        <w:t>需</w:t>
      </w:r>
      <w:r>
        <w:rPr>
          <w:rFonts w:hint="eastAsia" w:ascii="仿宋" w:hAnsi="仿宋" w:eastAsia="仿宋" w:cs="仿宋"/>
          <w:color w:val="auto"/>
          <w:kern w:val="0"/>
          <w:sz w:val="24"/>
          <w:szCs w:val="24"/>
          <w:highlight w:val="none"/>
          <w:u w:val="none"/>
        </w:rPr>
        <w:t>的设备和专业技术能力:</w:t>
      </w:r>
    </w:p>
    <w:p w14:paraId="7E2F800C">
      <w:pPr>
        <w:numPr>
          <w:ilvl w:val="0"/>
          <w:numId w:val="0"/>
        </w:numPr>
        <w:spacing w:line="360" w:lineRule="auto"/>
        <w:rPr>
          <w:rFonts w:hint="eastAsia" w:ascii="仿宋" w:hAnsi="仿宋" w:eastAsia="仿宋" w:cs="仿宋"/>
          <w:color w:val="auto"/>
          <w:kern w:val="0"/>
          <w:sz w:val="24"/>
          <w:szCs w:val="24"/>
          <w:highlight w:val="none"/>
          <w:u w:val="none"/>
          <w:lang w:eastAsia="zh-CN"/>
        </w:rPr>
      </w:pPr>
      <w:r>
        <w:rPr>
          <w:rFonts w:hint="eastAsia" w:ascii="仿宋" w:hAnsi="仿宋" w:eastAsia="仿宋" w:cs="仿宋"/>
          <w:b/>
          <w:bCs/>
          <w:color w:val="auto"/>
          <w:kern w:val="0"/>
          <w:sz w:val="24"/>
          <w:szCs w:val="24"/>
          <w:highlight w:val="none"/>
          <w:u w:val="none"/>
        </w:rPr>
        <w:t>提供承诺函</w:t>
      </w:r>
      <w:r>
        <w:rPr>
          <w:rFonts w:hint="eastAsia" w:ascii="仿宋" w:hAnsi="仿宋" w:eastAsia="仿宋" w:cs="仿宋"/>
          <w:b/>
          <w:bCs/>
          <w:color w:val="auto"/>
          <w:kern w:val="0"/>
          <w:sz w:val="24"/>
          <w:szCs w:val="24"/>
          <w:highlight w:val="none"/>
          <w:u w:val="none"/>
          <w:lang w:eastAsia="zh-CN"/>
        </w:rPr>
        <w:t>；</w:t>
      </w:r>
    </w:p>
    <w:p w14:paraId="59B08A45">
      <w:pPr>
        <w:numPr>
          <w:ilvl w:val="0"/>
          <w:numId w:val="0"/>
        </w:numPr>
        <w:spacing w:line="360" w:lineRule="auto"/>
        <w:rPr>
          <w:rFonts w:hint="eastAsia" w:ascii="仿宋" w:hAnsi="仿宋" w:eastAsia="仿宋" w:cs="仿宋"/>
          <w:color w:val="auto"/>
          <w:kern w:val="0"/>
          <w:sz w:val="24"/>
          <w:szCs w:val="24"/>
          <w:highlight w:val="none"/>
          <w:u w:val="none"/>
        </w:rPr>
      </w:pPr>
      <w:r>
        <w:rPr>
          <w:rFonts w:hint="eastAsia" w:ascii="仿宋" w:hAnsi="仿宋" w:eastAsia="仿宋" w:cs="仿宋"/>
          <w:color w:val="auto"/>
          <w:kern w:val="0"/>
          <w:sz w:val="24"/>
          <w:szCs w:val="24"/>
          <w:highlight w:val="none"/>
          <w:u w:val="none"/>
        </w:rPr>
        <w:t>4.具有依法</w:t>
      </w:r>
      <w:r>
        <w:rPr>
          <w:rFonts w:hint="eastAsia" w:ascii="仿宋" w:hAnsi="仿宋" w:eastAsia="仿宋" w:cs="仿宋"/>
          <w:color w:val="auto"/>
          <w:kern w:val="0"/>
          <w:sz w:val="24"/>
          <w:szCs w:val="24"/>
          <w:highlight w:val="none"/>
          <w:u w:val="none"/>
          <w:lang w:val="en-US" w:eastAsia="zh-CN"/>
        </w:rPr>
        <w:t>缴纳</w:t>
      </w:r>
      <w:r>
        <w:rPr>
          <w:rFonts w:hint="eastAsia" w:ascii="仿宋" w:hAnsi="仿宋" w:eastAsia="仿宋" w:cs="仿宋"/>
          <w:color w:val="auto"/>
          <w:kern w:val="0"/>
          <w:sz w:val="24"/>
          <w:szCs w:val="24"/>
          <w:highlight w:val="none"/>
          <w:u w:val="none"/>
        </w:rPr>
        <w:t>税收和社会保障资金的良好记录:</w:t>
      </w:r>
    </w:p>
    <w:p w14:paraId="18B3E9DD">
      <w:pPr>
        <w:numPr>
          <w:ilvl w:val="0"/>
          <w:numId w:val="0"/>
        </w:numPr>
        <w:spacing w:line="360" w:lineRule="auto"/>
        <w:rPr>
          <w:rFonts w:hint="eastAsia" w:ascii="仿宋" w:hAnsi="仿宋" w:eastAsia="仿宋" w:cs="仿宋"/>
          <w:b/>
          <w:bCs/>
          <w:color w:val="auto"/>
          <w:kern w:val="0"/>
          <w:sz w:val="24"/>
          <w:szCs w:val="24"/>
          <w:highlight w:val="none"/>
          <w:u w:val="none"/>
          <w:lang w:eastAsia="zh-CN"/>
        </w:rPr>
      </w:pPr>
      <w:r>
        <w:rPr>
          <w:rFonts w:hint="eastAsia" w:ascii="仿宋" w:hAnsi="仿宋" w:eastAsia="仿宋" w:cs="仿宋"/>
          <w:b/>
          <w:bCs/>
          <w:color w:val="auto"/>
          <w:kern w:val="0"/>
          <w:sz w:val="24"/>
          <w:szCs w:val="24"/>
          <w:highlight w:val="none"/>
          <w:u w:val="none"/>
        </w:rPr>
        <w:t>提供承诺函</w:t>
      </w:r>
      <w:r>
        <w:rPr>
          <w:rFonts w:hint="eastAsia" w:ascii="仿宋" w:hAnsi="仿宋" w:eastAsia="仿宋" w:cs="仿宋"/>
          <w:b/>
          <w:bCs/>
          <w:color w:val="auto"/>
          <w:kern w:val="0"/>
          <w:sz w:val="24"/>
          <w:szCs w:val="24"/>
          <w:highlight w:val="none"/>
          <w:u w:val="none"/>
          <w:lang w:eastAsia="zh-CN"/>
        </w:rPr>
        <w:t>；</w:t>
      </w:r>
    </w:p>
    <w:p w14:paraId="34A7803B">
      <w:pPr>
        <w:numPr>
          <w:ilvl w:val="0"/>
          <w:numId w:val="0"/>
        </w:numPr>
        <w:spacing w:line="360" w:lineRule="auto"/>
        <w:rPr>
          <w:rFonts w:hint="eastAsia" w:ascii="仿宋" w:hAnsi="仿宋" w:eastAsia="仿宋" w:cs="仿宋"/>
          <w:color w:val="auto"/>
          <w:kern w:val="0"/>
          <w:sz w:val="24"/>
          <w:szCs w:val="24"/>
          <w:highlight w:val="none"/>
          <w:u w:val="none"/>
        </w:rPr>
      </w:pPr>
      <w:r>
        <w:rPr>
          <w:rFonts w:hint="eastAsia" w:ascii="仿宋" w:hAnsi="仿宋" w:eastAsia="仿宋" w:cs="仿宋"/>
          <w:color w:val="auto"/>
          <w:kern w:val="0"/>
          <w:sz w:val="24"/>
          <w:szCs w:val="24"/>
          <w:highlight w:val="none"/>
          <w:u w:val="none"/>
        </w:rPr>
        <w:t>5.参加本次采购活动前三年内，在经营活动中没有重大违法记录:</w:t>
      </w:r>
    </w:p>
    <w:p w14:paraId="04A52E55">
      <w:pPr>
        <w:numPr>
          <w:ilvl w:val="0"/>
          <w:numId w:val="0"/>
        </w:numPr>
        <w:spacing w:line="360" w:lineRule="auto"/>
        <w:rPr>
          <w:rFonts w:hint="eastAsia" w:ascii="仿宋" w:hAnsi="仿宋" w:eastAsia="仿宋" w:cs="仿宋"/>
          <w:b/>
          <w:bCs/>
          <w:color w:val="auto"/>
          <w:kern w:val="0"/>
          <w:sz w:val="24"/>
          <w:szCs w:val="24"/>
          <w:highlight w:val="none"/>
          <w:u w:val="none"/>
          <w:lang w:eastAsia="zh-CN"/>
        </w:rPr>
      </w:pPr>
      <w:r>
        <w:rPr>
          <w:rFonts w:hint="eastAsia" w:ascii="仿宋" w:hAnsi="仿宋" w:eastAsia="仿宋" w:cs="仿宋"/>
          <w:b/>
          <w:bCs/>
          <w:color w:val="auto"/>
          <w:kern w:val="0"/>
          <w:sz w:val="24"/>
          <w:szCs w:val="24"/>
          <w:highlight w:val="none"/>
          <w:u w:val="none"/>
        </w:rPr>
        <w:t>提供承诺函</w:t>
      </w:r>
      <w:r>
        <w:rPr>
          <w:rFonts w:hint="eastAsia" w:ascii="仿宋" w:hAnsi="仿宋" w:eastAsia="仿宋" w:cs="仿宋"/>
          <w:b/>
          <w:bCs/>
          <w:color w:val="auto"/>
          <w:kern w:val="0"/>
          <w:sz w:val="24"/>
          <w:szCs w:val="24"/>
          <w:highlight w:val="none"/>
          <w:u w:val="none"/>
          <w:lang w:eastAsia="zh-CN"/>
        </w:rPr>
        <w:t>；</w:t>
      </w:r>
    </w:p>
    <w:p w14:paraId="72BB1961">
      <w:pPr>
        <w:numPr>
          <w:ilvl w:val="0"/>
          <w:numId w:val="0"/>
        </w:numPr>
        <w:spacing w:line="360" w:lineRule="auto"/>
        <w:rPr>
          <w:rFonts w:hint="eastAsia" w:ascii="仿宋" w:hAnsi="仿宋" w:eastAsia="仿宋" w:cs="仿宋"/>
          <w:color w:val="auto"/>
          <w:kern w:val="0"/>
          <w:sz w:val="24"/>
          <w:szCs w:val="24"/>
          <w:highlight w:val="none"/>
          <w:u w:val="none"/>
        </w:rPr>
      </w:pPr>
      <w:r>
        <w:rPr>
          <w:rFonts w:hint="eastAsia" w:ascii="仿宋" w:hAnsi="仿宋" w:eastAsia="仿宋" w:cs="仿宋"/>
          <w:color w:val="auto"/>
          <w:kern w:val="0"/>
          <w:sz w:val="24"/>
          <w:szCs w:val="24"/>
          <w:highlight w:val="none"/>
          <w:u w:val="none"/>
        </w:rPr>
        <w:t>6.法律、行政法规规定的其他条件:</w:t>
      </w:r>
    </w:p>
    <w:p w14:paraId="46B2D329">
      <w:pPr>
        <w:numPr>
          <w:ilvl w:val="0"/>
          <w:numId w:val="0"/>
        </w:numPr>
        <w:spacing w:line="360" w:lineRule="auto"/>
        <w:rPr>
          <w:rFonts w:hint="eastAsia" w:ascii="仿宋" w:hAnsi="仿宋" w:eastAsia="仿宋" w:cs="仿宋"/>
          <w:b/>
          <w:bCs/>
          <w:color w:val="auto"/>
          <w:kern w:val="0"/>
          <w:sz w:val="24"/>
          <w:szCs w:val="24"/>
          <w:highlight w:val="none"/>
          <w:u w:val="none"/>
        </w:rPr>
      </w:pPr>
      <w:r>
        <w:rPr>
          <w:rFonts w:hint="eastAsia" w:ascii="仿宋" w:hAnsi="仿宋" w:eastAsia="仿宋" w:cs="仿宋"/>
          <w:b/>
          <w:bCs/>
          <w:color w:val="auto"/>
          <w:kern w:val="0"/>
          <w:sz w:val="24"/>
          <w:szCs w:val="24"/>
          <w:highlight w:val="none"/>
          <w:u w:val="none"/>
          <w:lang w:val="en-US" w:eastAsia="zh-CN"/>
        </w:rPr>
        <w:t>提供承诺函；</w:t>
      </w:r>
    </w:p>
    <w:p w14:paraId="6C2B6886">
      <w:pPr>
        <w:numPr>
          <w:ilvl w:val="0"/>
          <w:numId w:val="0"/>
        </w:numPr>
        <w:spacing w:line="360" w:lineRule="auto"/>
        <w:rPr>
          <w:rFonts w:hint="eastAsia" w:ascii="仿宋" w:hAnsi="仿宋" w:eastAsia="仿宋" w:cs="仿宋"/>
          <w:color w:val="auto"/>
          <w:kern w:val="0"/>
          <w:sz w:val="24"/>
          <w:szCs w:val="24"/>
          <w:highlight w:val="none"/>
          <w:u w:val="none"/>
        </w:rPr>
      </w:pPr>
      <w:r>
        <w:rPr>
          <w:rFonts w:hint="eastAsia" w:ascii="仿宋" w:hAnsi="仿宋" w:eastAsia="仿宋" w:cs="仿宋"/>
          <w:color w:val="auto"/>
          <w:kern w:val="0"/>
          <w:sz w:val="24"/>
          <w:szCs w:val="24"/>
          <w:highlight w:val="none"/>
          <w:u w:val="none"/>
        </w:rPr>
        <w:t>7.单位负责人为同一人或者存在直接控股、管理关系的不同</w:t>
      </w:r>
      <w:r>
        <w:rPr>
          <w:rFonts w:hint="eastAsia" w:ascii="仿宋" w:hAnsi="仿宋" w:eastAsia="仿宋" w:cs="仿宋"/>
          <w:color w:val="auto"/>
          <w:kern w:val="0"/>
          <w:sz w:val="24"/>
          <w:szCs w:val="24"/>
          <w:highlight w:val="none"/>
          <w:u w:val="none"/>
          <w:lang w:eastAsia="zh-CN"/>
        </w:rPr>
        <w:t>投标人</w:t>
      </w:r>
      <w:r>
        <w:rPr>
          <w:rFonts w:hint="eastAsia" w:ascii="仿宋" w:hAnsi="仿宋" w:eastAsia="仿宋" w:cs="仿宋"/>
          <w:color w:val="auto"/>
          <w:kern w:val="0"/>
          <w:sz w:val="24"/>
          <w:szCs w:val="24"/>
          <w:highlight w:val="none"/>
          <w:u w:val="none"/>
        </w:rPr>
        <w:t>，不得参加同一合同项下的采购活动</w:t>
      </w:r>
    </w:p>
    <w:p w14:paraId="3F45EE00">
      <w:pPr>
        <w:numPr>
          <w:ilvl w:val="0"/>
          <w:numId w:val="0"/>
        </w:numPr>
        <w:spacing w:line="360" w:lineRule="auto"/>
        <w:rPr>
          <w:rFonts w:hint="eastAsia" w:ascii="仿宋" w:hAnsi="仿宋" w:eastAsia="仿宋" w:cs="仿宋"/>
          <w:color w:val="auto"/>
          <w:kern w:val="0"/>
          <w:sz w:val="24"/>
          <w:szCs w:val="24"/>
          <w:highlight w:val="none"/>
          <w:u w:val="none"/>
          <w:lang w:eastAsia="zh-CN"/>
        </w:rPr>
      </w:pPr>
      <w:r>
        <w:rPr>
          <w:rFonts w:hint="eastAsia" w:ascii="仿宋" w:hAnsi="仿宋" w:eastAsia="仿宋" w:cs="仿宋"/>
          <w:b/>
          <w:bCs/>
          <w:color w:val="auto"/>
          <w:kern w:val="0"/>
          <w:sz w:val="24"/>
          <w:szCs w:val="24"/>
          <w:highlight w:val="none"/>
          <w:u w:val="none"/>
        </w:rPr>
        <w:t>提供承诺函</w:t>
      </w:r>
      <w:r>
        <w:rPr>
          <w:rFonts w:hint="eastAsia" w:ascii="仿宋" w:hAnsi="仿宋" w:eastAsia="仿宋" w:cs="仿宋"/>
          <w:b/>
          <w:bCs/>
          <w:color w:val="auto"/>
          <w:kern w:val="0"/>
          <w:sz w:val="24"/>
          <w:szCs w:val="24"/>
          <w:highlight w:val="none"/>
          <w:u w:val="none"/>
          <w:lang w:eastAsia="zh-CN"/>
        </w:rPr>
        <w:t>。</w:t>
      </w:r>
    </w:p>
    <w:p w14:paraId="01486EC7">
      <w:pPr>
        <w:numPr>
          <w:ilvl w:val="0"/>
          <w:numId w:val="4"/>
        </w:numPr>
        <w:spacing w:line="360" w:lineRule="auto"/>
        <w:ind w:left="0" w:leftChars="0" w:firstLine="0" w:firstLineChars="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针对本项目的特殊资格要求：</w:t>
      </w:r>
    </w:p>
    <w:p w14:paraId="4E0019D6">
      <w:pPr>
        <w:numPr>
          <w:ilvl w:val="0"/>
          <w:numId w:val="0"/>
        </w:numPr>
        <w:spacing w:line="360" w:lineRule="auto"/>
        <w:ind w:leftChars="0"/>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1、提供有效的资格证书复印件或扫描件（加盖鲜章）</w:t>
      </w:r>
    </w:p>
    <w:bookmarkEnd w:id="189"/>
    <w:p w14:paraId="01D5443B">
      <w:pPr>
        <w:pStyle w:val="2"/>
        <w:keepNext/>
        <w:keepLines/>
        <w:pageBreakBefore w:val="0"/>
        <w:widowControl w:val="0"/>
        <w:numPr>
          <w:ilvl w:val="0"/>
          <w:numId w:val="0"/>
        </w:numPr>
        <w:kinsoku/>
        <w:wordWrap/>
        <w:overflowPunct/>
        <w:topLinePunct w:val="0"/>
        <w:autoSpaceDE/>
        <w:autoSpaceDN/>
        <w:bidi w:val="0"/>
        <w:adjustRightInd/>
        <w:snapToGrid/>
        <w:spacing w:before="0" w:after="0" w:line="240" w:lineRule="auto"/>
        <w:jc w:val="center"/>
        <w:textAlignment w:val="auto"/>
        <w:rPr>
          <w:rFonts w:hint="eastAsia" w:ascii="仿宋" w:hAnsi="仿宋" w:eastAsia="仿宋" w:cs="仿宋"/>
          <w:color w:val="auto"/>
          <w:sz w:val="24"/>
          <w:szCs w:val="24"/>
          <w:highlight w:val="none"/>
        </w:rPr>
      </w:pPr>
      <w:bookmarkStart w:id="190" w:name="_Toc10985"/>
      <w:r>
        <w:rPr>
          <w:rFonts w:hint="eastAsia" w:ascii="仿宋" w:hAnsi="仿宋" w:eastAsia="仿宋" w:cs="仿宋"/>
          <w:color w:val="auto"/>
          <w:sz w:val="32"/>
          <w:szCs w:val="32"/>
          <w:highlight w:val="none"/>
          <w:lang w:val="en-US" w:eastAsia="zh-CN"/>
        </w:rPr>
        <w:t>第六部分 采购</w:t>
      </w:r>
      <w:r>
        <w:rPr>
          <w:rFonts w:hint="eastAsia" w:ascii="仿宋" w:hAnsi="仿宋" w:eastAsia="仿宋" w:cs="仿宋"/>
          <w:color w:val="auto"/>
          <w:sz w:val="32"/>
          <w:szCs w:val="32"/>
          <w:highlight w:val="none"/>
        </w:rPr>
        <w:t>项目</w:t>
      </w:r>
      <w:r>
        <w:rPr>
          <w:rFonts w:hint="eastAsia" w:ascii="仿宋" w:hAnsi="仿宋" w:eastAsia="仿宋" w:cs="仿宋"/>
          <w:color w:val="auto"/>
          <w:sz w:val="32"/>
          <w:szCs w:val="32"/>
          <w:highlight w:val="none"/>
          <w:lang w:val="en-US" w:eastAsia="zh-CN"/>
        </w:rPr>
        <w:t>技术</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服务和</w:t>
      </w:r>
      <w:r>
        <w:rPr>
          <w:rFonts w:hint="eastAsia" w:ascii="仿宋" w:hAnsi="仿宋" w:eastAsia="仿宋" w:cs="仿宋"/>
          <w:color w:val="auto"/>
          <w:sz w:val="32"/>
          <w:szCs w:val="32"/>
          <w:highlight w:val="none"/>
        </w:rPr>
        <w:t>商务要求</w:t>
      </w:r>
      <w:bookmarkEnd w:id="190"/>
    </w:p>
    <w:p w14:paraId="759E667E">
      <w:pPr>
        <w:pStyle w:val="5"/>
        <w:numPr>
          <w:ilvl w:val="0"/>
          <w:numId w:val="0"/>
        </w:numPr>
        <w:spacing w:line="360" w:lineRule="auto"/>
        <w:ind w:left="-365" w:leftChars="-174" w:firstLine="0" w:firstLineChars="0"/>
        <w:rPr>
          <w:rFonts w:hint="eastAsia" w:ascii="仿宋" w:hAnsi="仿宋" w:eastAsia="仿宋" w:cs="仿宋"/>
          <w:b/>
          <w:bCs w:val="0"/>
          <w:color w:val="auto"/>
          <w:sz w:val="28"/>
          <w:szCs w:val="28"/>
          <w:highlight w:val="none"/>
          <w:lang w:val="en-US" w:eastAsia="zh-CN"/>
        </w:rPr>
      </w:pPr>
      <w:r>
        <w:rPr>
          <w:rFonts w:hint="eastAsia" w:ascii="仿宋" w:hAnsi="仿宋" w:eastAsia="仿宋" w:cs="仿宋"/>
          <w:b/>
          <w:bCs w:val="0"/>
          <w:color w:val="auto"/>
          <w:kern w:val="2"/>
          <w:sz w:val="28"/>
          <w:szCs w:val="28"/>
          <w:highlight w:val="none"/>
          <w:lang w:val="en-US" w:eastAsia="zh-CN" w:bidi="ar-SA"/>
        </w:rPr>
        <w:t>一、</w:t>
      </w:r>
      <w:r>
        <w:rPr>
          <w:rFonts w:hint="eastAsia" w:ascii="仿宋" w:hAnsi="仿宋" w:eastAsia="仿宋" w:cs="仿宋"/>
          <w:b/>
          <w:bCs w:val="0"/>
          <w:color w:val="auto"/>
          <w:sz w:val="28"/>
          <w:szCs w:val="28"/>
          <w:highlight w:val="none"/>
          <w:lang w:val="en-US" w:eastAsia="zh-CN"/>
        </w:rPr>
        <w:t>技术、</w:t>
      </w:r>
      <w:r>
        <w:rPr>
          <w:rFonts w:hint="eastAsia" w:ascii="仿宋" w:hAnsi="仿宋" w:eastAsia="仿宋" w:cs="仿宋"/>
          <w:b/>
          <w:bCs w:val="0"/>
          <w:color w:val="auto"/>
          <w:sz w:val="28"/>
          <w:szCs w:val="28"/>
          <w:highlight w:val="none"/>
        </w:rPr>
        <w:t>服务要</w:t>
      </w:r>
      <w:r>
        <w:rPr>
          <w:rFonts w:hint="eastAsia" w:ascii="仿宋" w:hAnsi="仿宋" w:eastAsia="仿宋" w:cs="仿宋"/>
          <w:b/>
          <w:bCs w:val="0"/>
          <w:color w:val="auto"/>
          <w:sz w:val="28"/>
          <w:szCs w:val="28"/>
          <w:highlight w:val="none"/>
          <w:lang w:eastAsia="zh-CN"/>
        </w:rPr>
        <w:t>求</w:t>
      </w:r>
    </w:p>
    <w:p w14:paraId="04B01A91">
      <w:pPr>
        <w:pStyle w:val="5"/>
        <w:numPr>
          <w:ilvl w:val="0"/>
          <w:numId w:val="0"/>
        </w:numPr>
        <w:spacing w:line="360" w:lineRule="auto"/>
        <w:rPr>
          <w:rFonts w:hint="eastAsia" w:ascii="仿宋" w:hAnsi="仿宋" w:eastAsia="仿宋" w:cs="仿宋"/>
          <w:b/>
          <w:bCs w:val="0"/>
          <w:color w:val="auto"/>
          <w:sz w:val="24"/>
          <w:szCs w:val="24"/>
          <w:highlight w:val="none"/>
          <w:u w:val="none"/>
          <w:lang w:val="en-US" w:eastAsia="zh-CN"/>
        </w:rPr>
      </w:pPr>
      <w:r>
        <w:rPr>
          <w:rFonts w:hint="eastAsia" w:ascii="仿宋" w:hAnsi="仿宋" w:eastAsia="仿宋" w:cs="仿宋"/>
          <w:b/>
          <w:bCs w:val="0"/>
          <w:color w:val="auto"/>
          <w:sz w:val="24"/>
          <w:szCs w:val="24"/>
          <w:highlight w:val="none"/>
          <w:u w:val="none"/>
          <w:lang w:val="en-US" w:eastAsia="zh-CN"/>
        </w:rPr>
        <w:t xml:space="preserve">  (一)服务内容:</w:t>
      </w:r>
    </w:p>
    <w:p w14:paraId="78E5BA1B">
      <w:pPr>
        <w:pStyle w:val="5"/>
        <w:numPr>
          <w:ilvl w:val="0"/>
          <w:numId w:val="0"/>
        </w:numPr>
        <w:spacing w:line="360" w:lineRule="auto"/>
        <w:ind w:firstLine="482" w:firstLineChars="200"/>
        <w:rPr>
          <w:rFonts w:hint="eastAsia" w:ascii="仿宋" w:hAnsi="仿宋" w:eastAsia="仿宋" w:cs="仿宋"/>
          <w:b/>
          <w:bCs/>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1、项目概况：项目为遂宁市安居区凤栖悦府建设项目-防水工程专业分包。</w:t>
      </w:r>
    </w:p>
    <w:p w14:paraId="39E30145">
      <w:pPr>
        <w:pStyle w:val="5"/>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2、承包范围和内容：包括但不限于本项目所有防水工作，详见附件《工程量清单》</w:t>
      </w:r>
    </w:p>
    <w:p w14:paraId="3B0DDAA0">
      <w:pPr>
        <w:pStyle w:val="5"/>
        <w:numPr>
          <w:ilvl w:val="0"/>
          <w:numId w:val="0"/>
        </w:numPr>
        <w:spacing w:line="360" w:lineRule="auto"/>
        <w:ind w:left="720" w:leftChars="0" w:firstLine="0" w:firstLineChars="0"/>
        <w:rPr>
          <w:rFonts w:hint="eastAsia" w:ascii="仿宋" w:hAnsi="仿宋" w:eastAsia="仿宋" w:cs="仿宋"/>
          <w:b/>
          <w:bCs w:val="0"/>
          <w:color w:val="auto"/>
          <w:sz w:val="24"/>
          <w:szCs w:val="24"/>
          <w:highlight w:val="none"/>
          <w:u w:val="none"/>
          <w:lang w:val="en-US" w:eastAsia="zh-CN"/>
        </w:rPr>
      </w:pPr>
      <w:r>
        <w:rPr>
          <w:rFonts w:hint="eastAsia" w:ascii="仿宋" w:hAnsi="仿宋" w:eastAsia="仿宋" w:cs="仿宋"/>
          <w:b/>
          <w:bCs w:val="0"/>
          <w:color w:val="auto"/>
          <w:kern w:val="2"/>
          <w:sz w:val="24"/>
          <w:szCs w:val="24"/>
          <w:highlight w:val="none"/>
          <w:lang w:val="en-US" w:eastAsia="zh-CN" w:bidi="ar-SA"/>
        </w:rPr>
        <w:t>(二)</w:t>
      </w:r>
      <w:r>
        <w:rPr>
          <w:rFonts w:hint="eastAsia" w:ascii="仿宋" w:hAnsi="仿宋" w:eastAsia="仿宋" w:cs="仿宋"/>
          <w:b/>
          <w:bCs w:val="0"/>
          <w:color w:val="auto"/>
          <w:sz w:val="24"/>
          <w:szCs w:val="24"/>
          <w:highlight w:val="none"/>
          <w:u w:val="none"/>
          <w:lang w:val="en-US" w:eastAsia="zh-CN"/>
        </w:rPr>
        <w:t>服务要求:</w:t>
      </w:r>
    </w:p>
    <w:p w14:paraId="50164042">
      <w:pPr>
        <w:pStyle w:val="5"/>
        <w:numPr>
          <w:ilvl w:val="0"/>
          <w:numId w:val="0"/>
        </w:numPr>
        <w:spacing w:line="360" w:lineRule="auto"/>
        <w:ind w:firstLine="480" w:firstLineChars="200"/>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1、质量要求:满足《建设工程质量管理条例》关于质量保证期的要求。</w:t>
      </w:r>
    </w:p>
    <w:p w14:paraId="466C5B4B">
      <w:pPr>
        <w:pStyle w:val="5"/>
        <w:numPr>
          <w:ilvl w:val="0"/>
          <w:numId w:val="0"/>
        </w:numPr>
        <w:spacing w:line="360" w:lineRule="auto"/>
        <w:ind w:firstLine="480" w:firstLineChars="200"/>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2、安全承诺函：本项目实施过程中，若因投标人发生的一切安全事故由投标人自行承担。</w:t>
      </w:r>
      <w:r>
        <w:rPr>
          <w:rFonts w:hint="eastAsia" w:ascii="仿宋" w:hAnsi="仿宋" w:eastAsia="仿宋" w:cs="仿宋"/>
          <w:b/>
          <w:bCs/>
          <w:color w:val="auto"/>
          <w:kern w:val="0"/>
          <w:sz w:val="24"/>
          <w:szCs w:val="24"/>
          <w:highlight w:val="none"/>
          <w:u w:val="none"/>
          <w:lang w:val="en-US" w:eastAsia="zh-CN" w:bidi="ar-SA"/>
        </w:rPr>
        <w:t>（提供承诺函，格式自拟）</w:t>
      </w:r>
    </w:p>
    <w:p w14:paraId="6785C2CC">
      <w:pPr>
        <w:pStyle w:val="5"/>
        <w:numPr>
          <w:ilvl w:val="0"/>
          <w:numId w:val="0"/>
        </w:numPr>
        <w:spacing w:line="360" w:lineRule="auto"/>
        <w:ind w:firstLine="480" w:firstLineChars="200"/>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 xml:space="preserve">3、响应要求： </w:t>
      </w:r>
    </w:p>
    <w:p w14:paraId="78799476">
      <w:pPr>
        <w:pStyle w:val="5"/>
        <w:numPr>
          <w:ilvl w:val="0"/>
          <w:numId w:val="0"/>
        </w:numPr>
        <w:spacing w:line="360" w:lineRule="auto"/>
        <w:ind w:firstLine="480" w:firstLineChars="200"/>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 xml:space="preserve">3.1招标人在服务期限内如需技术支持或咨询，中标人须于30分钟内响应，于2小时内赶到项目所在地，解决问题。 </w:t>
      </w:r>
    </w:p>
    <w:p w14:paraId="580B8607">
      <w:pPr>
        <w:pStyle w:val="5"/>
        <w:numPr>
          <w:ilvl w:val="0"/>
          <w:numId w:val="0"/>
        </w:numPr>
        <w:spacing w:line="360" w:lineRule="auto"/>
        <w:ind w:firstLine="480" w:firstLineChars="200"/>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3.2 投标人须针对本项目配备充足的技术人员，配合招标人及相关管理部门，随时会商技术难点，避免延误工期。</w:t>
      </w:r>
    </w:p>
    <w:p w14:paraId="39D77C9F">
      <w:pPr>
        <w:pStyle w:val="5"/>
        <w:numPr>
          <w:ilvl w:val="0"/>
          <w:numId w:val="0"/>
        </w:numPr>
        <w:spacing w:line="360" w:lineRule="auto"/>
        <w:ind w:left="-365" w:leftChars="-174" w:firstLine="0" w:firstLineChars="0"/>
        <w:rPr>
          <w:rFonts w:hint="eastAsia" w:ascii="仿宋" w:hAnsi="仿宋" w:eastAsia="仿宋" w:cs="仿宋"/>
          <w:b/>
          <w:bCs w:val="0"/>
          <w:color w:val="auto"/>
          <w:sz w:val="28"/>
          <w:szCs w:val="28"/>
          <w:highlight w:val="none"/>
          <w:lang w:val="en-US" w:eastAsia="zh-CN"/>
        </w:rPr>
      </w:pPr>
      <w:r>
        <w:rPr>
          <w:rFonts w:hint="eastAsia" w:ascii="仿宋" w:hAnsi="仿宋" w:eastAsia="仿宋" w:cs="仿宋"/>
          <w:b/>
          <w:bCs w:val="0"/>
          <w:color w:val="auto"/>
          <w:sz w:val="28"/>
          <w:szCs w:val="28"/>
          <w:highlight w:val="none"/>
          <w:lang w:val="en-US" w:eastAsia="zh-CN"/>
        </w:rPr>
        <w:t>二、 商务要求</w:t>
      </w:r>
    </w:p>
    <w:p w14:paraId="1773E44B">
      <w:pPr>
        <w:pStyle w:val="5"/>
        <w:numPr>
          <w:ilvl w:val="0"/>
          <w:numId w:val="0"/>
        </w:numPr>
        <w:spacing w:line="360" w:lineRule="auto"/>
        <w:ind w:firstLine="480" w:firstLineChars="200"/>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1、服务时间:自合同签订之日起至项目完工。</w:t>
      </w:r>
    </w:p>
    <w:p w14:paraId="30FB055B">
      <w:pPr>
        <w:pStyle w:val="5"/>
        <w:numPr>
          <w:ilvl w:val="0"/>
          <w:numId w:val="0"/>
        </w:numPr>
        <w:spacing w:line="360" w:lineRule="auto"/>
        <w:ind w:firstLine="480" w:firstLineChars="200"/>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2、服务地点:招标人指定地点。</w:t>
      </w:r>
    </w:p>
    <w:p w14:paraId="4CF22250">
      <w:pPr>
        <w:pStyle w:val="5"/>
        <w:numPr>
          <w:ilvl w:val="0"/>
          <w:numId w:val="0"/>
        </w:numPr>
        <w:spacing w:line="360" w:lineRule="auto"/>
        <w:ind w:firstLine="480" w:firstLineChars="200"/>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3、付款方式:以合同约定为准</w:t>
      </w:r>
    </w:p>
    <w:p w14:paraId="7F756094">
      <w:pPr>
        <w:pStyle w:val="5"/>
        <w:numPr>
          <w:ilvl w:val="0"/>
          <w:numId w:val="0"/>
        </w:numPr>
        <w:spacing w:line="360" w:lineRule="auto"/>
        <w:ind w:firstLine="480" w:firstLineChars="200"/>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4、结算方式:以合同约定为准</w:t>
      </w:r>
    </w:p>
    <w:p w14:paraId="538D0C19">
      <w:pPr>
        <w:pStyle w:val="5"/>
        <w:numPr>
          <w:ilvl w:val="0"/>
          <w:numId w:val="0"/>
        </w:numPr>
        <w:spacing w:line="360" w:lineRule="auto"/>
        <w:ind w:firstLine="480" w:firstLineChars="200"/>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5、验收要求：工程质量符合国家法律法规及行业标准相关要求，最终工程量以现场实际收方为准。</w:t>
      </w:r>
    </w:p>
    <w:p w14:paraId="5C56785E">
      <w:pPr>
        <w:pStyle w:val="5"/>
        <w:numPr>
          <w:ilvl w:val="0"/>
          <w:numId w:val="0"/>
        </w:numPr>
        <w:spacing w:line="360" w:lineRule="auto"/>
        <w:ind w:firstLine="480" w:firstLineChars="200"/>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6、工程缺陷责任期：60个月。</w:t>
      </w:r>
    </w:p>
    <w:p w14:paraId="21E528F2">
      <w:pPr>
        <w:pStyle w:val="2"/>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仿宋" w:hAnsi="仿宋" w:eastAsia="仿宋" w:cs="仿宋"/>
          <w:color w:val="auto"/>
          <w:sz w:val="32"/>
          <w:szCs w:val="32"/>
          <w:highlight w:val="none"/>
        </w:rPr>
      </w:pPr>
      <w:bookmarkStart w:id="191" w:name="_Toc485047271"/>
      <w:r>
        <w:rPr>
          <w:rFonts w:hint="eastAsia" w:ascii="仿宋" w:hAnsi="仿宋" w:eastAsia="仿宋" w:cs="仿宋"/>
          <w:color w:val="auto"/>
          <w:sz w:val="32"/>
          <w:szCs w:val="32"/>
          <w:highlight w:val="none"/>
          <w:lang w:eastAsia="zh-CN"/>
        </w:rPr>
        <w:br w:type="page"/>
      </w:r>
      <w:bookmarkStart w:id="192" w:name="_Toc24059"/>
      <w:r>
        <w:rPr>
          <w:rFonts w:hint="eastAsia" w:ascii="仿宋" w:hAnsi="仿宋" w:eastAsia="仿宋" w:cs="仿宋"/>
          <w:color w:val="auto"/>
          <w:sz w:val="32"/>
          <w:szCs w:val="32"/>
          <w:highlight w:val="none"/>
          <w:lang w:eastAsia="zh-CN"/>
        </w:rPr>
        <w:t>第七部分</w:t>
      </w:r>
      <w:r>
        <w:rPr>
          <w:rFonts w:hint="eastAsia" w:ascii="仿宋" w:hAnsi="仿宋" w:eastAsia="仿宋" w:cs="仿宋"/>
          <w:color w:val="auto"/>
          <w:sz w:val="32"/>
          <w:szCs w:val="32"/>
          <w:highlight w:val="none"/>
        </w:rPr>
        <w:t xml:space="preserve">  </w:t>
      </w:r>
      <w:r>
        <w:rPr>
          <w:rFonts w:hint="eastAsia" w:ascii="仿宋" w:hAnsi="仿宋" w:eastAsia="仿宋" w:cs="仿宋"/>
          <w:color w:val="auto"/>
          <w:sz w:val="32"/>
          <w:szCs w:val="32"/>
          <w:highlight w:val="none"/>
          <w:lang w:eastAsia="zh-CN"/>
        </w:rPr>
        <w:t>评审</w:t>
      </w:r>
      <w:r>
        <w:rPr>
          <w:rFonts w:hint="eastAsia" w:ascii="仿宋" w:hAnsi="仿宋" w:eastAsia="仿宋" w:cs="仿宋"/>
          <w:color w:val="auto"/>
          <w:sz w:val="32"/>
          <w:szCs w:val="32"/>
          <w:highlight w:val="none"/>
        </w:rPr>
        <w:t>办法</w:t>
      </w:r>
      <w:bookmarkEnd w:id="191"/>
      <w:bookmarkEnd w:id="192"/>
      <w:bookmarkStart w:id="193" w:name="_Hlt101846155"/>
      <w:bookmarkEnd w:id="193"/>
      <w:bookmarkStart w:id="194" w:name="_Toc183582280"/>
      <w:bookmarkStart w:id="195" w:name="_Toc183682415"/>
      <w:bookmarkStart w:id="196" w:name="_Toc208849007"/>
      <w:bookmarkStart w:id="197" w:name="_Toc217446097"/>
    </w:p>
    <w:p w14:paraId="6D365EBF">
      <w:pPr>
        <w:pStyle w:val="3"/>
        <w:spacing w:before="0" w:after="0" w:line="360" w:lineRule="auto"/>
        <w:rPr>
          <w:rFonts w:hint="eastAsia" w:ascii="仿宋" w:hAnsi="仿宋" w:eastAsia="仿宋" w:cs="仿宋"/>
          <w:bCs w:val="0"/>
          <w:color w:val="auto"/>
          <w:sz w:val="24"/>
          <w:szCs w:val="24"/>
          <w:highlight w:val="none"/>
        </w:rPr>
      </w:pPr>
      <w:bookmarkStart w:id="198" w:name="_Toc485047272"/>
      <w:bookmarkStart w:id="199" w:name="_Toc10542"/>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总则</w:t>
      </w:r>
      <w:bookmarkEnd w:id="194"/>
      <w:bookmarkEnd w:id="195"/>
      <w:bookmarkEnd w:id="196"/>
      <w:bookmarkEnd w:id="197"/>
      <w:bookmarkEnd w:id="198"/>
      <w:bookmarkEnd w:id="199"/>
    </w:p>
    <w:p w14:paraId="38DB97D0">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 根据本采购项目特点制定本</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办法。</w:t>
      </w:r>
    </w:p>
    <w:p w14:paraId="512A167B">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1.2 </w:t>
      </w:r>
      <w:r>
        <w:rPr>
          <w:rFonts w:hint="eastAsia" w:ascii="仿宋" w:hAnsi="仿宋" w:eastAsia="仿宋" w:cs="仿宋"/>
          <w:bCs/>
          <w:color w:val="auto"/>
          <w:sz w:val="24"/>
          <w:szCs w:val="24"/>
          <w:highlight w:val="none"/>
          <w:lang w:eastAsia="zh-CN"/>
        </w:rPr>
        <w:t>评审</w:t>
      </w:r>
      <w:r>
        <w:rPr>
          <w:rFonts w:hint="eastAsia" w:ascii="仿宋" w:hAnsi="仿宋" w:eastAsia="仿宋" w:cs="仿宋"/>
          <w:bCs/>
          <w:color w:val="auto"/>
          <w:sz w:val="24"/>
          <w:szCs w:val="24"/>
          <w:highlight w:val="none"/>
        </w:rPr>
        <w:t>工作由</w:t>
      </w:r>
      <w:r>
        <w:rPr>
          <w:rFonts w:hint="eastAsia" w:ascii="仿宋" w:hAnsi="仿宋" w:eastAsia="仿宋" w:cs="仿宋"/>
          <w:b w:val="0"/>
          <w:bCs w:val="0"/>
          <w:color w:val="auto"/>
          <w:sz w:val="24"/>
          <w:szCs w:val="24"/>
          <w:highlight w:val="none"/>
          <w:u w:val="none"/>
          <w:lang w:eastAsia="zh-CN"/>
        </w:rPr>
        <w:t>代理机构</w:t>
      </w:r>
      <w:r>
        <w:rPr>
          <w:rFonts w:hint="eastAsia" w:ascii="仿宋" w:hAnsi="仿宋" w:eastAsia="仿宋" w:cs="仿宋"/>
          <w:bCs/>
          <w:color w:val="auto"/>
          <w:sz w:val="24"/>
          <w:szCs w:val="24"/>
          <w:highlight w:val="none"/>
        </w:rPr>
        <w:t>负责组织，具体</w:t>
      </w:r>
      <w:r>
        <w:rPr>
          <w:rFonts w:hint="eastAsia" w:ascii="仿宋" w:hAnsi="仿宋" w:eastAsia="仿宋" w:cs="仿宋"/>
          <w:bCs/>
          <w:color w:val="auto"/>
          <w:sz w:val="24"/>
          <w:szCs w:val="24"/>
          <w:highlight w:val="none"/>
          <w:lang w:eastAsia="zh-CN"/>
        </w:rPr>
        <w:t>评审</w:t>
      </w:r>
      <w:r>
        <w:rPr>
          <w:rFonts w:hint="eastAsia" w:ascii="仿宋" w:hAnsi="仿宋" w:eastAsia="仿宋" w:cs="仿宋"/>
          <w:bCs/>
          <w:color w:val="auto"/>
          <w:sz w:val="24"/>
          <w:szCs w:val="24"/>
          <w:highlight w:val="none"/>
        </w:rPr>
        <w:t>事务由</w:t>
      </w:r>
      <w:r>
        <w:rPr>
          <w:rFonts w:hint="eastAsia" w:ascii="仿宋" w:hAnsi="仿宋" w:eastAsia="仿宋" w:cs="仿宋"/>
          <w:bCs/>
          <w:color w:val="auto"/>
          <w:sz w:val="24"/>
          <w:szCs w:val="24"/>
          <w:highlight w:val="none"/>
          <w:lang w:eastAsia="zh-CN"/>
        </w:rPr>
        <w:t>评审委员会</w:t>
      </w:r>
      <w:r>
        <w:rPr>
          <w:rFonts w:hint="eastAsia" w:ascii="仿宋" w:hAnsi="仿宋" w:eastAsia="仿宋" w:cs="仿宋"/>
          <w:bCs/>
          <w:color w:val="auto"/>
          <w:sz w:val="24"/>
          <w:szCs w:val="24"/>
          <w:highlight w:val="none"/>
        </w:rPr>
        <w:t>负责。</w:t>
      </w:r>
      <w:r>
        <w:rPr>
          <w:rFonts w:hint="eastAsia" w:ascii="仿宋" w:hAnsi="仿宋" w:eastAsia="仿宋" w:cs="仿宋"/>
          <w:bCs/>
          <w:color w:val="auto"/>
          <w:sz w:val="24"/>
          <w:szCs w:val="24"/>
          <w:highlight w:val="none"/>
          <w:lang w:eastAsia="zh-CN"/>
        </w:rPr>
        <w:t>评审委员会</w:t>
      </w:r>
      <w:r>
        <w:rPr>
          <w:rFonts w:hint="eastAsia" w:ascii="仿宋" w:hAnsi="仿宋" w:eastAsia="仿宋" w:cs="仿宋"/>
          <w:bCs/>
          <w:color w:val="auto"/>
          <w:sz w:val="24"/>
          <w:szCs w:val="24"/>
          <w:highlight w:val="none"/>
        </w:rPr>
        <w:t>由</w:t>
      </w:r>
      <w:r>
        <w:rPr>
          <w:rFonts w:hint="eastAsia" w:ascii="仿宋" w:hAnsi="仿宋" w:eastAsia="仿宋" w:cs="仿宋"/>
          <w:bCs/>
          <w:color w:val="auto"/>
          <w:sz w:val="24"/>
          <w:szCs w:val="24"/>
          <w:highlight w:val="none"/>
          <w:u w:val="single"/>
          <w:lang w:val="en-US" w:eastAsia="zh-CN"/>
        </w:rPr>
        <w:t xml:space="preserve"> 五人（含5人） </w:t>
      </w:r>
      <w:r>
        <w:rPr>
          <w:rFonts w:hint="eastAsia" w:ascii="仿宋" w:hAnsi="仿宋" w:eastAsia="仿宋" w:cs="仿宋"/>
          <w:bCs/>
          <w:color w:val="auto"/>
          <w:sz w:val="24"/>
          <w:szCs w:val="24"/>
          <w:highlight w:val="none"/>
        </w:rPr>
        <w:t>以上的单数组成。</w:t>
      </w:r>
    </w:p>
    <w:p w14:paraId="23550305">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1.3 </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工作应遵循公平、公正、科学及择优的原则，并以相同的</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程序和标准对待所有的</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w:t>
      </w:r>
    </w:p>
    <w:p w14:paraId="6835C9FA">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1.4 </w:t>
      </w:r>
      <w:r>
        <w:rPr>
          <w:rFonts w:hint="eastAsia" w:ascii="仿宋" w:hAnsi="仿宋" w:eastAsia="仿宋" w:cs="仿宋"/>
          <w:color w:val="auto"/>
          <w:sz w:val="24"/>
          <w:szCs w:val="24"/>
          <w:highlight w:val="none"/>
          <w:lang w:eastAsia="zh-CN"/>
        </w:rPr>
        <w:t>评审委员会</w:t>
      </w:r>
      <w:r>
        <w:rPr>
          <w:rFonts w:hint="eastAsia" w:ascii="仿宋" w:hAnsi="仿宋" w:eastAsia="仿宋" w:cs="仿宋"/>
          <w:color w:val="auto"/>
          <w:sz w:val="24"/>
          <w:szCs w:val="24"/>
          <w:highlight w:val="none"/>
        </w:rPr>
        <w:t>按照</w:t>
      </w:r>
      <w:r>
        <w:rPr>
          <w:rFonts w:hint="eastAsia" w:ascii="仿宋" w:hAnsi="仿宋" w:eastAsia="仿宋" w:cs="仿宋"/>
          <w:color w:val="auto"/>
          <w:sz w:val="24"/>
          <w:szCs w:val="24"/>
          <w:highlight w:val="none"/>
          <w:lang w:eastAsia="zh-CN"/>
        </w:rPr>
        <w:t>招标文件</w:t>
      </w:r>
      <w:r>
        <w:rPr>
          <w:rFonts w:hint="eastAsia" w:ascii="仿宋" w:hAnsi="仿宋" w:eastAsia="仿宋" w:cs="仿宋"/>
          <w:color w:val="auto"/>
          <w:sz w:val="24"/>
          <w:szCs w:val="24"/>
          <w:highlight w:val="none"/>
        </w:rPr>
        <w:t>规定的</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方法和标准进行</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，并独立履行下列职责：</w:t>
      </w:r>
    </w:p>
    <w:p w14:paraId="4AA9C2D3">
      <w:pPr>
        <w:spacing w:line="360" w:lineRule="auto"/>
        <w:ind w:firstLine="480" w:firstLineChars="200"/>
        <w:rPr>
          <w:rFonts w:hint="eastAsia" w:ascii="仿宋" w:hAnsi="仿宋" w:eastAsia="仿宋" w:cs="仿宋"/>
          <w:color w:val="auto"/>
          <w:sz w:val="24"/>
          <w:szCs w:val="24"/>
          <w:highlight w:val="none"/>
        </w:rPr>
      </w:pPr>
      <w:bookmarkStart w:id="200" w:name="_Toc217446098"/>
      <w:r>
        <w:rPr>
          <w:rFonts w:hint="eastAsia" w:ascii="仿宋" w:hAnsi="仿宋" w:eastAsia="仿宋" w:cs="仿宋"/>
          <w:color w:val="auto"/>
          <w:sz w:val="24"/>
          <w:szCs w:val="24"/>
          <w:highlight w:val="none"/>
        </w:rPr>
        <w:t>（一）熟悉和理解</w:t>
      </w:r>
      <w:r>
        <w:rPr>
          <w:rFonts w:hint="eastAsia" w:ascii="仿宋" w:hAnsi="仿宋" w:eastAsia="仿宋" w:cs="仿宋"/>
          <w:color w:val="auto"/>
          <w:sz w:val="24"/>
          <w:szCs w:val="24"/>
          <w:highlight w:val="none"/>
          <w:lang w:eastAsia="zh-CN"/>
        </w:rPr>
        <w:t>招标文件</w:t>
      </w:r>
      <w:r>
        <w:rPr>
          <w:rFonts w:hint="eastAsia" w:ascii="仿宋" w:hAnsi="仿宋" w:eastAsia="仿宋" w:cs="仿宋"/>
          <w:color w:val="auto"/>
          <w:sz w:val="24"/>
          <w:szCs w:val="24"/>
          <w:highlight w:val="none"/>
        </w:rPr>
        <w:t>；</w:t>
      </w:r>
    </w:p>
    <w:p w14:paraId="62B4FB3E">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（二）审查</w:t>
      </w:r>
      <w:r>
        <w:rPr>
          <w:rFonts w:hint="eastAsia" w:ascii="仿宋" w:hAnsi="仿宋" w:eastAsia="仿宋" w:cs="仿宋"/>
          <w:color w:val="auto"/>
          <w:sz w:val="24"/>
          <w:szCs w:val="24"/>
          <w:highlight w:val="none"/>
          <w:lang w:eastAsia="zh-CN"/>
        </w:rPr>
        <w:t>投标人投标文件</w:t>
      </w:r>
      <w:r>
        <w:rPr>
          <w:rFonts w:hint="eastAsia" w:ascii="仿宋" w:hAnsi="仿宋" w:eastAsia="仿宋" w:cs="仿宋"/>
          <w:color w:val="auto"/>
          <w:sz w:val="24"/>
          <w:szCs w:val="24"/>
          <w:highlight w:val="none"/>
        </w:rPr>
        <w:t>等是否满足</w:t>
      </w:r>
      <w:r>
        <w:rPr>
          <w:rFonts w:hint="eastAsia" w:ascii="仿宋" w:hAnsi="仿宋" w:eastAsia="仿宋" w:cs="仿宋"/>
          <w:color w:val="auto"/>
          <w:sz w:val="24"/>
          <w:szCs w:val="24"/>
          <w:highlight w:val="none"/>
          <w:lang w:eastAsia="zh-CN"/>
        </w:rPr>
        <w:t>招标文件</w:t>
      </w:r>
      <w:r>
        <w:rPr>
          <w:rFonts w:hint="eastAsia" w:ascii="仿宋" w:hAnsi="仿宋" w:eastAsia="仿宋" w:cs="仿宋"/>
          <w:color w:val="auto"/>
          <w:sz w:val="24"/>
          <w:szCs w:val="24"/>
          <w:highlight w:val="none"/>
        </w:rPr>
        <w:t>要求，并作出评价；</w:t>
      </w:r>
    </w:p>
    <w:p w14:paraId="2FE607BC">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（三）根据需要要求</w:t>
      </w:r>
      <w:r>
        <w:rPr>
          <w:rFonts w:hint="eastAsia" w:ascii="仿宋" w:hAnsi="仿宋" w:eastAsia="仿宋" w:cs="仿宋"/>
          <w:color w:val="auto"/>
          <w:sz w:val="24"/>
          <w:szCs w:val="24"/>
          <w:highlight w:val="none"/>
          <w:lang w:eastAsia="zh-CN"/>
        </w:rPr>
        <w:t>采购单位</w:t>
      </w:r>
      <w:r>
        <w:rPr>
          <w:rFonts w:hint="eastAsia" w:ascii="仿宋" w:hAnsi="仿宋" w:eastAsia="仿宋" w:cs="仿宋"/>
          <w:color w:val="auto"/>
          <w:sz w:val="24"/>
          <w:szCs w:val="24"/>
          <w:highlight w:val="none"/>
        </w:rPr>
        <w:t>对</w:t>
      </w:r>
      <w:r>
        <w:rPr>
          <w:rFonts w:hint="eastAsia" w:ascii="仿宋" w:hAnsi="仿宋" w:eastAsia="仿宋" w:cs="仿宋"/>
          <w:color w:val="auto"/>
          <w:sz w:val="24"/>
          <w:szCs w:val="24"/>
          <w:highlight w:val="none"/>
          <w:lang w:eastAsia="zh-CN"/>
        </w:rPr>
        <w:t>招标文件</w:t>
      </w:r>
      <w:r>
        <w:rPr>
          <w:rFonts w:hint="eastAsia" w:ascii="仿宋" w:hAnsi="仿宋" w:eastAsia="仿宋" w:cs="仿宋"/>
          <w:color w:val="auto"/>
          <w:sz w:val="24"/>
          <w:szCs w:val="24"/>
          <w:highlight w:val="none"/>
        </w:rPr>
        <w:t>作出解释；根据需要要求</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对</w:t>
      </w:r>
      <w:r>
        <w:rPr>
          <w:rFonts w:hint="eastAsia" w:ascii="仿宋" w:hAnsi="仿宋" w:eastAsia="仿宋" w:cs="仿宋"/>
          <w:color w:val="auto"/>
          <w:sz w:val="24"/>
          <w:szCs w:val="24"/>
          <w:highlight w:val="none"/>
          <w:lang w:eastAsia="zh-CN"/>
        </w:rPr>
        <w:t>投标文件</w:t>
      </w:r>
      <w:r>
        <w:rPr>
          <w:rFonts w:hint="eastAsia" w:ascii="仿宋" w:hAnsi="仿宋" w:eastAsia="仿宋" w:cs="仿宋"/>
          <w:color w:val="auto"/>
          <w:sz w:val="24"/>
          <w:szCs w:val="24"/>
          <w:highlight w:val="none"/>
        </w:rPr>
        <w:t>有关事项作出澄清、说明或者更正；</w:t>
      </w:r>
    </w:p>
    <w:p w14:paraId="53D8E833">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（四）推荐</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候选</w:t>
      </w:r>
      <w:r>
        <w:rPr>
          <w:rFonts w:hint="eastAsia" w:ascii="仿宋" w:hAnsi="仿宋" w:eastAsia="仿宋" w:cs="仿宋"/>
          <w:color w:val="auto"/>
          <w:sz w:val="24"/>
          <w:szCs w:val="24"/>
          <w:highlight w:val="none"/>
          <w:lang w:val="en-US" w:eastAsia="zh-CN"/>
        </w:rPr>
        <w:t>人</w:t>
      </w:r>
      <w:r>
        <w:rPr>
          <w:rFonts w:hint="eastAsia" w:ascii="仿宋" w:hAnsi="仿宋" w:eastAsia="仿宋" w:cs="仿宋"/>
          <w:color w:val="auto"/>
          <w:sz w:val="24"/>
          <w:szCs w:val="24"/>
          <w:highlight w:val="none"/>
        </w:rPr>
        <w:t>；</w:t>
      </w:r>
    </w:p>
    <w:p w14:paraId="230FD7C0">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（五）起草</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报告并进行签署；</w:t>
      </w:r>
    </w:p>
    <w:p w14:paraId="01711E42">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（六）向</w:t>
      </w:r>
      <w:r>
        <w:rPr>
          <w:rFonts w:hint="eastAsia" w:ascii="仿宋" w:hAnsi="仿宋" w:eastAsia="仿宋" w:cs="仿宋"/>
          <w:color w:val="auto"/>
          <w:sz w:val="24"/>
          <w:szCs w:val="24"/>
          <w:highlight w:val="none"/>
          <w:lang w:eastAsia="zh-CN"/>
        </w:rPr>
        <w:t>采购单位</w:t>
      </w:r>
      <w:r>
        <w:rPr>
          <w:rFonts w:hint="eastAsia" w:ascii="仿宋" w:hAnsi="仿宋" w:eastAsia="仿宋" w:cs="仿宋"/>
          <w:color w:val="auto"/>
          <w:sz w:val="24"/>
          <w:szCs w:val="24"/>
          <w:highlight w:val="none"/>
        </w:rPr>
        <w:t>、有关部门报告非法干预</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工作的行为；</w:t>
      </w:r>
    </w:p>
    <w:p w14:paraId="393CB664">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（七）法律、法规和规章规定的其他职责。</w:t>
      </w:r>
    </w:p>
    <w:p w14:paraId="21CDC866">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1.5 </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过程独立、保密。</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非法干预</w:t>
      </w:r>
      <w:r>
        <w:rPr>
          <w:rFonts w:hint="eastAsia" w:ascii="仿宋" w:hAnsi="仿宋" w:eastAsia="仿宋" w:cs="仿宋"/>
          <w:color w:val="auto"/>
          <w:sz w:val="24"/>
          <w:szCs w:val="24"/>
          <w:highlight w:val="none"/>
          <w:lang w:eastAsia="zh-CN"/>
        </w:rPr>
        <w:t>评审评审</w:t>
      </w:r>
      <w:r>
        <w:rPr>
          <w:rFonts w:hint="eastAsia" w:ascii="仿宋" w:hAnsi="仿宋" w:eastAsia="仿宋" w:cs="仿宋"/>
          <w:color w:val="auto"/>
          <w:sz w:val="24"/>
          <w:szCs w:val="24"/>
          <w:highlight w:val="none"/>
        </w:rPr>
        <w:t>过程的行为将导致其</w:t>
      </w:r>
      <w:r>
        <w:rPr>
          <w:rFonts w:hint="eastAsia" w:ascii="仿宋" w:hAnsi="仿宋" w:eastAsia="仿宋" w:cs="仿宋"/>
          <w:color w:val="auto"/>
          <w:sz w:val="24"/>
          <w:szCs w:val="24"/>
          <w:highlight w:val="none"/>
          <w:lang w:eastAsia="zh-CN"/>
        </w:rPr>
        <w:t>投标文件</w:t>
      </w:r>
      <w:r>
        <w:rPr>
          <w:rFonts w:hint="eastAsia" w:ascii="仿宋" w:hAnsi="仿宋" w:eastAsia="仿宋" w:cs="仿宋"/>
          <w:color w:val="auto"/>
          <w:sz w:val="24"/>
          <w:szCs w:val="24"/>
          <w:highlight w:val="none"/>
        </w:rPr>
        <w:t>作为无效处理。</w:t>
      </w:r>
    </w:p>
    <w:p w14:paraId="52D2F280">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1.6</w:t>
      </w:r>
      <w:r>
        <w:rPr>
          <w:rFonts w:hint="eastAsia" w:ascii="仿宋" w:hAnsi="仿宋" w:eastAsia="仿宋" w:cs="仿宋"/>
          <w:color w:val="auto"/>
          <w:sz w:val="24"/>
          <w:szCs w:val="24"/>
          <w:highlight w:val="none"/>
          <w:lang w:eastAsia="zh-CN"/>
        </w:rPr>
        <w:t>评审委员会</w:t>
      </w:r>
      <w:r>
        <w:rPr>
          <w:rFonts w:hint="eastAsia" w:ascii="仿宋" w:hAnsi="仿宋" w:eastAsia="仿宋" w:cs="仿宋"/>
          <w:color w:val="auto"/>
          <w:sz w:val="24"/>
          <w:szCs w:val="24"/>
          <w:highlight w:val="none"/>
          <w:lang w:val="en-US" w:eastAsia="zh-CN"/>
        </w:rPr>
        <w:t>评审</w:t>
      </w:r>
      <w:r>
        <w:rPr>
          <w:rFonts w:hint="eastAsia" w:ascii="仿宋" w:hAnsi="仿宋" w:eastAsia="仿宋" w:cs="仿宋"/>
          <w:color w:val="auto"/>
          <w:sz w:val="24"/>
          <w:szCs w:val="24"/>
          <w:highlight w:val="none"/>
          <w:lang w:eastAsia="zh-CN"/>
        </w:rPr>
        <w:t>投标文件</w:t>
      </w:r>
      <w:r>
        <w:rPr>
          <w:rFonts w:hint="eastAsia" w:ascii="仿宋" w:hAnsi="仿宋" w:eastAsia="仿宋" w:cs="仿宋"/>
          <w:color w:val="auto"/>
          <w:sz w:val="24"/>
          <w:szCs w:val="24"/>
          <w:highlight w:val="none"/>
        </w:rPr>
        <w:t>的响应性，对于</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而言，除</w:t>
      </w:r>
      <w:r>
        <w:rPr>
          <w:rFonts w:hint="eastAsia" w:ascii="仿宋" w:hAnsi="仿宋" w:eastAsia="仿宋" w:cs="仿宋"/>
          <w:color w:val="auto"/>
          <w:sz w:val="24"/>
          <w:szCs w:val="24"/>
          <w:highlight w:val="none"/>
          <w:lang w:eastAsia="zh-CN"/>
        </w:rPr>
        <w:t>评审委员会</w:t>
      </w:r>
      <w:r>
        <w:rPr>
          <w:rFonts w:hint="eastAsia" w:ascii="仿宋" w:hAnsi="仿宋" w:eastAsia="仿宋" w:cs="仿宋"/>
          <w:color w:val="auto"/>
          <w:sz w:val="24"/>
          <w:szCs w:val="24"/>
          <w:highlight w:val="none"/>
        </w:rPr>
        <w:t>要求其澄清、说明或者更正而提供的资料外，仅依据</w:t>
      </w:r>
      <w:r>
        <w:rPr>
          <w:rFonts w:hint="eastAsia" w:ascii="仿宋" w:hAnsi="仿宋" w:eastAsia="仿宋" w:cs="仿宋"/>
          <w:color w:val="auto"/>
          <w:sz w:val="24"/>
          <w:szCs w:val="24"/>
          <w:highlight w:val="none"/>
          <w:lang w:eastAsia="zh-CN"/>
        </w:rPr>
        <w:t>投标文件</w:t>
      </w:r>
      <w:r>
        <w:rPr>
          <w:rFonts w:hint="eastAsia" w:ascii="仿宋" w:hAnsi="仿宋" w:eastAsia="仿宋" w:cs="仿宋"/>
          <w:color w:val="auto"/>
          <w:sz w:val="24"/>
          <w:szCs w:val="24"/>
          <w:highlight w:val="none"/>
        </w:rPr>
        <w:t>本身的内容，不寻求其他外部证据。</w:t>
      </w:r>
    </w:p>
    <w:p w14:paraId="1962D583">
      <w:pPr>
        <w:spacing w:line="360" w:lineRule="auto"/>
        <w:ind w:firstLine="0" w:firstLineChars="0"/>
        <w:outlineLvl w:val="1"/>
        <w:rPr>
          <w:rFonts w:hint="eastAsia" w:ascii="仿宋" w:hAnsi="仿宋" w:eastAsia="仿宋" w:cs="仿宋"/>
          <w:color w:val="auto"/>
          <w:sz w:val="24"/>
          <w:szCs w:val="24"/>
          <w:highlight w:val="none"/>
        </w:rPr>
      </w:pPr>
      <w:bookmarkStart w:id="201" w:name="_Toc909"/>
      <w:r>
        <w:rPr>
          <w:rFonts w:hint="eastAsia" w:ascii="仿宋" w:hAnsi="仿宋" w:eastAsia="仿宋" w:cs="仿宋"/>
          <w:b/>
          <w:color w:val="auto"/>
          <w:sz w:val="24"/>
          <w:szCs w:val="24"/>
          <w:highlight w:val="none"/>
        </w:rPr>
        <w:t>2</w:t>
      </w:r>
      <w:r>
        <w:rPr>
          <w:rFonts w:hint="eastAsia" w:ascii="仿宋" w:hAnsi="仿宋" w:eastAsia="仿宋" w:cs="仿宋"/>
          <w:b/>
          <w:color w:val="auto"/>
          <w:sz w:val="24"/>
          <w:szCs w:val="24"/>
          <w:highlight w:val="none"/>
          <w:lang w:val="en-US" w:eastAsia="zh-CN"/>
        </w:rPr>
        <w:t>.</w:t>
      </w:r>
      <w:r>
        <w:rPr>
          <w:rFonts w:hint="eastAsia" w:ascii="仿宋" w:hAnsi="仿宋" w:eastAsia="仿宋" w:cs="仿宋"/>
          <w:b/>
          <w:color w:val="auto"/>
          <w:sz w:val="24"/>
          <w:szCs w:val="24"/>
          <w:highlight w:val="none"/>
          <w:lang w:eastAsia="zh-CN"/>
        </w:rPr>
        <w:t>评审</w:t>
      </w:r>
      <w:r>
        <w:rPr>
          <w:rFonts w:hint="eastAsia" w:ascii="仿宋" w:hAnsi="仿宋" w:eastAsia="仿宋" w:cs="仿宋"/>
          <w:b/>
          <w:color w:val="auto"/>
          <w:sz w:val="24"/>
          <w:szCs w:val="24"/>
          <w:highlight w:val="none"/>
        </w:rPr>
        <w:t>方法</w:t>
      </w:r>
      <w:bookmarkEnd w:id="201"/>
    </w:p>
    <w:p w14:paraId="4F4CC030">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本项目</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方法为：</w:t>
      </w:r>
      <w:r>
        <w:rPr>
          <w:rFonts w:hint="eastAsia" w:ascii="仿宋" w:hAnsi="仿宋" w:eastAsia="仿宋" w:cs="仿宋"/>
          <w:color w:val="auto"/>
          <w:sz w:val="24"/>
          <w:szCs w:val="24"/>
          <w:highlight w:val="none"/>
          <w:u w:val="single"/>
        </w:rPr>
        <w:sym w:font="Wingdings" w:char="00FE"/>
      </w:r>
      <w:r>
        <w:rPr>
          <w:rFonts w:hint="eastAsia" w:ascii="仿宋" w:hAnsi="仿宋" w:eastAsia="仿宋" w:cs="仿宋"/>
          <w:color w:val="auto"/>
          <w:sz w:val="24"/>
          <w:szCs w:val="24"/>
          <w:highlight w:val="none"/>
          <w:u w:val="single"/>
        </w:rPr>
        <w:t>综合评分法</w:t>
      </w:r>
      <w:r>
        <w:rPr>
          <w:rFonts w:hint="eastAsia" w:ascii="仿宋" w:hAnsi="仿宋" w:eastAsia="仿宋" w:cs="仿宋"/>
          <w:color w:val="auto"/>
          <w:sz w:val="24"/>
          <w:szCs w:val="24"/>
          <w:highlight w:val="none"/>
          <w:u w:val="single"/>
        </w:rPr>
        <w:sym w:font="Wingdings" w:char="00A8"/>
      </w:r>
      <w:r>
        <w:rPr>
          <w:rFonts w:hint="eastAsia" w:ascii="仿宋" w:hAnsi="仿宋" w:eastAsia="仿宋" w:cs="仿宋"/>
          <w:color w:val="auto"/>
          <w:sz w:val="24"/>
          <w:szCs w:val="24"/>
          <w:highlight w:val="none"/>
          <w:u w:val="single"/>
        </w:rPr>
        <w:t>最低评标价法</w:t>
      </w:r>
      <w:r>
        <w:rPr>
          <w:rFonts w:hint="eastAsia" w:ascii="仿宋" w:hAnsi="仿宋" w:eastAsia="仿宋" w:cs="仿宋"/>
          <w:color w:val="auto"/>
          <w:sz w:val="24"/>
          <w:szCs w:val="24"/>
          <w:highlight w:val="none"/>
        </w:rPr>
        <w:t>。</w:t>
      </w:r>
    </w:p>
    <w:p w14:paraId="5922B700">
      <w:pPr>
        <w:spacing w:line="360" w:lineRule="auto"/>
        <w:ind w:firstLine="0" w:firstLineChars="0"/>
        <w:outlineLvl w:val="1"/>
        <w:rPr>
          <w:rFonts w:hint="eastAsia" w:ascii="仿宋" w:hAnsi="仿宋" w:eastAsia="仿宋" w:cs="仿宋"/>
          <w:b/>
          <w:color w:val="auto"/>
          <w:sz w:val="24"/>
          <w:szCs w:val="24"/>
          <w:highlight w:val="none"/>
        </w:rPr>
      </w:pPr>
      <w:bookmarkStart w:id="202" w:name="_Toc17661"/>
      <w:r>
        <w:rPr>
          <w:rFonts w:hint="eastAsia" w:ascii="仿宋" w:hAnsi="仿宋" w:eastAsia="仿宋" w:cs="仿宋"/>
          <w:b/>
          <w:bCs/>
          <w:color w:val="auto"/>
          <w:sz w:val="24"/>
          <w:szCs w:val="24"/>
          <w:highlight w:val="none"/>
        </w:rPr>
        <w:t>3</w:t>
      </w:r>
      <w:r>
        <w:rPr>
          <w:rFonts w:hint="eastAsia" w:ascii="仿宋" w:hAnsi="仿宋" w:eastAsia="仿宋" w:cs="仿宋"/>
          <w:b/>
          <w:bCs/>
          <w:color w:val="auto"/>
          <w:sz w:val="24"/>
          <w:szCs w:val="24"/>
          <w:highlight w:val="none"/>
          <w:lang w:val="en-US" w:eastAsia="zh-CN"/>
        </w:rPr>
        <w:t>.</w:t>
      </w:r>
      <w:r>
        <w:rPr>
          <w:rFonts w:hint="eastAsia" w:ascii="仿宋" w:hAnsi="仿宋" w:eastAsia="仿宋" w:cs="仿宋"/>
          <w:b/>
          <w:color w:val="auto"/>
          <w:sz w:val="24"/>
          <w:szCs w:val="24"/>
          <w:highlight w:val="none"/>
          <w:lang w:eastAsia="zh-CN"/>
        </w:rPr>
        <w:t>评审</w:t>
      </w:r>
      <w:r>
        <w:rPr>
          <w:rFonts w:hint="eastAsia" w:ascii="仿宋" w:hAnsi="仿宋" w:eastAsia="仿宋" w:cs="仿宋"/>
          <w:b/>
          <w:color w:val="auto"/>
          <w:sz w:val="24"/>
          <w:szCs w:val="24"/>
          <w:highlight w:val="none"/>
        </w:rPr>
        <w:t>程序</w:t>
      </w:r>
      <w:bookmarkEnd w:id="200"/>
      <w:bookmarkEnd w:id="202"/>
    </w:p>
    <w:p w14:paraId="61F02CAA">
      <w:pPr>
        <w:spacing w:line="360" w:lineRule="auto"/>
        <w:ind w:firstLine="480" w:firstLineChars="200"/>
        <w:rPr>
          <w:rFonts w:hint="eastAsia" w:ascii="仿宋" w:hAnsi="仿宋" w:eastAsia="仿宋" w:cs="仿宋"/>
          <w:b/>
          <w:bCs/>
          <w:color w:val="auto"/>
          <w:sz w:val="24"/>
          <w:szCs w:val="24"/>
          <w:highlight w:val="none"/>
          <w:u w:val="single"/>
        </w:rPr>
      </w:pPr>
      <w:bookmarkStart w:id="203" w:name="_Toc217446103"/>
      <w:bookmarkStart w:id="204" w:name="_Toc217446099"/>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推荐</w:t>
      </w:r>
      <w:r>
        <w:rPr>
          <w:rFonts w:hint="eastAsia" w:ascii="仿宋" w:hAnsi="仿宋" w:eastAsia="仿宋" w:cs="仿宋"/>
          <w:color w:val="auto"/>
          <w:sz w:val="24"/>
          <w:szCs w:val="24"/>
          <w:highlight w:val="none"/>
          <w:lang w:eastAsia="zh-CN"/>
        </w:rPr>
        <w:t>成交候选人</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成交候选人</w:t>
      </w:r>
      <w:r>
        <w:rPr>
          <w:rFonts w:hint="eastAsia" w:ascii="仿宋" w:hAnsi="仿宋" w:eastAsia="仿宋" w:cs="仿宋"/>
          <w:color w:val="auto"/>
          <w:sz w:val="24"/>
          <w:szCs w:val="24"/>
          <w:highlight w:val="none"/>
        </w:rPr>
        <w:t>应当排序。</w:t>
      </w:r>
      <w:r>
        <w:rPr>
          <w:rFonts w:hint="eastAsia" w:ascii="仿宋" w:hAnsi="仿宋" w:eastAsia="仿宋" w:cs="仿宋"/>
          <w:color w:val="auto"/>
          <w:sz w:val="24"/>
          <w:szCs w:val="24"/>
          <w:highlight w:val="none"/>
        </w:rPr>
        <w:sym w:font="Wingdings" w:char="00FE"/>
      </w:r>
      <w:r>
        <w:rPr>
          <w:rFonts w:hint="eastAsia" w:ascii="仿宋" w:hAnsi="仿宋" w:eastAsia="仿宋" w:cs="仿宋"/>
          <w:b/>
          <w:bCs/>
          <w:color w:val="auto"/>
          <w:sz w:val="24"/>
          <w:szCs w:val="24"/>
          <w:highlight w:val="none"/>
          <w:u w:val="none"/>
          <w:lang w:eastAsia="zh-CN"/>
        </w:rPr>
        <w:t>评审</w:t>
      </w:r>
      <w:r>
        <w:rPr>
          <w:rFonts w:hint="eastAsia" w:ascii="仿宋" w:hAnsi="仿宋" w:eastAsia="仿宋" w:cs="仿宋"/>
          <w:b/>
          <w:bCs/>
          <w:color w:val="auto"/>
          <w:sz w:val="24"/>
          <w:szCs w:val="24"/>
          <w:highlight w:val="none"/>
          <w:u w:val="none"/>
        </w:rPr>
        <w:t>结果按评审后得分由高到低顺序排列；得分相同的，按</w:t>
      </w:r>
      <w:r>
        <w:rPr>
          <w:rFonts w:hint="eastAsia" w:ascii="仿宋" w:hAnsi="仿宋" w:eastAsia="仿宋" w:cs="仿宋"/>
          <w:b/>
          <w:bCs/>
          <w:color w:val="auto"/>
          <w:sz w:val="24"/>
          <w:szCs w:val="24"/>
          <w:highlight w:val="none"/>
          <w:u w:val="none"/>
          <w:lang w:val="en-US" w:eastAsia="zh-CN"/>
        </w:rPr>
        <w:t>响应</w:t>
      </w:r>
      <w:r>
        <w:rPr>
          <w:rFonts w:hint="eastAsia" w:ascii="仿宋" w:hAnsi="仿宋" w:eastAsia="仿宋" w:cs="仿宋"/>
          <w:b/>
          <w:bCs/>
          <w:color w:val="auto"/>
          <w:sz w:val="24"/>
          <w:szCs w:val="24"/>
          <w:highlight w:val="none"/>
          <w:u w:val="none"/>
        </w:rPr>
        <w:t>报价由低到高顺序排列；得分且</w:t>
      </w:r>
      <w:r>
        <w:rPr>
          <w:rFonts w:hint="eastAsia" w:ascii="仿宋" w:hAnsi="仿宋" w:eastAsia="仿宋" w:cs="仿宋"/>
          <w:b/>
          <w:bCs/>
          <w:color w:val="auto"/>
          <w:sz w:val="24"/>
          <w:szCs w:val="24"/>
          <w:highlight w:val="none"/>
          <w:u w:val="none"/>
          <w:lang w:val="en-US" w:eastAsia="zh-CN"/>
        </w:rPr>
        <w:t>响应</w:t>
      </w:r>
      <w:r>
        <w:rPr>
          <w:rFonts w:hint="eastAsia" w:ascii="仿宋" w:hAnsi="仿宋" w:eastAsia="仿宋" w:cs="仿宋"/>
          <w:b/>
          <w:bCs/>
          <w:color w:val="auto"/>
          <w:sz w:val="24"/>
          <w:szCs w:val="24"/>
          <w:highlight w:val="none"/>
          <w:u w:val="none"/>
        </w:rPr>
        <w:t>报价相同的，</w:t>
      </w:r>
      <w:r>
        <w:rPr>
          <w:rFonts w:hint="eastAsia" w:ascii="仿宋" w:hAnsi="仿宋" w:eastAsia="仿宋" w:cs="仿宋"/>
          <w:b/>
          <w:bCs/>
          <w:color w:val="auto"/>
          <w:sz w:val="24"/>
          <w:szCs w:val="24"/>
          <w:highlight w:val="none"/>
          <w:u w:val="none"/>
          <w:lang w:val="en-US" w:eastAsia="zh-CN"/>
        </w:rPr>
        <w:t>按照</w:t>
      </w:r>
      <w:bookmarkStart w:id="205" w:name="Text37"/>
      <w:r>
        <w:rPr>
          <w:rFonts w:hint="eastAsia" w:ascii="仿宋" w:hAnsi="仿宋" w:eastAsia="仿宋" w:cs="仿宋"/>
          <w:b/>
          <w:bCs/>
          <w:color w:val="auto"/>
          <w:sz w:val="24"/>
          <w:szCs w:val="24"/>
          <w:highlight w:val="none"/>
          <w:u w:val="single"/>
          <w:lang w:val="en-US" w:eastAsia="zh-CN"/>
        </w:rPr>
        <w:t>由招标人自行确认</w:t>
      </w:r>
      <w:bookmarkEnd w:id="205"/>
      <w:r>
        <w:rPr>
          <w:rFonts w:hint="eastAsia" w:ascii="仿宋" w:hAnsi="仿宋" w:eastAsia="仿宋" w:cs="仿宋"/>
          <w:b/>
          <w:bCs/>
          <w:color w:val="auto"/>
          <w:sz w:val="24"/>
          <w:szCs w:val="24"/>
          <w:highlight w:val="none"/>
          <w:u w:val="none"/>
        </w:rPr>
        <w:t>方式确定排序。</w:t>
      </w:r>
      <w:r>
        <w:rPr>
          <w:rFonts w:hint="eastAsia" w:ascii="仿宋" w:hAnsi="仿宋" w:eastAsia="仿宋" w:cs="仿宋"/>
          <w:b/>
          <w:bCs/>
          <w:color w:val="auto"/>
          <w:sz w:val="24"/>
          <w:szCs w:val="24"/>
          <w:highlight w:val="none"/>
          <w:u w:val="none"/>
          <w:lang w:eastAsia="zh-CN"/>
        </w:rPr>
        <w:t>（</w:t>
      </w:r>
      <w:r>
        <w:rPr>
          <w:rFonts w:hint="eastAsia" w:ascii="仿宋" w:hAnsi="仿宋" w:eastAsia="仿宋" w:cs="仿宋"/>
          <w:b/>
          <w:bCs/>
          <w:color w:val="auto"/>
          <w:sz w:val="24"/>
          <w:szCs w:val="24"/>
          <w:highlight w:val="none"/>
          <w:u w:val="none"/>
          <w:lang w:val="en-US" w:eastAsia="zh-CN"/>
        </w:rPr>
        <w:t>综合评分法适用</w:t>
      </w:r>
      <w:r>
        <w:rPr>
          <w:rFonts w:hint="eastAsia" w:ascii="仿宋" w:hAnsi="仿宋" w:eastAsia="仿宋" w:cs="仿宋"/>
          <w:b/>
          <w:bCs/>
          <w:color w:val="auto"/>
          <w:sz w:val="24"/>
          <w:szCs w:val="24"/>
          <w:highlight w:val="none"/>
          <w:u w:val="none"/>
          <w:lang w:eastAsia="zh-CN"/>
        </w:rPr>
        <w:t>）。</w:t>
      </w:r>
      <w:bookmarkStart w:id="206" w:name="Text39"/>
      <w:r>
        <w:rPr>
          <w:rFonts w:hint="eastAsia" w:ascii="仿宋" w:hAnsi="仿宋" w:eastAsia="仿宋" w:cs="仿宋"/>
          <w:color w:val="auto"/>
          <w:sz w:val="24"/>
          <w:szCs w:val="24"/>
          <w:highlight w:val="none"/>
        </w:rPr>
        <w:sym w:font="Wingdings" w:char="00A8"/>
      </w:r>
      <w:bookmarkEnd w:id="206"/>
      <w:r>
        <w:rPr>
          <w:rFonts w:hint="eastAsia" w:ascii="仿宋" w:hAnsi="仿宋" w:eastAsia="仿宋" w:cs="仿宋"/>
          <w:b/>
          <w:bCs/>
          <w:color w:val="auto"/>
          <w:sz w:val="24"/>
          <w:szCs w:val="24"/>
          <w:highlight w:val="none"/>
          <w:lang w:eastAsia="zh-CN"/>
        </w:rPr>
        <w:t>评审</w:t>
      </w:r>
      <w:r>
        <w:rPr>
          <w:rFonts w:hint="eastAsia" w:ascii="仿宋" w:hAnsi="仿宋" w:eastAsia="仿宋" w:cs="仿宋"/>
          <w:b/>
          <w:bCs/>
          <w:color w:val="auto"/>
          <w:sz w:val="24"/>
          <w:szCs w:val="24"/>
          <w:highlight w:val="none"/>
        </w:rPr>
        <w:t>结果按评审后</w:t>
      </w:r>
      <w:r>
        <w:rPr>
          <w:rFonts w:hint="eastAsia" w:ascii="仿宋" w:hAnsi="仿宋" w:eastAsia="仿宋" w:cs="仿宋"/>
          <w:b/>
          <w:bCs/>
          <w:color w:val="auto"/>
          <w:sz w:val="24"/>
          <w:szCs w:val="24"/>
          <w:highlight w:val="none"/>
          <w:lang w:val="en-US" w:eastAsia="zh-CN"/>
        </w:rPr>
        <w:t>有效的</w:t>
      </w:r>
      <w:r>
        <w:rPr>
          <w:rFonts w:hint="eastAsia" w:ascii="仿宋" w:hAnsi="仿宋" w:eastAsia="仿宋" w:cs="仿宋"/>
          <w:b/>
          <w:bCs/>
          <w:color w:val="auto"/>
          <w:sz w:val="24"/>
          <w:szCs w:val="24"/>
          <w:highlight w:val="none"/>
          <w:u w:val="none"/>
          <w:lang w:val="en-US" w:eastAsia="zh-CN"/>
        </w:rPr>
        <w:t>响应</w:t>
      </w:r>
      <w:r>
        <w:rPr>
          <w:rFonts w:hint="eastAsia" w:ascii="仿宋" w:hAnsi="仿宋" w:eastAsia="仿宋" w:cs="仿宋"/>
          <w:b/>
          <w:bCs/>
          <w:color w:val="auto"/>
          <w:sz w:val="24"/>
          <w:szCs w:val="24"/>
          <w:highlight w:val="none"/>
        </w:rPr>
        <w:t>报价由低到高顺序排列；</w:t>
      </w:r>
      <w:r>
        <w:rPr>
          <w:rFonts w:hint="eastAsia" w:ascii="仿宋" w:hAnsi="仿宋" w:eastAsia="仿宋" w:cs="仿宋"/>
          <w:b/>
          <w:bCs/>
          <w:color w:val="auto"/>
          <w:sz w:val="24"/>
          <w:szCs w:val="24"/>
          <w:highlight w:val="none"/>
          <w:u w:val="none"/>
          <w:lang w:val="en-US" w:eastAsia="zh-CN"/>
        </w:rPr>
        <w:t>响应</w:t>
      </w:r>
      <w:r>
        <w:rPr>
          <w:rFonts w:hint="eastAsia" w:ascii="仿宋" w:hAnsi="仿宋" w:eastAsia="仿宋" w:cs="仿宋"/>
          <w:b/>
          <w:bCs/>
          <w:color w:val="auto"/>
          <w:sz w:val="24"/>
          <w:szCs w:val="24"/>
          <w:highlight w:val="none"/>
        </w:rPr>
        <w:t>报价相同的，</w:t>
      </w:r>
      <w:r>
        <w:rPr>
          <w:rFonts w:hint="eastAsia" w:ascii="仿宋" w:hAnsi="仿宋" w:eastAsia="仿宋" w:cs="仿宋"/>
          <w:b/>
          <w:bCs/>
          <w:color w:val="auto"/>
          <w:sz w:val="24"/>
          <w:szCs w:val="24"/>
          <w:highlight w:val="none"/>
          <w:u w:val="none"/>
          <w:lang w:val="en-US" w:eastAsia="zh-CN"/>
        </w:rPr>
        <w:t>按照</w:t>
      </w:r>
      <w:r>
        <w:rPr>
          <w:rFonts w:hint="eastAsia" w:ascii="仿宋" w:hAnsi="仿宋" w:eastAsia="仿宋" w:cs="仿宋"/>
          <w:b/>
          <w:bCs/>
          <w:color w:val="auto"/>
          <w:sz w:val="24"/>
          <w:szCs w:val="24"/>
          <w:highlight w:val="none"/>
          <w:u w:val="single"/>
          <w:lang w:val="en-US" w:eastAsia="zh-CN"/>
        </w:rPr>
        <w:t xml:space="preserve">  </w:t>
      </w:r>
      <w:r>
        <w:rPr>
          <w:rFonts w:hint="eastAsia" w:ascii="仿宋" w:hAnsi="仿宋" w:eastAsia="仿宋" w:cs="仿宋"/>
          <w:b/>
          <w:bCs/>
          <w:color w:val="auto"/>
          <w:sz w:val="24"/>
          <w:szCs w:val="24"/>
          <w:highlight w:val="none"/>
          <w:u w:val="none"/>
        </w:rPr>
        <w:t>方式确定排序</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最低评标价法适用</w:t>
      </w:r>
      <w:r>
        <w:rPr>
          <w:rFonts w:hint="eastAsia" w:ascii="仿宋" w:hAnsi="仿宋" w:eastAsia="仿宋" w:cs="仿宋"/>
          <w:b/>
          <w:bCs/>
          <w:color w:val="auto"/>
          <w:sz w:val="24"/>
          <w:szCs w:val="24"/>
          <w:highlight w:val="none"/>
          <w:lang w:eastAsia="zh-CN"/>
        </w:rPr>
        <w:t>）</w:t>
      </w:r>
    </w:p>
    <w:p w14:paraId="4A651E9F">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出具</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报告。</w:t>
      </w:r>
      <w:r>
        <w:rPr>
          <w:rFonts w:hint="eastAsia" w:ascii="仿宋" w:hAnsi="仿宋" w:eastAsia="仿宋" w:cs="仿宋"/>
          <w:color w:val="auto"/>
          <w:sz w:val="24"/>
          <w:szCs w:val="24"/>
          <w:highlight w:val="none"/>
          <w:lang w:eastAsia="zh-CN"/>
        </w:rPr>
        <w:t>评审委员会</w:t>
      </w:r>
      <w:r>
        <w:rPr>
          <w:rFonts w:hint="eastAsia" w:ascii="仿宋" w:hAnsi="仿宋" w:eastAsia="仿宋" w:cs="仿宋"/>
          <w:color w:val="auto"/>
          <w:sz w:val="24"/>
          <w:szCs w:val="24"/>
          <w:highlight w:val="none"/>
        </w:rPr>
        <w:t>推荐</w:t>
      </w:r>
      <w:r>
        <w:rPr>
          <w:rFonts w:hint="eastAsia" w:ascii="仿宋" w:hAnsi="仿宋" w:eastAsia="仿宋" w:cs="仿宋"/>
          <w:color w:val="auto"/>
          <w:sz w:val="24"/>
          <w:szCs w:val="24"/>
          <w:highlight w:val="none"/>
          <w:lang w:eastAsia="zh-CN"/>
        </w:rPr>
        <w:t>成交候选人</w:t>
      </w:r>
      <w:r>
        <w:rPr>
          <w:rFonts w:hint="eastAsia" w:ascii="仿宋" w:hAnsi="仿宋" w:eastAsia="仿宋" w:cs="仿宋"/>
          <w:color w:val="auto"/>
          <w:sz w:val="24"/>
          <w:szCs w:val="24"/>
          <w:highlight w:val="none"/>
        </w:rPr>
        <w:t>后，应当向</w:t>
      </w:r>
      <w:r>
        <w:rPr>
          <w:rFonts w:hint="eastAsia" w:ascii="仿宋" w:hAnsi="仿宋" w:eastAsia="仿宋" w:cs="仿宋"/>
          <w:color w:val="auto"/>
          <w:sz w:val="24"/>
          <w:szCs w:val="24"/>
          <w:highlight w:val="none"/>
          <w:lang w:eastAsia="zh-CN"/>
        </w:rPr>
        <w:t>采购单位</w:t>
      </w:r>
      <w:r>
        <w:rPr>
          <w:rFonts w:hint="eastAsia" w:ascii="仿宋" w:hAnsi="仿宋" w:eastAsia="仿宋" w:cs="仿宋"/>
          <w:color w:val="auto"/>
          <w:sz w:val="24"/>
          <w:szCs w:val="24"/>
          <w:highlight w:val="none"/>
        </w:rPr>
        <w:t>出具</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报告。</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报告应当包括下列内容：</w:t>
      </w:r>
    </w:p>
    <w:p w14:paraId="5226B43C">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公告刊登的媒体名称、开标日期和地点；</w:t>
      </w:r>
    </w:p>
    <w:p w14:paraId="04225638">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（二）获取</w:t>
      </w:r>
      <w:r>
        <w:rPr>
          <w:rFonts w:hint="eastAsia" w:ascii="仿宋" w:hAnsi="仿宋" w:eastAsia="仿宋" w:cs="仿宋"/>
          <w:color w:val="auto"/>
          <w:sz w:val="24"/>
          <w:szCs w:val="24"/>
          <w:highlight w:val="none"/>
          <w:lang w:eastAsia="zh-CN"/>
        </w:rPr>
        <w:t>招标文件</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名单和</w:t>
      </w:r>
      <w:r>
        <w:rPr>
          <w:rFonts w:hint="eastAsia" w:ascii="仿宋" w:hAnsi="仿宋" w:eastAsia="仿宋" w:cs="仿宋"/>
          <w:color w:val="auto"/>
          <w:sz w:val="24"/>
          <w:szCs w:val="24"/>
          <w:highlight w:val="none"/>
          <w:lang w:eastAsia="zh-CN"/>
        </w:rPr>
        <w:t>评审委员会</w:t>
      </w:r>
      <w:r>
        <w:rPr>
          <w:rFonts w:hint="eastAsia" w:ascii="仿宋" w:hAnsi="仿宋" w:eastAsia="仿宋" w:cs="仿宋"/>
          <w:color w:val="auto"/>
          <w:sz w:val="24"/>
          <w:szCs w:val="24"/>
          <w:highlight w:val="none"/>
        </w:rPr>
        <w:t>成员名单；</w:t>
      </w:r>
    </w:p>
    <w:p w14:paraId="33F1D70A">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方法和标准；</w:t>
      </w:r>
    </w:p>
    <w:p w14:paraId="0ACF6737">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（四）开标记录和</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情况及说明，包括无效</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名单及原因；</w:t>
      </w:r>
    </w:p>
    <w:p w14:paraId="57601F61">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（五）</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结果和</w:t>
      </w:r>
      <w:r>
        <w:rPr>
          <w:rFonts w:hint="eastAsia" w:ascii="仿宋" w:hAnsi="仿宋" w:eastAsia="仿宋" w:cs="仿宋"/>
          <w:color w:val="auto"/>
          <w:sz w:val="24"/>
          <w:szCs w:val="24"/>
          <w:highlight w:val="none"/>
          <w:lang w:eastAsia="zh-CN"/>
        </w:rPr>
        <w:t>成交候选人</w:t>
      </w:r>
      <w:r>
        <w:rPr>
          <w:rFonts w:hint="eastAsia" w:ascii="仿宋" w:hAnsi="仿宋" w:eastAsia="仿宋" w:cs="仿宋"/>
          <w:color w:val="auto"/>
          <w:sz w:val="24"/>
          <w:szCs w:val="24"/>
          <w:highlight w:val="none"/>
        </w:rPr>
        <w:t>排序表；</w:t>
      </w:r>
    </w:p>
    <w:p w14:paraId="1082A382">
      <w:pPr>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（六）</w:t>
      </w:r>
      <w:r>
        <w:rPr>
          <w:rFonts w:hint="eastAsia" w:ascii="仿宋" w:hAnsi="仿宋" w:eastAsia="仿宋" w:cs="仿宋"/>
          <w:color w:val="auto"/>
          <w:sz w:val="24"/>
          <w:szCs w:val="24"/>
          <w:highlight w:val="none"/>
          <w:lang w:eastAsia="zh-CN"/>
        </w:rPr>
        <w:t>评审委员会</w:t>
      </w:r>
      <w:r>
        <w:rPr>
          <w:rFonts w:hint="eastAsia" w:ascii="仿宋" w:hAnsi="仿宋" w:eastAsia="仿宋" w:cs="仿宋"/>
          <w:color w:val="auto"/>
          <w:sz w:val="24"/>
          <w:szCs w:val="24"/>
          <w:highlight w:val="none"/>
        </w:rPr>
        <w:t>授标建议</w:t>
      </w:r>
      <w:r>
        <w:rPr>
          <w:rFonts w:hint="eastAsia" w:ascii="仿宋" w:hAnsi="仿宋" w:eastAsia="仿宋" w:cs="仿宋"/>
          <w:color w:val="auto"/>
          <w:sz w:val="24"/>
          <w:szCs w:val="24"/>
          <w:highlight w:val="none"/>
          <w:lang w:eastAsia="zh-CN"/>
        </w:rPr>
        <w:t>。</w:t>
      </w:r>
    </w:p>
    <w:p w14:paraId="22ACA8DD">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评审委员会</w:t>
      </w:r>
      <w:r>
        <w:rPr>
          <w:rFonts w:hint="eastAsia" w:ascii="仿宋" w:hAnsi="仿宋" w:eastAsia="仿宋" w:cs="仿宋"/>
          <w:color w:val="auto"/>
          <w:sz w:val="24"/>
          <w:szCs w:val="24"/>
          <w:highlight w:val="none"/>
        </w:rPr>
        <w:t>成员应当在</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报告中签字确认，对</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过程和结果有不同意见的，应当在</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报告中写明并说明理由。签字但未写明不同意见或者未说明理由的，视同无意见。拒不签字又未另行书面说明其不同意见和理由的，视同同意</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结果。</w:t>
      </w:r>
    </w:p>
    <w:p w14:paraId="5227A0ED">
      <w:pPr>
        <w:pStyle w:val="21"/>
        <w:spacing w:line="360" w:lineRule="auto"/>
        <w:ind w:firstLine="480" w:firstLineChars="20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评审委员会</w:t>
      </w:r>
      <w:r>
        <w:rPr>
          <w:rFonts w:hint="eastAsia" w:ascii="仿宋" w:hAnsi="仿宋" w:eastAsia="仿宋" w:cs="仿宋"/>
          <w:color w:val="auto"/>
          <w:sz w:val="24"/>
          <w:szCs w:val="24"/>
          <w:highlight w:val="none"/>
        </w:rPr>
        <w:t>复核</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结果。</w:t>
      </w:r>
    </w:p>
    <w:p w14:paraId="38EA48F4">
      <w:pPr>
        <w:pStyle w:val="21"/>
        <w:spacing w:line="360" w:lineRule="auto"/>
        <w:ind w:firstLine="480" w:firstLineChars="20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结果汇总完成后，</w:t>
      </w:r>
      <w:r>
        <w:rPr>
          <w:rFonts w:hint="eastAsia" w:ascii="仿宋" w:hAnsi="仿宋" w:eastAsia="仿宋" w:cs="仿宋"/>
          <w:color w:val="auto"/>
          <w:sz w:val="24"/>
          <w:szCs w:val="24"/>
          <w:highlight w:val="none"/>
          <w:lang w:eastAsia="zh-CN"/>
        </w:rPr>
        <w:t>评审委员会</w:t>
      </w:r>
      <w:r>
        <w:rPr>
          <w:rFonts w:hint="eastAsia" w:ascii="仿宋" w:hAnsi="仿宋" w:eastAsia="仿宋" w:cs="仿宋"/>
          <w:color w:val="auto"/>
          <w:sz w:val="24"/>
          <w:szCs w:val="24"/>
          <w:highlight w:val="none"/>
        </w:rPr>
        <w:t>拟出具</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报告前，</w:t>
      </w:r>
      <w:r>
        <w:rPr>
          <w:rFonts w:hint="eastAsia" w:ascii="仿宋" w:hAnsi="仿宋" w:eastAsia="仿宋" w:cs="仿宋"/>
          <w:color w:val="auto"/>
          <w:sz w:val="24"/>
          <w:szCs w:val="24"/>
          <w:highlight w:val="none"/>
          <w:lang w:eastAsia="zh-CN"/>
        </w:rPr>
        <w:t>评审委员会</w:t>
      </w:r>
      <w:r>
        <w:rPr>
          <w:rFonts w:hint="eastAsia" w:ascii="仿宋" w:hAnsi="仿宋" w:eastAsia="仿宋" w:cs="仿宋"/>
          <w:color w:val="auto"/>
          <w:sz w:val="24"/>
          <w:szCs w:val="24"/>
          <w:highlight w:val="none"/>
        </w:rPr>
        <w:t>进行复核。存在下列情形之一的，</w:t>
      </w:r>
      <w:r>
        <w:rPr>
          <w:rFonts w:hint="eastAsia" w:ascii="仿宋" w:hAnsi="仿宋" w:eastAsia="仿宋" w:cs="仿宋"/>
          <w:color w:val="auto"/>
          <w:sz w:val="24"/>
          <w:szCs w:val="24"/>
          <w:highlight w:val="none"/>
          <w:lang w:eastAsia="zh-CN"/>
        </w:rPr>
        <w:t>采购单位</w:t>
      </w:r>
      <w:r>
        <w:rPr>
          <w:rFonts w:hint="eastAsia" w:ascii="仿宋" w:hAnsi="仿宋" w:eastAsia="仿宋" w:cs="仿宋"/>
          <w:color w:val="auto"/>
          <w:sz w:val="24"/>
          <w:szCs w:val="24"/>
          <w:highlight w:val="none"/>
        </w:rPr>
        <w:t>根据情况可以建议</w:t>
      </w:r>
      <w:r>
        <w:rPr>
          <w:rFonts w:hint="eastAsia" w:ascii="仿宋" w:hAnsi="仿宋" w:eastAsia="仿宋" w:cs="仿宋"/>
          <w:color w:val="auto"/>
          <w:sz w:val="24"/>
          <w:szCs w:val="24"/>
          <w:highlight w:val="none"/>
          <w:lang w:eastAsia="zh-CN"/>
        </w:rPr>
        <w:t>评审委员会</w:t>
      </w:r>
      <w:r>
        <w:rPr>
          <w:rFonts w:hint="eastAsia" w:ascii="仿宋" w:hAnsi="仿宋" w:eastAsia="仿宋" w:cs="仿宋"/>
          <w:color w:val="auto"/>
          <w:sz w:val="24"/>
          <w:szCs w:val="24"/>
          <w:highlight w:val="none"/>
        </w:rPr>
        <w:t>现场修改</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结果或者重新</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w:t>
      </w:r>
    </w:p>
    <w:p w14:paraId="5F708CD8">
      <w:pPr>
        <w:pStyle w:val="21"/>
        <w:spacing w:line="360" w:lineRule="auto"/>
        <w:ind w:firstLine="480" w:firstLineChars="20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（一）资格性审查认定错误的；</w:t>
      </w:r>
    </w:p>
    <w:p w14:paraId="5ACF81A8">
      <w:pPr>
        <w:pStyle w:val="21"/>
        <w:spacing w:line="360" w:lineRule="auto"/>
        <w:ind w:firstLine="480" w:firstLineChars="20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（二）分值汇总计算错误的；</w:t>
      </w:r>
    </w:p>
    <w:p w14:paraId="7B8C7842">
      <w:pPr>
        <w:pStyle w:val="21"/>
        <w:spacing w:line="360" w:lineRule="auto"/>
        <w:ind w:firstLine="480" w:firstLineChars="20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（三）分项评分超出评分标准范围的；</w:t>
      </w:r>
    </w:p>
    <w:p w14:paraId="2077EB57">
      <w:pPr>
        <w:pStyle w:val="21"/>
        <w:spacing w:line="360" w:lineRule="auto"/>
        <w:ind w:firstLine="480" w:firstLineChars="20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（四）客观评分不一致的。</w:t>
      </w:r>
    </w:p>
    <w:p w14:paraId="51D770BC">
      <w:pPr>
        <w:pStyle w:val="21"/>
        <w:spacing w:line="360" w:lineRule="auto"/>
        <w:ind w:firstLine="480" w:firstLineChars="20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存在本条上述规定情形的，由</w:t>
      </w:r>
      <w:r>
        <w:rPr>
          <w:rFonts w:hint="eastAsia" w:ascii="仿宋" w:hAnsi="仿宋" w:eastAsia="仿宋" w:cs="仿宋"/>
          <w:color w:val="auto"/>
          <w:sz w:val="24"/>
          <w:szCs w:val="24"/>
          <w:highlight w:val="none"/>
          <w:lang w:eastAsia="zh-CN"/>
        </w:rPr>
        <w:t>评审委员会</w:t>
      </w:r>
      <w:r>
        <w:rPr>
          <w:rFonts w:hint="eastAsia" w:ascii="仿宋" w:hAnsi="仿宋" w:eastAsia="仿宋" w:cs="仿宋"/>
          <w:color w:val="auto"/>
          <w:sz w:val="24"/>
          <w:szCs w:val="24"/>
          <w:highlight w:val="none"/>
        </w:rPr>
        <w:t>自主决定是否采纳</w:t>
      </w:r>
      <w:r>
        <w:rPr>
          <w:rFonts w:hint="eastAsia" w:ascii="仿宋" w:hAnsi="仿宋" w:eastAsia="仿宋" w:cs="仿宋"/>
          <w:color w:val="auto"/>
          <w:sz w:val="24"/>
          <w:szCs w:val="24"/>
          <w:highlight w:val="none"/>
          <w:lang w:eastAsia="zh-CN"/>
        </w:rPr>
        <w:t>采购单位</w:t>
      </w:r>
      <w:r>
        <w:rPr>
          <w:rFonts w:hint="eastAsia" w:ascii="仿宋" w:hAnsi="仿宋" w:eastAsia="仿宋" w:cs="仿宋"/>
          <w:color w:val="auto"/>
          <w:sz w:val="24"/>
          <w:szCs w:val="24"/>
          <w:highlight w:val="none"/>
        </w:rPr>
        <w:t>的建议，并承担独立评审责任。</w:t>
      </w:r>
      <w:r>
        <w:rPr>
          <w:rFonts w:hint="eastAsia" w:ascii="仿宋" w:hAnsi="仿宋" w:eastAsia="仿宋" w:cs="仿宋"/>
          <w:color w:val="auto"/>
          <w:sz w:val="24"/>
          <w:szCs w:val="24"/>
          <w:highlight w:val="none"/>
          <w:lang w:eastAsia="zh-CN"/>
        </w:rPr>
        <w:t>评审委员会</w:t>
      </w:r>
      <w:r>
        <w:rPr>
          <w:rFonts w:hint="eastAsia" w:ascii="仿宋" w:hAnsi="仿宋" w:eastAsia="仿宋" w:cs="仿宋"/>
          <w:color w:val="auto"/>
          <w:sz w:val="24"/>
          <w:szCs w:val="24"/>
          <w:highlight w:val="none"/>
        </w:rPr>
        <w:t>采纳</w:t>
      </w:r>
      <w:r>
        <w:rPr>
          <w:rFonts w:hint="eastAsia" w:ascii="仿宋" w:hAnsi="仿宋" w:eastAsia="仿宋" w:cs="仿宋"/>
          <w:color w:val="auto"/>
          <w:sz w:val="24"/>
          <w:szCs w:val="24"/>
          <w:highlight w:val="none"/>
          <w:lang w:eastAsia="zh-CN"/>
        </w:rPr>
        <w:t>采购单位</w:t>
      </w:r>
      <w:r>
        <w:rPr>
          <w:rFonts w:hint="eastAsia" w:ascii="仿宋" w:hAnsi="仿宋" w:eastAsia="仿宋" w:cs="仿宋"/>
          <w:color w:val="auto"/>
          <w:sz w:val="24"/>
          <w:szCs w:val="24"/>
          <w:highlight w:val="none"/>
        </w:rPr>
        <w:t>建议的，应当按照规定现场修改</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结果或者重新</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；不采纳</w:t>
      </w:r>
      <w:r>
        <w:rPr>
          <w:rFonts w:hint="eastAsia" w:ascii="仿宋" w:hAnsi="仿宋" w:eastAsia="仿宋" w:cs="仿宋"/>
          <w:color w:val="auto"/>
          <w:sz w:val="24"/>
          <w:szCs w:val="24"/>
          <w:highlight w:val="none"/>
          <w:lang w:eastAsia="zh-CN"/>
        </w:rPr>
        <w:t>采购单位</w:t>
      </w:r>
      <w:r>
        <w:rPr>
          <w:rFonts w:hint="eastAsia" w:ascii="仿宋" w:hAnsi="仿宋" w:eastAsia="仿宋" w:cs="仿宋"/>
          <w:color w:val="auto"/>
          <w:sz w:val="24"/>
          <w:szCs w:val="24"/>
          <w:highlight w:val="none"/>
        </w:rPr>
        <w:t>建议的，应当说明理由。</w:t>
      </w:r>
    </w:p>
    <w:p w14:paraId="7C30A83D">
      <w:pPr>
        <w:spacing w:line="360" w:lineRule="auto"/>
        <w:jc w:val="left"/>
        <w:outlineLvl w:val="1"/>
        <w:rPr>
          <w:rFonts w:hint="eastAsia" w:ascii="仿宋" w:hAnsi="仿宋" w:eastAsia="仿宋" w:cs="仿宋"/>
          <w:b/>
          <w:color w:val="auto"/>
          <w:sz w:val="24"/>
          <w:szCs w:val="24"/>
          <w:highlight w:val="none"/>
          <w:lang w:val="en-US" w:eastAsia="zh-CN"/>
        </w:rPr>
      </w:pPr>
      <w:bookmarkStart w:id="207" w:name="_Toc16822"/>
      <w:r>
        <w:rPr>
          <w:rFonts w:hint="eastAsia" w:ascii="仿宋" w:hAnsi="仿宋" w:eastAsia="仿宋" w:cs="仿宋"/>
          <w:b/>
          <w:color w:val="auto"/>
          <w:sz w:val="24"/>
          <w:szCs w:val="24"/>
          <w:highlight w:val="none"/>
        </w:rPr>
        <w:t>4</w:t>
      </w:r>
      <w:r>
        <w:rPr>
          <w:rFonts w:hint="eastAsia" w:ascii="仿宋" w:hAnsi="仿宋" w:eastAsia="仿宋" w:cs="仿宋"/>
          <w:b/>
          <w:color w:val="auto"/>
          <w:sz w:val="24"/>
          <w:szCs w:val="24"/>
          <w:highlight w:val="none"/>
          <w:lang w:val="en-US" w:eastAsia="zh-CN"/>
        </w:rPr>
        <w:t>.</w:t>
      </w:r>
      <w:r>
        <w:rPr>
          <w:rFonts w:hint="eastAsia" w:ascii="仿宋" w:hAnsi="仿宋" w:eastAsia="仿宋" w:cs="仿宋"/>
          <w:b/>
          <w:color w:val="auto"/>
          <w:sz w:val="24"/>
          <w:szCs w:val="24"/>
          <w:highlight w:val="none"/>
          <w:lang w:eastAsia="zh-CN"/>
        </w:rPr>
        <w:t>评审</w:t>
      </w:r>
      <w:r>
        <w:rPr>
          <w:rFonts w:hint="eastAsia" w:ascii="仿宋" w:hAnsi="仿宋" w:eastAsia="仿宋" w:cs="仿宋"/>
          <w:b/>
          <w:color w:val="auto"/>
          <w:sz w:val="24"/>
          <w:szCs w:val="24"/>
          <w:highlight w:val="none"/>
        </w:rPr>
        <w:t>细则及标准</w:t>
      </w:r>
      <w:bookmarkEnd w:id="203"/>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lang w:val="en-US" w:eastAsia="zh-CN"/>
        </w:rPr>
        <w:t>综合评分法适用）</w:t>
      </w:r>
      <w:bookmarkEnd w:id="207"/>
    </w:p>
    <w:p w14:paraId="4777E8FB">
      <w:pPr>
        <w:pStyle w:val="21"/>
        <w:spacing w:line="360" w:lineRule="auto"/>
        <w:ind w:firstLine="480" w:firstLineChars="20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4.1</w:t>
      </w:r>
      <w:r>
        <w:rPr>
          <w:rFonts w:hint="eastAsia" w:ascii="仿宋" w:hAnsi="仿宋" w:eastAsia="仿宋" w:cs="仿宋"/>
          <w:color w:val="auto"/>
          <w:sz w:val="24"/>
          <w:szCs w:val="24"/>
          <w:highlight w:val="none"/>
          <w:lang w:eastAsia="zh-CN"/>
        </w:rPr>
        <w:t>评审委员会</w:t>
      </w:r>
      <w:r>
        <w:rPr>
          <w:rFonts w:hint="eastAsia" w:ascii="仿宋" w:hAnsi="仿宋" w:eastAsia="仿宋" w:cs="仿宋"/>
          <w:color w:val="auto"/>
          <w:sz w:val="24"/>
          <w:szCs w:val="24"/>
          <w:highlight w:val="none"/>
        </w:rPr>
        <w:t>成员应当对每个有效</w:t>
      </w:r>
      <w:r>
        <w:rPr>
          <w:rFonts w:hint="eastAsia" w:ascii="仿宋" w:hAnsi="仿宋" w:eastAsia="仿宋" w:cs="仿宋"/>
          <w:color w:val="auto"/>
          <w:sz w:val="24"/>
          <w:szCs w:val="24"/>
          <w:highlight w:val="none"/>
          <w:lang w:val="en-US" w:eastAsia="zh-CN"/>
        </w:rPr>
        <w:t>参与采购活动的</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eastAsia="zh-CN"/>
        </w:rPr>
        <w:t>投标文件</w:t>
      </w:r>
      <w:r>
        <w:rPr>
          <w:rFonts w:hint="eastAsia" w:ascii="仿宋" w:hAnsi="仿宋" w:eastAsia="仿宋" w:cs="仿宋"/>
          <w:color w:val="auto"/>
          <w:sz w:val="24"/>
          <w:szCs w:val="24"/>
          <w:highlight w:val="none"/>
        </w:rPr>
        <w:t>进行独立评分。</w:t>
      </w:r>
    </w:p>
    <w:p w14:paraId="7A572139">
      <w:pPr>
        <w:pStyle w:val="8"/>
        <w:tabs>
          <w:tab w:val="left" w:pos="600"/>
        </w:tabs>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4.2综合评分明细表</w:t>
      </w:r>
    </w:p>
    <w:p w14:paraId="2746D0A4">
      <w:pPr>
        <w:pStyle w:val="8"/>
        <w:tabs>
          <w:tab w:val="left" w:pos="600"/>
        </w:tabs>
        <w:spacing w:line="360" w:lineRule="auto"/>
        <w:ind w:firstLine="482" w:firstLineChars="200"/>
        <w:rPr>
          <w:rFonts w:hint="eastAsia" w:ascii="仿宋" w:hAnsi="仿宋" w:eastAsia="仿宋" w:cs="仿宋"/>
          <w:b/>
          <w:bCs/>
          <w:color w:val="auto"/>
          <w:sz w:val="24"/>
          <w:szCs w:val="24"/>
          <w:highlight w:val="none"/>
          <w:u w:val="none"/>
          <w:lang w:val="en-US" w:eastAsia="zh-CN"/>
        </w:rPr>
      </w:pPr>
      <w:r>
        <w:rPr>
          <w:rFonts w:hint="eastAsia" w:ascii="仿宋" w:hAnsi="仿宋" w:eastAsia="仿宋" w:cs="仿宋"/>
          <w:b/>
          <w:bCs/>
          <w:color w:val="auto"/>
          <w:sz w:val="24"/>
          <w:szCs w:val="24"/>
          <w:highlight w:val="none"/>
          <w:u w:val="none"/>
          <w:lang w:val="en-US" w:eastAsia="zh-CN"/>
        </w:rPr>
        <w:t>综合评分明细表如下：</w:t>
      </w:r>
    </w:p>
    <w:tbl>
      <w:tblPr>
        <w:tblStyle w:val="14"/>
        <w:tblpPr w:leftFromText="180" w:rightFromText="180" w:vertAnchor="text" w:horzAnchor="page" w:tblpX="1574" w:tblpY="529"/>
        <w:tblOverlap w:val="never"/>
        <w:tblW w:w="96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4"/>
        <w:gridCol w:w="1307"/>
        <w:gridCol w:w="1155"/>
        <w:gridCol w:w="4902"/>
        <w:gridCol w:w="1813"/>
      </w:tblGrid>
      <w:tr w14:paraId="66868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484" w:type="dxa"/>
            <w:tcBorders>
              <w:top w:val="single" w:color="auto" w:sz="4" w:space="0"/>
              <w:left w:val="single" w:color="auto" w:sz="4" w:space="0"/>
              <w:bottom w:val="single" w:color="auto" w:sz="4" w:space="0"/>
              <w:right w:val="single" w:color="auto" w:sz="4" w:space="0"/>
            </w:tcBorders>
            <w:noWrap w:val="0"/>
            <w:vAlign w:val="center"/>
          </w:tcPr>
          <w:p w14:paraId="23893F1E">
            <w:pPr>
              <w:ind w:firstLine="28"/>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1307" w:type="dxa"/>
            <w:tcBorders>
              <w:top w:val="single" w:color="auto" w:sz="4" w:space="0"/>
              <w:left w:val="single" w:color="auto" w:sz="4" w:space="0"/>
              <w:bottom w:val="single" w:color="auto" w:sz="4" w:space="0"/>
              <w:right w:val="single" w:color="auto" w:sz="4" w:space="0"/>
            </w:tcBorders>
            <w:noWrap w:val="0"/>
            <w:vAlign w:val="center"/>
          </w:tcPr>
          <w:p w14:paraId="6C68E6B0">
            <w:pPr>
              <w:ind w:firstLine="28"/>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评分因素及权重</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73282DD9">
            <w:pPr>
              <w:ind w:firstLine="28"/>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分值</w:t>
            </w:r>
          </w:p>
        </w:tc>
        <w:tc>
          <w:tcPr>
            <w:tcW w:w="4902" w:type="dxa"/>
            <w:tcBorders>
              <w:top w:val="single" w:color="auto" w:sz="4" w:space="0"/>
              <w:left w:val="single" w:color="auto" w:sz="4" w:space="0"/>
              <w:bottom w:val="single" w:color="auto" w:sz="4" w:space="0"/>
              <w:right w:val="single" w:color="auto" w:sz="4" w:space="0"/>
            </w:tcBorders>
            <w:noWrap w:val="0"/>
            <w:vAlign w:val="center"/>
          </w:tcPr>
          <w:p w14:paraId="5398C410">
            <w:pPr>
              <w:ind w:firstLine="28"/>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评分标准</w:t>
            </w:r>
          </w:p>
        </w:tc>
        <w:tc>
          <w:tcPr>
            <w:tcW w:w="1813" w:type="dxa"/>
            <w:tcBorders>
              <w:top w:val="single" w:color="auto" w:sz="4" w:space="0"/>
              <w:left w:val="single" w:color="auto" w:sz="4" w:space="0"/>
              <w:bottom w:val="single" w:color="auto" w:sz="4" w:space="0"/>
              <w:right w:val="single" w:color="auto" w:sz="4" w:space="0"/>
            </w:tcBorders>
            <w:noWrap w:val="0"/>
            <w:vAlign w:val="center"/>
          </w:tcPr>
          <w:p w14:paraId="1A221BF2">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说明</w:t>
            </w:r>
          </w:p>
        </w:tc>
      </w:tr>
      <w:tr w14:paraId="1A812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dxa"/>
            <w:tcBorders>
              <w:top w:val="single" w:color="auto" w:sz="4" w:space="0"/>
              <w:left w:val="single" w:color="auto" w:sz="4" w:space="0"/>
              <w:bottom w:val="single" w:color="auto" w:sz="4" w:space="0"/>
              <w:right w:val="single" w:color="auto" w:sz="4" w:space="0"/>
            </w:tcBorders>
            <w:noWrap w:val="0"/>
            <w:vAlign w:val="center"/>
          </w:tcPr>
          <w:p w14:paraId="7DA84F58">
            <w:pPr>
              <w:ind w:firstLine="28"/>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1307" w:type="dxa"/>
            <w:tcBorders>
              <w:top w:val="single" w:color="auto" w:sz="4" w:space="0"/>
              <w:left w:val="single" w:color="auto" w:sz="4" w:space="0"/>
              <w:bottom w:val="single" w:color="auto" w:sz="4" w:space="0"/>
              <w:right w:val="single" w:color="auto" w:sz="4" w:space="0"/>
            </w:tcBorders>
            <w:noWrap w:val="0"/>
            <w:vAlign w:val="center"/>
          </w:tcPr>
          <w:p w14:paraId="19D07C2D">
            <w:pPr>
              <w:ind w:firstLine="28"/>
              <w:jc w:val="center"/>
              <w:rPr>
                <w:rFonts w:hint="eastAsia" w:ascii="仿宋" w:hAnsi="仿宋" w:eastAsia="仿宋" w:cs="仿宋"/>
                <w:color w:val="auto"/>
                <w:sz w:val="8"/>
                <w:szCs w:val="8"/>
                <w:highlight w:val="none"/>
              </w:rPr>
            </w:pPr>
          </w:p>
          <w:p w14:paraId="38BB121F">
            <w:pPr>
              <w:ind w:firstLine="28"/>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none"/>
              </w:rPr>
              <w:t>报价</w:t>
            </w:r>
            <w:r>
              <w:rPr>
                <w:rFonts w:hint="eastAsia" w:ascii="仿宋" w:hAnsi="仿宋" w:eastAsia="仿宋" w:cs="仿宋"/>
                <w:color w:val="auto"/>
                <w:sz w:val="24"/>
                <w:szCs w:val="24"/>
                <w:highlight w:val="none"/>
                <w:u w:val="none"/>
                <w:lang w:val="en-US" w:eastAsia="zh-CN"/>
              </w:rPr>
              <w:t>60</w:t>
            </w:r>
            <w:r>
              <w:rPr>
                <w:rFonts w:hint="eastAsia" w:ascii="仿宋" w:hAnsi="仿宋" w:eastAsia="仿宋" w:cs="仿宋"/>
                <w:color w:val="auto"/>
                <w:sz w:val="24"/>
                <w:szCs w:val="24"/>
                <w:highlight w:val="none"/>
                <w:u w:val="none"/>
              </w:rPr>
              <w:t>%</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0CEF1A0E">
            <w:pPr>
              <w:ind w:firstLine="28"/>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none"/>
                <w:lang w:val="en-US" w:eastAsia="zh-CN"/>
              </w:rPr>
              <w:t>60</w:t>
            </w:r>
            <w:r>
              <w:rPr>
                <w:rFonts w:hint="eastAsia" w:ascii="仿宋" w:hAnsi="仿宋" w:eastAsia="仿宋" w:cs="仿宋"/>
                <w:color w:val="auto"/>
                <w:sz w:val="24"/>
                <w:szCs w:val="24"/>
                <w:highlight w:val="none"/>
                <w:u w:val="none"/>
              </w:rPr>
              <w:t>分</w:t>
            </w:r>
          </w:p>
        </w:tc>
        <w:tc>
          <w:tcPr>
            <w:tcW w:w="4902" w:type="dxa"/>
            <w:tcBorders>
              <w:top w:val="single" w:color="auto" w:sz="4" w:space="0"/>
              <w:left w:val="single" w:color="auto" w:sz="4" w:space="0"/>
              <w:bottom w:val="single" w:color="auto" w:sz="4" w:space="0"/>
              <w:right w:val="single" w:color="auto" w:sz="4" w:space="0"/>
            </w:tcBorders>
            <w:noWrap w:val="0"/>
            <w:vAlign w:val="center"/>
          </w:tcPr>
          <w:p w14:paraId="2C2A31EF">
            <w:pPr>
              <w:numPr>
                <w:ilvl w:val="0"/>
                <w:numId w:val="0"/>
              </w:numPr>
              <w:spacing w:line="360" w:lineRule="auto"/>
              <w:ind w:firstLine="420" w:firstLineChars="20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以有效报价的平均价为基准价，报价高于基准价：每高1%扣1分；低于基准价：每低1%扣0.5分。</w:t>
            </w:r>
          </w:p>
          <w:p w14:paraId="61073B73">
            <w:pPr>
              <w:numPr>
                <w:ilvl w:val="0"/>
                <w:numId w:val="0"/>
              </w:numPr>
              <w:spacing w:line="360" w:lineRule="auto"/>
              <w:ind w:firstLine="420" w:firstLineChars="20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1"/>
                <w:szCs w:val="21"/>
                <w:highlight w:val="none"/>
                <w:lang w:val="en-US" w:eastAsia="zh-CN"/>
              </w:rPr>
              <w:t>投标人投标报价低于经评审合格的全部投标人报价算术平均值的92%作为启动低于成本的具体标准。</w:t>
            </w:r>
          </w:p>
        </w:tc>
        <w:tc>
          <w:tcPr>
            <w:tcW w:w="1813" w:type="dxa"/>
            <w:tcBorders>
              <w:top w:val="single" w:color="auto" w:sz="4" w:space="0"/>
              <w:left w:val="single" w:color="auto" w:sz="4" w:space="0"/>
              <w:bottom w:val="single" w:color="auto" w:sz="4" w:space="0"/>
              <w:right w:val="single" w:color="auto" w:sz="4" w:space="0"/>
            </w:tcBorders>
            <w:noWrap w:val="0"/>
            <w:vAlign w:val="center"/>
          </w:tcPr>
          <w:p w14:paraId="3D5D807F">
            <w:pPr>
              <w:jc w:val="both"/>
              <w:rPr>
                <w:rFonts w:hint="eastAsia" w:ascii="仿宋" w:hAnsi="仿宋" w:eastAsia="仿宋" w:cs="仿宋"/>
                <w:color w:val="auto"/>
                <w:sz w:val="24"/>
                <w:szCs w:val="24"/>
                <w:highlight w:val="none"/>
                <w:lang w:val="en-US" w:eastAsia="zh-CN"/>
              </w:rPr>
            </w:pPr>
          </w:p>
        </w:tc>
      </w:tr>
      <w:tr w14:paraId="08AB2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dxa"/>
            <w:tcBorders>
              <w:top w:val="single" w:color="auto" w:sz="4" w:space="0"/>
              <w:left w:val="single" w:color="auto" w:sz="4" w:space="0"/>
              <w:right w:val="single" w:color="auto" w:sz="4" w:space="0"/>
            </w:tcBorders>
            <w:noWrap w:val="0"/>
            <w:vAlign w:val="center"/>
          </w:tcPr>
          <w:p w14:paraId="4F625E05">
            <w:pPr>
              <w:ind w:firstLine="28"/>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1307" w:type="dxa"/>
            <w:tcBorders>
              <w:top w:val="single" w:color="auto" w:sz="4" w:space="0"/>
              <w:left w:val="single" w:color="auto" w:sz="4" w:space="0"/>
              <w:right w:val="single" w:color="auto" w:sz="4" w:space="0"/>
            </w:tcBorders>
            <w:noWrap w:val="0"/>
            <w:vAlign w:val="center"/>
          </w:tcPr>
          <w:p w14:paraId="53ED8B8D">
            <w:pPr>
              <w:ind w:firstLine="28"/>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u w:val="none"/>
                <w:lang w:val="en-US" w:eastAsia="zh-CN"/>
              </w:rPr>
              <w:t>施工组织设计30%</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0D5610A3">
            <w:pPr>
              <w:ind w:firstLine="28"/>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30</w:t>
            </w:r>
            <w:r>
              <w:rPr>
                <w:rFonts w:hint="eastAsia" w:ascii="仿宋" w:hAnsi="仿宋" w:eastAsia="仿宋" w:cs="仿宋"/>
                <w:color w:val="auto"/>
                <w:sz w:val="24"/>
                <w:szCs w:val="24"/>
                <w:highlight w:val="none"/>
              </w:rPr>
              <w:t>分</w:t>
            </w:r>
          </w:p>
        </w:tc>
        <w:tc>
          <w:tcPr>
            <w:tcW w:w="4902" w:type="dxa"/>
            <w:tcBorders>
              <w:top w:val="single" w:color="auto" w:sz="4" w:space="0"/>
              <w:left w:val="single" w:color="auto" w:sz="4" w:space="0"/>
              <w:bottom w:val="single" w:color="auto" w:sz="4" w:space="0"/>
              <w:right w:val="single" w:color="auto" w:sz="4" w:space="0"/>
            </w:tcBorders>
            <w:noWrap w:val="0"/>
            <w:vAlign w:val="center"/>
          </w:tcPr>
          <w:p w14:paraId="598DA662">
            <w:pPr>
              <w:rPr>
                <w:rFonts w:hint="eastAsia"/>
                <w:b/>
                <w:bCs/>
                <w:lang w:val="en-US" w:eastAsia="zh-CN"/>
              </w:rPr>
            </w:pPr>
            <w:r>
              <w:rPr>
                <w:rFonts w:hint="eastAsia"/>
                <w:b/>
                <w:bCs/>
                <w:lang w:val="en-US" w:eastAsia="zh-CN"/>
              </w:rPr>
              <w:t>1、施工准备及施工部署（6分）</w:t>
            </w:r>
          </w:p>
          <w:p w14:paraId="20C532FE">
            <w:pPr>
              <w:numPr>
                <w:ilvl w:val="0"/>
                <w:numId w:val="0"/>
              </w:numPr>
              <w:spacing w:line="360" w:lineRule="auto"/>
              <w:ind w:firstLine="420" w:firstLineChars="20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投标人编制的施工准备及施工部署，内容至少应包含以下内容：</w:t>
            </w:r>
          </w:p>
          <w:p w14:paraId="47A140FC">
            <w:pPr>
              <w:numPr>
                <w:ilvl w:val="0"/>
                <w:numId w:val="0"/>
              </w:numPr>
              <w:spacing w:line="360" w:lineRule="auto"/>
              <w:ind w:firstLine="420" w:firstLineChars="20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①技术准备；②施工现场准备；③物资准备；④劳动力准备；</w:t>
            </w:r>
          </w:p>
          <w:p w14:paraId="5FA6672D">
            <w:pPr>
              <w:rPr>
                <w:rFonts w:hint="eastAsia"/>
                <w:b/>
                <w:bCs/>
                <w:lang w:val="en-US" w:eastAsia="zh-CN"/>
              </w:rPr>
            </w:pPr>
            <w:r>
              <w:rPr>
                <w:rFonts w:hint="eastAsia"/>
                <w:b/>
                <w:bCs/>
                <w:lang w:val="en-US" w:eastAsia="zh-CN"/>
              </w:rPr>
              <w:t>2、工程进度计划与措施（6分）</w:t>
            </w:r>
          </w:p>
          <w:p w14:paraId="598BFEFD">
            <w:pPr>
              <w:numPr>
                <w:ilvl w:val="0"/>
                <w:numId w:val="0"/>
              </w:numPr>
              <w:spacing w:line="360" w:lineRule="auto"/>
              <w:ind w:firstLine="420" w:firstLineChars="20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投标人编制的工程进度计划与措施，内容至少应包含以下内容：</w:t>
            </w:r>
          </w:p>
          <w:p w14:paraId="26A8E10B">
            <w:pPr>
              <w:numPr>
                <w:ilvl w:val="0"/>
                <w:numId w:val="0"/>
              </w:numPr>
              <w:spacing w:line="360" w:lineRule="auto"/>
              <w:ind w:firstLine="420" w:firstLineChars="20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①详细的项目进度计划（含计划开、竣工日期和施工进度网络图）；②完整的项目工期保证措施；③劳动力配备及管理措施；④主要人、料、机配置使用计划及管理措施；</w:t>
            </w:r>
          </w:p>
          <w:p w14:paraId="26BDCF9D">
            <w:pPr>
              <w:rPr>
                <w:rFonts w:hint="eastAsia"/>
                <w:b/>
                <w:bCs/>
                <w:lang w:val="en-US" w:eastAsia="zh-CN"/>
              </w:rPr>
            </w:pPr>
            <w:r>
              <w:rPr>
                <w:rFonts w:hint="eastAsia"/>
                <w:b/>
                <w:bCs/>
                <w:lang w:val="en-US" w:eastAsia="zh-CN"/>
              </w:rPr>
              <w:t>3、质量管理体系措施（6分）</w:t>
            </w:r>
          </w:p>
          <w:p w14:paraId="613D4945">
            <w:pPr>
              <w:numPr>
                <w:ilvl w:val="0"/>
                <w:numId w:val="0"/>
              </w:numPr>
              <w:spacing w:line="360" w:lineRule="auto"/>
              <w:ind w:firstLine="420" w:firstLineChars="20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投标人编制的质量管理体系措施，内容至少应包含以下内容：</w:t>
            </w:r>
          </w:p>
          <w:p w14:paraId="6290F704">
            <w:pPr>
              <w:numPr>
                <w:ilvl w:val="0"/>
                <w:numId w:val="0"/>
              </w:numPr>
              <w:spacing w:line="360" w:lineRule="auto"/>
              <w:ind w:firstLine="420" w:firstLineChars="20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①制定完整的质量保证体系；②确保项目质量的技术组织措施；③针对质量目标及质量控制的保证措施；④制定质量管理制度及检查制度；</w:t>
            </w:r>
          </w:p>
          <w:p w14:paraId="2304F98E">
            <w:pPr>
              <w:rPr>
                <w:rFonts w:hint="eastAsia"/>
                <w:b/>
                <w:bCs/>
                <w:lang w:val="en-US" w:eastAsia="zh-CN"/>
              </w:rPr>
            </w:pPr>
            <w:r>
              <w:rPr>
                <w:rFonts w:hint="eastAsia"/>
                <w:b/>
                <w:bCs/>
                <w:lang w:val="en-US" w:eastAsia="zh-CN"/>
              </w:rPr>
              <w:t>4、安全管理体系与措施（6分）</w:t>
            </w:r>
          </w:p>
          <w:p w14:paraId="4FBEB2AB">
            <w:pPr>
              <w:numPr>
                <w:ilvl w:val="0"/>
                <w:numId w:val="0"/>
              </w:numPr>
              <w:spacing w:line="360" w:lineRule="auto"/>
              <w:ind w:firstLine="420" w:firstLineChars="20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投标人编制的安全管理体系与措施，内容至少应包含以下内容：</w:t>
            </w:r>
          </w:p>
          <w:p w14:paraId="542265B5">
            <w:pPr>
              <w:numPr>
                <w:ilvl w:val="0"/>
                <w:numId w:val="0"/>
              </w:numPr>
              <w:spacing w:line="360" w:lineRule="auto"/>
              <w:ind w:firstLine="420" w:firstLineChars="20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①制定完整的文明施工安全保障体系；②制定完整的文明施工措施；③安全教育及培训计划；④安全保证措施及安全应急预案；</w:t>
            </w:r>
          </w:p>
          <w:p w14:paraId="65C18B3D">
            <w:pPr>
              <w:rPr>
                <w:rFonts w:hint="eastAsia"/>
                <w:b/>
                <w:bCs/>
                <w:lang w:val="en-US" w:eastAsia="zh-CN"/>
              </w:rPr>
            </w:pPr>
            <w:r>
              <w:rPr>
                <w:rFonts w:hint="eastAsia"/>
                <w:b/>
                <w:bCs/>
                <w:lang w:val="en-US" w:eastAsia="zh-CN"/>
              </w:rPr>
              <w:t>5、环境保护管理体系与措施（6分）</w:t>
            </w:r>
          </w:p>
          <w:p w14:paraId="500F2952">
            <w:pPr>
              <w:numPr>
                <w:ilvl w:val="0"/>
                <w:numId w:val="0"/>
              </w:numPr>
              <w:spacing w:line="360" w:lineRule="auto"/>
              <w:ind w:firstLine="420" w:firstLineChars="20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投标人编制的环境保护管理体系与措施，内容至少应包含以下内容：</w:t>
            </w:r>
          </w:p>
          <w:p w14:paraId="5174337A">
            <w:pPr>
              <w:numPr>
                <w:ilvl w:val="0"/>
                <w:numId w:val="0"/>
              </w:numPr>
              <w:spacing w:line="360" w:lineRule="auto"/>
              <w:ind w:firstLine="420" w:firstLineChars="20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①制定完整的环境保护管理体系；②制定完整的环境卫生保护措施；③污染物处理及排放措施；④现场管理人员环境保护职责及操作流程要求。</w:t>
            </w:r>
          </w:p>
          <w:p w14:paraId="2B4CA021">
            <w:pPr>
              <w:pStyle w:val="25"/>
              <w:ind w:left="0" w:leftChars="0" w:firstLine="0" w:firstLineChars="0"/>
              <w:rPr>
                <w:rFonts w:hint="default" w:ascii="仿宋" w:hAnsi="仿宋" w:eastAsia="仿宋" w:cs="仿宋"/>
                <w:bCs/>
                <w:color w:val="auto"/>
                <w:sz w:val="24"/>
                <w:szCs w:val="24"/>
                <w:highlight w:val="none"/>
                <w:lang w:val="en-US"/>
              </w:rPr>
            </w:pPr>
            <w:r>
              <w:rPr>
                <w:rFonts w:hint="eastAsia" w:ascii="仿宋" w:hAnsi="仿宋" w:eastAsia="仿宋" w:cs="仿宋"/>
                <w:b/>
                <w:bCs/>
                <w:color w:val="auto"/>
                <w:kern w:val="2"/>
                <w:sz w:val="21"/>
                <w:szCs w:val="24"/>
                <w:highlight w:val="none"/>
                <w:lang w:val="en-US" w:eastAsia="zh-CN" w:bidi="ar-SA"/>
              </w:rPr>
              <w:t>注：以上每缺少一项内容或有一项内容错误（内容错误指：项目名称、实施地点、涉及的规范、标准与本项目要求不一致；进度计划超期）的，每缺少一项内容扣1.5分，每有一处错误扣0.75分，扣完为止.</w:t>
            </w:r>
          </w:p>
        </w:tc>
        <w:tc>
          <w:tcPr>
            <w:tcW w:w="1813" w:type="dxa"/>
            <w:tcBorders>
              <w:top w:val="single" w:color="auto" w:sz="4" w:space="0"/>
              <w:left w:val="single" w:color="auto" w:sz="4" w:space="0"/>
              <w:bottom w:val="single" w:color="auto" w:sz="4" w:space="0"/>
              <w:right w:val="single" w:color="auto" w:sz="4" w:space="0"/>
            </w:tcBorders>
            <w:noWrap w:val="0"/>
            <w:vAlign w:val="center"/>
          </w:tcPr>
          <w:p w14:paraId="62B88445">
            <w:pPr>
              <w:jc w:val="both"/>
              <w:rPr>
                <w:rFonts w:hint="eastAsia" w:ascii="仿宋" w:hAnsi="仿宋" w:eastAsia="仿宋" w:cs="仿宋"/>
                <w:color w:val="auto"/>
                <w:sz w:val="24"/>
                <w:szCs w:val="24"/>
                <w:highlight w:val="none"/>
              </w:rPr>
            </w:pPr>
          </w:p>
        </w:tc>
      </w:tr>
      <w:tr w14:paraId="3BE2C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dxa"/>
            <w:tcBorders>
              <w:top w:val="single" w:color="auto" w:sz="4" w:space="0"/>
              <w:left w:val="single" w:color="auto" w:sz="4" w:space="0"/>
              <w:right w:val="single" w:color="auto" w:sz="4" w:space="0"/>
            </w:tcBorders>
            <w:noWrap w:val="0"/>
            <w:vAlign w:val="center"/>
          </w:tcPr>
          <w:p w14:paraId="70ECC8D3">
            <w:pPr>
              <w:ind w:firstLine="28"/>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p>
        </w:tc>
        <w:tc>
          <w:tcPr>
            <w:tcW w:w="1307" w:type="dxa"/>
            <w:tcBorders>
              <w:top w:val="single" w:color="auto" w:sz="4" w:space="0"/>
              <w:left w:val="single" w:color="auto" w:sz="4" w:space="0"/>
              <w:right w:val="single" w:color="auto" w:sz="4" w:space="0"/>
            </w:tcBorders>
            <w:noWrap w:val="0"/>
            <w:vAlign w:val="center"/>
          </w:tcPr>
          <w:p w14:paraId="4B280F3B">
            <w:pPr>
              <w:ind w:firstLine="28"/>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none"/>
              </w:rPr>
              <w:t>履约经验</w:t>
            </w:r>
            <w:r>
              <w:rPr>
                <w:rFonts w:hint="eastAsia" w:ascii="仿宋" w:hAnsi="仿宋" w:eastAsia="仿宋" w:cs="仿宋"/>
                <w:color w:val="auto"/>
                <w:sz w:val="24"/>
                <w:szCs w:val="24"/>
                <w:highlight w:val="none"/>
                <w:u w:val="none"/>
                <w:lang w:val="en-US" w:eastAsia="zh-CN"/>
              </w:rPr>
              <w:t>10</w:t>
            </w:r>
            <w:r>
              <w:rPr>
                <w:rFonts w:hint="eastAsia" w:ascii="仿宋" w:hAnsi="仿宋" w:eastAsia="仿宋" w:cs="仿宋"/>
                <w:color w:val="auto"/>
                <w:sz w:val="24"/>
                <w:szCs w:val="24"/>
                <w:highlight w:val="none"/>
                <w:u w:val="none"/>
              </w:rPr>
              <w:t>% </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5B628051">
            <w:pPr>
              <w:ind w:firstLine="28"/>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none"/>
                <w:lang w:val="en-US" w:eastAsia="zh-CN"/>
              </w:rPr>
              <w:t>10</w:t>
            </w:r>
            <w:r>
              <w:rPr>
                <w:rFonts w:hint="eastAsia" w:ascii="仿宋" w:hAnsi="仿宋" w:eastAsia="仿宋" w:cs="仿宋"/>
                <w:color w:val="auto"/>
                <w:sz w:val="24"/>
                <w:szCs w:val="24"/>
                <w:highlight w:val="none"/>
                <w:u w:val="none"/>
              </w:rPr>
              <w:t>分</w:t>
            </w:r>
          </w:p>
        </w:tc>
        <w:tc>
          <w:tcPr>
            <w:tcW w:w="4902" w:type="dxa"/>
            <w:tcBorders>
              <w:top w:val="single" w:color="auto" w:sz="4" w:space="0"/>
              <w:left w:val="single" w:color="auto" w:sz="4" w:space="0"/>
              <w:bottom w:val="single" w:color="auto" w:sz="4" w:space="0"/>
              <w:right w:val="single" w:color="auto" w:sz="4" w:space="0"/>
            </w:tcBorders>
            <w:noWrap w:val="0"/>
            <w:vAlign w:val="center"/>
          </w:tcPr>
          <w:p w14:paraId="461A2619">
            <w:pPr>
              <w:numPr>
                <w:ilvl w:val="0"/>
                <w:numId w:val="0"/>
              </w:numPr>
              <w:spacing w:line="360" w:lineRule="auto"/>
              <w:ind w:firstLine="420" w:firstLineChars="20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自2023年1月1日至今，投标人每提供一个类似业绩得5分。（本项最高得10分）</w:t>
            </w:r>
          </w:p>
          <w:p w14:paraId="1CF2AFF2">
            <w:pPr>
              <w:numPr>
                <w:ilvl w:val="0"/>
                <w:numId w:val="0"/>
              </w:numPr>
              <w:spacing w:line="360" w:lineRule="auto"/>
              <w:rPr>
                <w:rFonts w:hint="eastAsia" w:ascii="仿宋" w:hAnsi="仿宋" w:eastAsia="仿宋" w:cs="仿宋"/>
                <w:bCs/>
                <w:color w:val="auto"/>
                <w:sz w:val="24"/>
                <w:szCs w:val="24"/>
                <w:highlight w:val="none"/>
              </w:rPr>
            </w:pPr>
            <w:r>
              <w:rPr>
                <w:rFonts w:hint="eastAsia" w:ascii="仿宋" w:hAnsi="仿宋" w:eastAsia="仿宋" w:cs="仿宋"/>
                <w:b/>
                <w:bCs/>
                <w:color w:val="auto"/>
                <w:kern w:val="2"/>
                <w:sz w:val="21"/>
                <w:szCs w:val="24"/>
                <w:highlight w:val="none"/>
                <w:lang w:val="en-US" w:eastAsia="zh-CN" w:bidi="ar-SA"/>
              </w:rPr>
              <w:t>注：提供施工合同复印件或竣工验收报告复印件并加盖</w:t>
            </w:r>
            <w:bookmarkStart w:id="218" w:name="_GoBack"/>
            <w:bookmarkEnd w:id="218"/>
            <w:r>
              <w:rPr>
                <w:rFonts w:hint="eastAsia" w:ascii="仿宋" w:hAnsi="仿宋" w:eastAsia="仿宋" w:cs="仿宋"/>
                <w:b/>
                <w:bCs/>
                <w:color w:val="auto"/>
                <w:kern w:val="2"/>
                <w:sz w:val="21"/>
                <w:szCs w:val="24"/>
                <w:highlight w:val="none"/>
                <w:lang w:val="en-US" w:eastAsia="zh-CN" w:bidi="ar-SA"/>
              </w:rPr>
              <w:t>鲜章。</w:t>
            </w:r>
            <w:r>
              <w:rPr>
                <w:rFonts w:hint="eastAsia" w:ascii="仿宋" w:hAnsi="仿宋" w:eastAsia="仿宋" w:cs="仿宋"/>
                <w:color w:val="auto"/>
                <w:sz w:val="24"/>
                <w:szCs w:val="24"/>
                <w:highlight w:val="none"/>
                <w:u w:val="none"/>
                <w:lang w:val="en-US" w:eastAsia="zh-CN"/>
              </w:rPr>
              <w:t xml:space="preserve">     </w:t>
            </w:r>
          </w:p>
        </w:tc>
        <w:tc>
          <w:tcPr>
            <w:tcW w:w="1813" w:type="dxa"/>
            <w:tcBorders>
              <w:top w:val="single" w:color="auto" w:sz="4" w:space="0"/>
              <w:left w:val="single" w:color="auto" w:sz="4" w:space="0"/>
              <w:bottom w:val="single" w:color="auto" w:sz="4" w:space="0"/>
              <w:right w:val="single" w:color="auto" w:sz="4" w:space="0"/>
            </w:tcBorders>
            <w:noWrap w:val="0"/>
            <w:vAlign w:val="center"/>
          </w:tcPr>
          <w:p w14:paraId="6B30BD4F">
            <w:pPr>
              <w:jc w:val="both"/>
              <w:rPr>
                <w:rFonts w:hint="eastAsia" w:ascii="仿宋" w:hAnsi="仿宋" w:eastAsia="仿宋" w:cs="仿宋"/>
                <w:color w:val="auto"/>
                <w:sz w:val="24"/>
                <w:szCs w:val="24"/>
                <w:highlight w:val="none"/>
              </w:rPr>
            </w:pPr>
          </w:p>
        </w:tc>
      </w:tr>
    </w:tbl>
    <w:p w14:paraId="33A7860D">
      <w:pPr>
        <w:pStyle w:val="8"/>
        <w:tabs>
          <w:tab w:val="left" w:pos="600"/>
        </w:tabs>
        <w:spacing w:line="360" w:lineRule="auto"/>
        <w:ind w:left="0" w:leftChars="0" w:firstLine="0" w:firstLineChars="0"/>
        <w:rPr>
          <w:rFonts w:hint="eastAsia" w:ascii="仿宋" w:hAnsi="仿宋" w:eastAsia="仿宋" w:cs="仿宋"/>
          <w:b/>
          <w:bCs/>
          <w:color w:val="auto"/>
          <w:sz w:val="24"/>
          <w:szCs w:val="24"/>
          <w:highlight w:val="none"/>
          <w:u w:val="none"/>
          <w:lang w:val="en-US" w:eastAsia="zh-CN"/>
        </w:rPr>
      </w:pPr>
    </w:p>
    <w:p w14:paraId="71FD2D2C">
      <w:pPr>
        <w:pStyle w:val="3"/>
        <w:spacing w:before="0" w:after="0" w:line="360" w:lineRule="auto"/>
        <w:rPr>
          <w:rFonts w:hint="eastAsia" w:ascii="仿宋" w:hAnsi="仿宋" w:eastAsia="仿宋" w:cs="仿宋"/>
          <w:color w:val="auto"/>
          <w:sz w:val="24"/>
          <w:szCs w:val="24"/>
          <w:highlight w:val="none"/>
        </w:rPr>
      </w:pPr>
      <w:bookmarkStart w:id="208" w:name="_Toc485047273"/>
      <w:bookmarkStart w:id="209" w:name="_Toc12382"/>
      <w:bookmarkStart w:id="210" w:name="_Toc217446060"/>
      <w:r>
        <w:rPr>
          <w:rFonts w:hint="eastAsia" w:ascii="仿宋" w:hAnsi="仿宋" w:eastAsia="仿宋" w:cs="仿宋"/>
          <w:color w:val="auto"/>
          <w:sz w:val="24"/>
          <w:szCs w:val="24"/>
          <w:highlight w:val="none"/>
        </w:rPr>
        <w:t>5</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废标</w:t>
      </w:r>
      <w:bookmarkEnd w:id="208"/>
      <w:bookmarkEnd w:id="209"/>
    </w:p>
    <w:p w14:paraId="36F55E6C">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本次采购活动中，出现下列情形之一的，予以废标：</w:t>
      </w:r>
    </w:p>
    <w:p w14:paraId="026CDD43">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（1）符合专业条件的</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或者对</w:t>
      </w:r>
      <w:r>
        <w:rPr>
          <w:rFonts w:hint="eastAsia" w:ascii="仿宋" w:hAnsi="仿宋" w:eastAsia="仿宋" w:cs="仿宋"/>
          <w:color w:val="auto"/>
          <w:sz w:val="24"/>
          <w:szCs w:val="24"/>
          <w:highlight w:val="none"/>
          <w:lang w:eastAsia="zh-CN"/>
        </w:rPr>
        <w:t>招标文件</w:t>
      </w:r>
      <w:r>
        <w:rPr>
          <w:rFonts w:hint="eastAsia" w:ascii="仿宋" w:hAnsi="仿宋" w:eastAsia="仿宋" w:cs="仿宋"/>
          <w:color w:val="auto"/>
          <w:sz w:val="24"/>
          <w:szCs w:val="24"/>
          <w:highlight w:val="none"/>
        </w:rPr>
        <w:t>作实质响应的</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不足</w:t>
      </w:r>
      <w:bookmarkStart w:id="211" w:name="Text51"/>
      <w:r>
        <w:rPr>
          <w:rFonts w:hint="eastAsia" w:ascii="仿宋" w:hAnsi="仿宋" w:eastAsia="仿宋" w:cs="仿宋"/>
          <w:color w:val="auto"/>
          <w:sz w:val="24"/>
          <w:szCs w:val="24"/>
          <w:highlight w:val="none"/>
          <w:lang w:val="en-US" w:eastAsia="zh-CN"/>
        </w:rPr>
        <w:t xml:space="preserve"> </w:t>
      </w:r>
      <w:bookmarkEnd w:id="211"/>
      <w:r>
        <w:rPr>
          <w:rFonts w:hint="eastAsia" w:ascii="仿宋" w:hAnsi="仿宋" w:eastAsia="仿宋" w:cs="仿宋"/>
          <w:color w:val="auto"/>
          <w:sz w:val="24"/>
          <w:szCs w:val="24"/>
          <w:highlight w:val="none"/>
          <w:lang w:val="en-US" w:eastAsia="zh-CN"/>
        </w:rPr>
        <w:t xml:space="preserve">三 </w:t>
      </w:r>
      <w:r>
        <w:rPr>
          <w:rFonts w:hint="eastAsia" w:ascii="仿宋" w:hAnsi="仿宋" w:eastAsia="仿宋" w:cs="仿宋"/>
          <w:color w:val="auto"/>
          <w:sz w:val="24"/>
          <w:szCs w:val="24"/>
          <w:highlight w:val="none"/>
        </w:rPr>
        <w:t>家的；</w:t>
      </w:r>
    </w:p>
    <w:p w14:paraId="20B26B1B">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（2）出现影响采购公正的违法、违规行为的；</w:t>
      </w:r>
    </w:p>
    <w:p w14:paraId="1012B007">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的报价均超过了采购预算或最高限价，</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不能支付的；</w:t>
      </w:r>
    </w:p>
    <w:p w14:paraId="230A5B7E">
      <w:pPr>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（4）因重大变故，采购任务取消的</w:t>
      </w:r>
      <w:r>
        <w:rPr>
          <w:rFonts w:hint="eastAsia" w:ascii="仿宋" w:hAnsi="仿宋" w:eastAsia="仿宋" w:cs="仿宋"/>
          <w:color w:val="auto"/>
          <w:sz w:val="24"/>
          <w:szCs w:val="24"/>
          <w:highlight w:val="none"/>
          <w:lang w:eastAsia="zh-CN"/>
        </w:rPr>
        <w:t>；</w:t>
      </w:r>
    </w:p>
    <w:p w14:paraId="5BDF4B6A">
      <w:pPr>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kern w:val="0"/>
          <w:sz w:val="24"/>
          <w:szCs w:val="24"/>
          <w:highlight w:val="none"/>
          <w:lang w:val="en-US" w:eastAsia="zh-CN"/>
        </w:rPr>
        <w:t>招标文件有重大瑕疵，继续采购将导致或者可能导致国有资产损失的；</w:t>
      </w:r>
    </w:p>
    <w:p w14:paraId="0D1154F5">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）其他无法继续采购或者无法确定</w:t>
      </w:r>
      <w:r>
        <w:rPr>
          <w:rFonts w:hint="eastAsia" w:ascii="仿宋" w:hAnsi="仿宋" w:eastAsia="仿宋" w:cs="仿宋"/>
          <w:color w:val="auto"/>
          <w:sz w:val="24"/>
          <w:szCs w:val="24"/>
          <w:highlight w:val="none"/>
          <w:lang w:eastAsia="zh-CN"/>
        </w:rPr>
        <w:t>成交投标人</w:t>
      </w:r>
      <w:r>
        <w:rPr>
          <w:rFonts w:hint="eastAsia" w:ascii="仿宋" w:hAnsi="仿宋" w:eastAsia="仿宋" w:cs="仿宋"/>
          <w:color w:val="auto"/>
          <w:sz w:val="24"/>
          <w:szCs w:val="24"/>
          <w:highlight w:val="none"/>
        </w:rPr>
        <w:t>的情形。</w:t>
      </w:r>
    </w:p>
    <w:p w14:paraId="437978CC">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废标后，应发布公告，并公告废标的情形。</w:t>
      </w:r>
    </w:p>
    <w:p w14:paraId="56A24806">
      <w:pPr>
        <w:pStyle w:val="3"/>
        <w:spacing w:before="0" w:after="0" w:line="360" w:lineRule="auto"/>
        <w:rPr>
          <w:rFonts w:hint="eastAsia" w:ascii="仿宋" w:hAnsi="仿宋" w:eastAsia="仿宋" w:cs="仿宋"/>
          <w:color w:val="auto"/>
          <w:sz w:val="24"/>
          <w:szCs w:val="24"/>
          <w:highlight w:val="none"/>
        </w:rPr>
      </w:pPr>
      <w:bookmarkStart w:id="212" w:name="_Toc485047274"/>
      <w:bookmarkStart w:id="213" w:name="_Toc32283"/>
      <w:r>
        <w:rPr>
          <w:rFonts w:hint="eastAsia" w:ascii="仿宋" w:hAnsi="仿宋" w:eastAsia="仿宋" w:cs="仿宋"/>
          <w:color w:val="auto"/>
          <w:sz w:val="24"/>
          <w:szCs w:val="24"/>
          <w:highlight w:val="none"/>
        </w:rPr>
        <w:t>6</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定标</w:t>
      </w:r>
      <w:bookmarkEnd w:id="210"/>
      <w:bookmarkEnd w:id="212"/>
      <w:bookmarkEnd w:id="213"/>
      <w:bookmarkStart w:id="214" w:name="_Toc217446061"/>
    </w:p>
    <w:p w14:paraId="6F056B2C">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6.1. 定标原则</w:t>
      </w:r>
      <w:bookmarkEnd w:id="214"/>
      <w:r>
        <w:rPr>
          <w:rFonts w:hint="eastAsia" w:ascii="仿宋" w:hAnsi="仿宋" w:eastAsia="仿宋" w:cs="仿宋"/>
          <w:color w:val="auto"/>
          <w:sz w:val="24"/>
          <w:szCs w:val="24"/>
          <w:highlight w:val="none"/>
        </w:rPr>
        <w:t>：本项目根据</w:t>
      </w:r>
      <w:r>
        <w:rPr>
          <w:rFonts w:hint="eastAsia" w:ascii="仿宋" w:hAnsi="仿宋" w:eastAsia="仿宋" w:cs="仿宋"/>
          <w:color w:val="auto"/>
          <w:sz w:val="24"/>
          <w:szCs w:val="24"/>
          <w:highlight w:val="none"/>
          <w:lang w:eastAsia="zh-CN"/>
        </w:rPr>
        <w:t>评审委员会</w:t>
      </w:r>
      <w:r>
        <w:rPr>
          <w:rFonts w:hint="eastAsia" w:ascii="仿宋" w:hAnsi="仿宋" w:eastAsia="仿宋" w:cs="仿宋"/>
          <w:color w:val="auto"/>
          <w:sz w:val="24"/>
          <w:szCs w:val="24"/>
          <w:highlight w:val="none"/>
        </w:rPr>
        <w:t>推荐的</w:t>
      </w:r>
      <w:r>
        <w:rPr>
          <w:rFonts w:hint="eastAsia" w:ascii="仿宋" w:hAnsi="仿宋" w:eastAsia="仿宋" w:cs="仿宋"/>
          <w:color w:val="auto"/>
          <w:sz w:val="24"/>
          <w:szCs w:val="24"/>
          <w:highlight w:val="none"/>
          <w:lang w:eastAsia="zh-CN"/>
        </w:rPr>
        <w:t>成交候选人</w:t>
      </w:r>
      <w:r>
        <w:rPr>
          <w:rFonts w:hint="eastAsia" w:ascii="仿宋" w:hAnsi="仿宋" w:eastAsia="仿宋" w:cs="仿宋"/>
          <w:color w:val="auto"/>
          <w:sz w:val="24"/>
          <w:szCs w:val="24"/>
          <w:highlight w:val="none"/>
        </w:rPr>
        <w:t>名单，按顺序确定</w:t>
      </w:r>
      <w:r>
        <w:rPr>
          <w:rFonts w:hint="eastAsia" w:ascii="仿宋" w:hAnsi="仿宋" w:eastAsia="仿宋" w:cs="仿宋"/>
          <w:color w:val="auto"/>
          <w:sz w:val="24"/>
          <w:szCs w:val="24"/>
          <w:highlight w:val="none"/>
          <w:lang w:eastAsia="zh-CN"/>
        </w:rPr>
        <w:t>成交投标人</w:t>
      </w:r>
      <w:r>
        <w:rPr>
          <w:rFonts w:hint="eastAsia" w:ascii="仿宋" w:hAnsi="仿宋" w:eastAsia="仿宋" w:cs="仿宋"/>
          <w:color w:val="auto"/>
          <w:sz w:val="24"/>
          <w:szCs w:val="24"/>
          <w:highlight w:val="none"/>
        </w:rPr>
        <w:t>。</w:t>
      </w:r>
      <w:bookmarkStart w:id="215" w:name="_Toc217446062"/>
    </w:p>
    <w:p w14:paraId="37E63B9C">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6.2. 定标程序</w:t>
      </w:r>
      <w:bookmarkEnd w:id="215"/>
    </w:p>
    <w:p w14:paraId="56452837">
      <w:pPr>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 xml:space="preserve">6.2.1 </w:t>
      </w:r>
      <w:r>
        <w:rPr>
          <w:rFonts w:hint="eastAsia" w:ascii="仿宋" w:hAnsi="仿宋" w:eastAsia="仿宋" w:cs="仿宋"/>
          <w:color w:val="auto"/>
          <w:sz w:val="24"/>
          <w:szCs w:val="24"/>
          <w:highlight w:val="none"/>
          <w:lang w:eastAsia="zh-CN"/>
        </w:rPr>
        <w:t>评审委员会</w:t>
      </w:r>
      <w:r>
        <w:rPr>
          <w:rFonts w:hint="eastAsia" w:ascii="仿宋" w:hAnsi="仿宋" w:eastAsia="仿宋" w:cs="仿宋"/>
          <w:color w:val="auto"/>
          <w:sz w:val="24"/>
          <w:szCs w:val="24"/>
          <w:highlight w:val="none"/>
        </w:rPr>
        <w:t>将</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情况写出书面报告，推荐</w:t>
      </w:r>
      <w:r>
        <w:rPr>
          <w:rFonts w:hint="eastAsia" w:ascii="仿宋" w:hAnsi="仿宋" w:eastAsia="仿宋" w:cs="仿宋"/>
          <w:color w:val="auto"/>
          <w:sz w:val="24"/>
          <w:szCs w:val="24"/>
          <w:highlight w:val="none"/>
          <w:lang w:eastAsia="zh-CN"/>
        </w:rPr>
        <w:t>成交候选人</w:t>
      </w:r>
      <w:r>
        <w:rPr>
          <w:rFonts w:hint="eastAsia" w:ascii="仿宋" w:hAnsi="仿宋" w:eastAsia="仿宋" w:cs="仿宋"/>
          <w:color w:val="auto"/>
          <w:sz w:val="24"/>
          <w:szCs w:val="24"/>
          <w:highlight w:val="none"/>
        </w:rPr>
        <w:t>。</w:t>
      </w:r>
      <w:r>
        <w:rPr>
          <w:rFonts w:hint="eastAsia" w:ascii="仿宋" w:hAnsi="仿宋" w:eastAsia="仿宋" w:cs="仿宋"/>
          <w:color w:val="auto"/>
          <w:kern w:val="0"/>
          <w:sz w:val="24"/>
          <w:szCs w:val="24"/>
          <w:highlight w:val="none"/>
          <w:lang w:eastAsia="zh-CN"/>
        </w:rPr>
        <w:t>招标人</w:t>
      </w:r>
      <w:r>
        <w:rPr>
          <w:rFonts w:hint="eastAsia" w:ascii="仿宋" w:hAnsi="仿宋" w:eastAsia="仿宋" w:cs="仿宋"/>
          <w:color w:val="auto"/>
          <w:kern w:val="0"/>
          <w:sz w:val="24"/>
          <w:szCs w:val="24"/>
          <w:highlight w:val="none"/>
        </w:rPr>
        <w:t>按照评审报告中推荐的</w:t>
      </w:r>
      <w:r>
        <w:rPr>
          <w:rFonts w:hint="eastAsia" w:ascii="仿宋" w:hAnsi="仿宋" w:eastAsia="仿宋" w:cs="仿宋"/>
          <w:color w:val="auto"/>
          <w:kern w:val="0"/>
          <w:sz w:val="24"/>
          <w:szCs w:val="24"/>
          <w:highlight w:val="none"/>
          <w:lang w:val="en-US" w:eastAsia="zh-CN"/>
        </w:rPr>
        <w:t>成交候选人</w:t>
      </w:r>
      <w:r>
        <w:rPr>
          <w:rFonts w:hint="eastAsia" w:ascii="仿宋" w:hAnsi="仿宋" w:eastAsia="仿宋" w:cs="仿宋"/>
          <w:color w:val="auto"/>
          <w:kern w:val="0"/>
          <w:sz w:val="24"/>
          <w:szCs w:val="24"/>
          <w:highlight w:val="none"/>
        </w:rPr>
        <w:t>顺序确定成交</w:t>
      </w:r>
      <w:r>
        <w:rPr>
          <w:rFonts w:hint="eastAsia" w:ascii="仿宋" w:hAnsi="仿宋" w:eastAsia="仿宋" w:cs="仿宋"/>
          <w:color w:val="auto"/>
          <w:kern w:val="0"/>
          <w:sz w:val="24"/>
          <w:szCs w:val="24"/>
          <w:highlight w:val="none"/>
          <w:lang w:eastAsia="zh-CN"/>
        </w:rPr>
        <w:t>投标人</w:t>
      </w:r>
      <w:r>
        <w:rPr>
          <w:rFonts w:hint="eastAsia" w:ascii="仿宋" w:hAnsi="仿宋" w:eastAsia="仿宋" w:cs="仿宋"/>
          <w:color w:val="auto"/>
          <w:kern w:val="0"/>
          <w:sz w:val="24"/>
          <w:szCs w:val="24"/>
          <w:highlight w:val="none"/>
        </w:rPr>
        <w:t>。</w:t>
      </w:r>
    </w:p>
    <w:p w14:paraId="71FD6FAF">
      <w:pPr>
        <w:spacing w:line="360" w:lineRule="auto"/>
        <w:ind w:firstLine="482"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注意，</w:t>
      </w:r>
      <w:r>
        <w:rPr>
          <w:rFonts w:hint="eastAsia" w:ascii="仿宋" w:hAnsi="仿宋" w:eastAsia="仿宋" w:cs="仿宋"/>
          <w:b/>
          <w:color w:val="auto"/>
          <w:sz w:val="24"/>
          <w:szCs w:val="24"/>
          <w:highlight w:val="none"/>
          <w:lang w:eastAsia="zh-CN"/>
        </w:rPr>
        <w:t>招标人</w:t>
      </w:r>
      <w:r>
        <w:rPr>
          <w:rFonts w:hint="eastAsia" w:ascii="仿宋" w:hAnsi="仿宋" w:eastAsia="仿宋" w:cs="仿宋"/>
          <w:b/>
          <w:color w:val="auto"/>
          <w:sz w:val="24"/>
          <w:szCs w:val="24"/>
          <w:highlight w:val="none"/>
        </w:rPr>
        <w:t>按照推荐的</w:t>
      </w:r>
      <w:r>
        <w:rPr>
          <w:rFonts w:hint="eastAsia" w:ascii="仿宋" w:hAnsi="仿宋" w:eastAsia="仿宋" w:cs="仿宋"/>
          <w:b/>
          <w:color w:val="auto"/>
          <w:sz w:val="24"/>
          <w:szCs w:val="24"/>
          <w:highlight w:val="none"/>
          <w:lang w:eastAsia="zh-CN"/>
        </w:rPr>
        <w:t>成交候选人</w:t>
      </w:r>
      <w:r>
        <w:rPr>
          <w:rFonts w:hint="eastAsia" w:ascii="仿宋" w:hAnsi="仿宋" w:eastAsia="仿宋" w:cs="仿宋"/>
          <w:b/>
          <w:color w:val="auto"/>
          <w:sz w:val="24"/>
          <w:szCs w:val="24"/>
          <w:highlight w:val="none"/>
        </w:rPr>
        <w:t>顺序确定</w:t>
      </w:r>
      <w:r>
        <w:rPr>
          <w:rFonts w:hint="eastAsia" w:ascii="仿宋" w:hAnsi="仿宋" w:eastAsia="仿宋" w:cs="仿宋"/>
          <w:b/>
          <w:color w:val="auto"/>
          <w:sz w:val="24"/>
          <w:szCs w:val="24"/>
          <w:highlight w:val="none"/>
          <w:lang w:eastAsia="zh-CN"/>
        </w:rPr>
        <w:t>成交投标人</w:t>
      </w:r>
      <w:r>
        <w:rPr>
          <w:rFonts w:hint="eastAsia" w:ascii="仿宋" w:hAnsi="仿宋" w:eastAsia="仿宋" w:cs="仿宋"/>
          <w:b/>
          <w:color w:val="auto"/>
          <w:sz w:val="24"/>
          <w:szCs w:val="24"/>
          <w:highlight w:val="none"/>
        </w:rPr>
        <w:t>，不能认为</w:t>
      </w:r>
      <w:r>
        <w:rPr>
          <w:rFonts w:hint="eastAsia" w:ascii="仿宋" w:hAnsi="仿宋" w:eastAsia="仿宋" w:cs="仿宋"/>
          <w:b/>
          <w:color w:val="auto"/>
          <w:sz w:val="24"/>
          <w:szCs w:val="24"/>
          <w:highlight w:val="none"/>
          <w:lang w:eastAsia="zh-CN"/>
        </w:rPr>
        <w:t>招标人</w:t>
      </w:r>
      <w:r>
        <w:rPr>
          <w:rFonts w:hint="eastAsia" w:ascii="仿宋" w:hAnsi="仿宋" w:eastAsia="仿宋" w:cs="仿宋"/>
          <w:b/>
          <w:color w:val="auto"/>
          <w:sz w:val="24"/>
          <w:szCs w:val="24"/>
          <w:highlight w:val="none"/>
        </w:rPr>
        <w:t>只能确定第一</w:t>
      </w:r>
      <w:r>
        <w:rPr>
          <w:rFonts w:hint="eastAsia" w:ascii="仿宋" w:hAnsi="仿宋" w:eastAsia="仿宋" w:cs="仿宋"/>
          <w:b/>
          <w:color w:val="auto"/>
          <w:sz w:val="24"/>
          <w:szCs w:val="24"/>
          <w:highlight w:val="none"/>
          <w:lang w:eastAsia="zh-CN"/>
        </w:rPr>
        <w:t>成交候选人</w:t>
      </w:r>
      <w:r>
        <w:rPr>
          <w:rFonts w:hint="eastAsia" w:ascii="仿宋" w:hAnsi="仿宋" w:eastAsia="仿宋" w:cs="仿宋"/>
          <w:b/>
          <w:color w:val="auto"/>
          <w:sz w:val="24"/>
          <w:szCs w:val="24"/>
          <w:highlight w:val="none"/>
        </w:rPr>
        <w:t>为</w:t>
      </w:r>
      <w:r>
        <w:rPr>
          <w:rFonts w:hint="eastAsia" w:ascii="仿宋" w:hAnsi="仿宋" w:eastAsia="仿宋" w:cs="仿宋"/>
          <w:b/>
          <w:color w:val="auto"/>
          <w:sz w:val="24"/>
          <w:szCs w:val="24"/>
          <w:highlight w:val="none"/>
          <w:lang w:eastAsia="zh-CN"/>
        </w:rPr>
        <w:t>成交投标人</w:t>
      </w: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lang w:eastAsia="zh-CN"/>
        </w:rPr>
        <w:t>招标人</w:t>
      </w:r>
      <w:r>
        <w:rPr>
          <w:rFonts w:hint="eastAsia" w:ascii="仿宋" w:hAnsi="仿宋" w:eastAsia="仿宋" w:cs="仿宋"/>
          <w:b/>
          <w:color w:val="auto"/>
          <w:sz w:val="24"/>
          <w:szCs w:val="24"/>
          <w:highlight w:val="none"/>
        </w:rPr>
        <w:t>有正当理由的，可以确定后一顺序</w:t>
      </w:r>
      <w:r>
        <w:rPr>
          <w:rFonts w:hint="eastAsia" w:ascii="仿宋" w:hAnsi="仿宋" w:eastAsia="仿宋" w:cs="仿宋"/>
          <w:b/>
          <w:color w:val="auto"/>
          <w:sz w:val="24"/>
          <w:szCs w:val="24"/>
          <w:highlight w:val="none"/>
          <w:lang w:eastAsia="zh-CN"/>
        </w:rPr>
        <w:t>成交候选人</w:t>
      </w:r>
      <w:r>
        <w:rPr>
          <w:rFonts w:hint="eastAsia" w:ascii="仿宋" w:hAnsi="仿宋" w:eastAsia="仿宋" w:cs="仿宋"/>
          <w:b/>
          <w:color w:val="auto"/>
          <w:sz w:val="24"/>
          <w:szCs w:val="24"/>
          <w:highlight w:val="none"/>
        </w:rPr>
        <w:t>为</w:t>
      </w:r>
      <w:r>
        <w:rPr>
          <w:rFonts w:hint="eastAsia" w:ascii="仿宋" w:hAnsi="仿宋" w:eastAsia="仿宋" w:cs="仿宋"/>
          <w:b/>
          <w:color w:val="auto"/>
          <w:sz w:val="24"/>
          <w:szCs w:val="24"/>
          <w:highlight w:val="none"/>
          <w:lang w:eastAsia="zh-CN"/>
        </w:rPr>
        <w:t>成交投标人</w:t>
      </w:r>
      <w:r>
        <w:rPr>
          <w:rFonts w:hint="eastAsia" w:ascii="仿宋" w:hAnsi="仿宋" w:eastAsia="仿宋" w:cs="仿宋"/>
          <w:b/>
          <w:color w:val="auto"/>
          <w:sz w:val="24"/>
          <w:szCs w:val="24"/>
          <w:highlight w:val="none"/>
        </w:rPr>
        <w:t>，依次类推。</w:t>
      </w:r>
    </w:p>
    <w:p w14:paraId="69883E1B">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6.2.</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 xml:space="preserve"> 根据</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确定的</w:t>
      </w:r>
      <w:r>
        <w:rPr>
          <w:rFonts w:hint="eastAsia" w:ascii="仿宋" w:hAnsi="仿宋" w:eastAsia="仿宋" w:cs="仿宋"/>
          <w:color w:val="auto"/>
          <w:sz w:val="24"/>
          <w:szCs w:val="24"/>
          <w:highlight w:val="none"/>
          <w:lang w:eastAsia="zh-CN"/>
        </w:rPr>
        <w:t>成交投标人</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none"/>
          <w:lang w:eastAsia="zh-CN"/>
        </w:rPr>
        <w:t>代理机构</w:t>
      </w:r>
      <w:r>
        <w:rPr>
          <w:rFonts w:hint="eastAsia" w:ascii="仿宋" w:hAnsi="仿宋" w:eastAsia="仿宋" w:cs="仿宋"/>
          <w:color w:val="auto"/>
          <w:sz w:val="24"/>
          <w:szCs w:val="24"/>
          <w:highlight w:val="none"/>
        </w:rPr>
        <w:t>发布</w:t>
      </w:r>
      <w:r>
        <w:rPr>
          <w:rFonts w:hint="eastAsia" w:ascii="仿宋" w:hAnsi="仿宋" w:eastAsia="仿宋" w:cs="仿宋"/>
          <w:color w:val="auto"/>
          <w:sz w:val="24"/>
          <w:szCs w:val="24"/>
          <w:highlight w:val="none"/>
          <w:lang w:val="en-US" w:eastAsia="zh-CN"/>
        </w:rPr>
        <w:t>结果</w:t>
      </w:r>
      <w:r>
        <w:rPr>
          <w:rFonts w:hint="eastAsia" w:ascii="仿宋" w:hAnsi="仿宋" w:eastAsia="仿宋" w:cs="仿宋"/>
          <w:color w:val="auto"/>
          <w:sz w:val="24"/>
          <w:szCs w:val="24"/>
          <w:highlight w:val="none"/>
        </w:rPr>
        <w:t>公告，并向</w:t>
      </w:r>
      <w:r>
        <w:rPr>
          <w:rFonts w:hint="eastAsia" w:ascii="仿宋" w:hAnsi="仿宋" w:eastAsia="仿宋" w:cs="仿宋"/>
          <w:color w:val="auto"/>
          <w:sz w:val="24"/>
          <w:szCs w:val="24"/>
          <w:highlight w:val="none"/>
          <w:lang w:eastAsia="zh-CN"/>
        </w:rPr>
        <w:t>成交投标人</w:t>
      </w:r>
      <w:r>
        <w:rPr>
          <w:rFonts w:hint="eastAsia" w:ascii="仿宋" w:hAnsi="仿宋" w:eastAsia="仿宋" w:cs="仿宋"/>
          <w:color w:val="auto"/>
          <w:sz w:val="24"/>
          <w:szCs w:val="24"/>
          <w:highlight w:val="none"/>
        </w:rPr>
        <w:t>发出</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通知书。</w:t>
      </w:r>
    </w:p>
    <w:p w14:paraId="378CC750">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6.2.</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eastAsia="zh-CN"/>
        </w:rPr>
        <w:t>采购单位</w:t>
      </w:r>
      <w:r>
        <w:rPr>
          <w:rFonts w:hint="eastAsia" w:ascii="仿宋" w:hAnsi="仿宋" w:eastAsia="仿宋" w:cs="仿宋"/>
          <w:color w:val="auto"/>
          <w:sz w:val="24"/>
          <w:szCs w:val="24"/>
          <w:highlight w:val="none"/>
        </w:rPr>
        <w:t>不退回</w:t>
      </w:r>
      <w:r>
        <w:rPr>
          <w:rFonts w:hint="eastAsia" w:ascii="仿宋" w:hAnsi="仿宋" w:eastAsia="仿宋" w:cs="仿宋"/>
          <w:color w:val="auto"/>
          <w:sz w:val="24"/>
          <w:szCs w:val="24"/>
          <w:highlight w:val="none"/>
          <w:lang w:eastAsia="zh-CN"/>
        </w:rPr>
        <w:t>投标人投标文件</w:t>
      </w:r>
      <w:r>
        <w:rPr>
          <w:rFonts w:hint="eastAsia" w:ascii="仿宋" w:hAnsi="仿宋" w:eastAsia="仿宋" w:cs="仿宋"/>
          <w:color w:val="auto"/>
          <w:sz w:val="24"/>
          <w:szCs w:val="24"/>
          <w:highlight w:val="none"/>
        </w:rPr>
        <w:t>和其他</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资料。</w:t>
      </w:r>
    </w:p>
    <w:p w14:paraId="0AD44BAD">
      <w:pPr>
        <w:spacing w:line="360" w:lineRule="auto"/>
        <w:ind w:firstLine="480" w:firstLineChars="200"/>
        <w:rPr>
          <w:rFonts w:hint="eastAsia" w:ascii="仿宋" w:hAnsi="仿宋" w:eastAsia="仿宋" w:cs="仿宋"/>
          <w:color w:val="auto"/>
          <w:sz w:val="24"/>
          <w:szCs w:val="24"/>
          <w:highlight w:val="none"/>
        </w:rPr>
      </w:pPr>
    </w:p>
    <w:p w14:paraId="631E48EF">
      <w:pPr>
        <w:spacing w:line="360" w:lineRule="auto"/>
        <w:rPr>
          <w:rFonts w:hint="eastAsia" w:ascii="仿宋" w:hAnsi="仿宋" w:eastAsia="仿宋" w:cs="仿宋"/>
          <w:color w:val="auto"/>
          <w:sz w:val="24"/>
          <w:szCs w:val="24"/>
          <w:highlight w:val="none"/>
        </w:rPr>
      </w:pPr>
    </w:p>
    <w:p w14:paraId="442EED6A">
      <w:pPr>
        <w:spacing w:line="360" w:lineRule="auto"/>
        <w:ind w:firstLine="480" w:firstLineChars="200"/>
        <w:rPr>
          <w:rFonts w:hint="eastAsia" w:ascii="仿宋" w:hAnsi="仿宋" w:eastAsia="仿宋" w:cs="仿宋"/>
          <w:color w:val="auto"/>
          <w:sz w:val="24"/>
          <w:szCs w:val="24"/>
          <w:highlight w:val="none"/>
        </w:rPr>
      </w:pPr>
    </w:p>
    <w:bookmarkEnd w:id="204"/>
    <w:p w14:paraId="7C95EAE4">
      <w:pPr>
        <w:pStyle w:val="2"/>
        <w:spacing w:before="0" w:after="0" w:line="360" w:lineRule="auto"/>
        <w:jc w:val="center"/>
        <w:rPr>
          <w:rFonts w:hint="eastAsia" w:ascii="仿宋" w:hAnsi="仿宋" w:eastAsia="仿宋" w:cs="仿宋"/>
          <w:color w:val="auto"/>
          <w:sz w:val="32"/>
          <w:szCs w:val="32"/>
          <w:highlight w:val="none"/>
        </w:rPr>
      </w:pPr>
      <w:bookmarkStart w:id="216" w:name="_Toc485047277"/>
      <w:bookmarkStart w:id="217" w:name="_Toc12089"/>
      <w:r>
        <w:rPr>
          <w:rFonts w:hint="eastAsia" w:ascii="仿宋" w:hAnsi="仿宋" w:eastAsia="仿宋" w:cs="仿宋"/>
          <w:color w:val="auto"/>
          <w:sz w:val="32"/>
          <w:szCs w:val="32"/>
          <w:highlight w:val="none"/>
          <w:lang w:eastAsia="zh-CN"/>
        </w:rPr>
        <w:t>第八部分</w:t>
      </w:r>
      <w:r>
        <w:rPr>
          <w:rFonts w:hint="eastAsia" w:ascii="仿宋" w:hAnsi="仿宋" w:eastAsia="仿宋" w:cs="仿宋"/>
          <w:color w:val="auto"/>
          <w:sz w:val="32"/>
          <w:szCs w:val="32"/>
          <w:highlight w:val="none"/>
        </w:rPr>
        <w:t xml:space="preserve">  采购合同</w:t>
      </w:r>
      <w:bookmarkEnd w:id="216"/>
      <w:bookmarkEnd w:id="217"/>
    </w:p>
    <w:p w14:paraId="6D61F174">
      <w:pPr>
        <w:spacing w:line="360" w:lineRule="auto"/>
        <w:jc w:val="both"/>
        <w:rPr>
          <w:rFonts w:hint="eastAsia" w:ascii="仿宋" w:hAnsi="仿宋" w:eastAsia="仿宋" w:cs="仿宋"/>
          <w:color w:val="auto"/>
          <w:highlight w:val="none"/>
          <w:lang w:eastAsia="zh-CN"/>
        </w:rPr>
      </w:pPr>
    </w:p>
    <w:p w14:paraId="58327022">
      <w:pPr>
        <w:rPr>
          <w:rFonts w:hint="eastAsia" w:ascii="仿宋" w:hAnsi="仿宋" w:eastAsia="仿宋" w:cs="仿宋"/>
          <w:b/>
          <w:color w:val="auto"/>
          <w:sz w:val="24"/>
          <w:szCs w:val="24"/>
          <w:highlight w:val="none"/>
          <w:u w:val="none"/>
        </w:rPr>
      </w:pPr>
      <w:r>
        <w:rPr>
          <w:rFonts w:hint="eastAsia" w:ascii="仿宋" w:hAnsi="仿宋" w:eastAsia="仿宋" w:cs="仿宋"/>
          <w:b/>
          <w:color w:val="auto"/>
          <w:sz w:val="24"/>
          <w:szCs w:val="24"/>
          <w:highlight w:val="none"/>
          <w:u w:val="none"/>
          <w:lang w:eastAsia="zh-CN"/>
        </w:rPr>
        <w:t>招标人</w:t>
      </w:r>
      <w:r>
        <w:rPr>
          <w:rFonts w:hint="eastAsia" w:ascii="仿宋" w:hAnsi="仿宋" w:eastAsia="仿宋" w:cs="仿宋"/>
          <w:b/>
          <w:color w:val="auto"/>
          <w:sz w:val="24"/>
          <w:szCs w:val="24"/>
          <w:highlight w:val="none"/>
          <w:u w:val="none"/>
        </w:rPr>
        <w:t>与</w:t>
      </w:r>
      <w:r>
        <w:rPr>
          <w:rFonts w:hint="eastAsia" w:ascii="仿宋" w:hAnsi="仿宋" w:eastAsia="仿宋" w:cs="仿宋"/>
          <w:b/>
          <w:color w:val="auto"/>
          <w:sz w:val="24"/>
          <w:szCs w:val="24"/>
          <w:highlight w:val="none"/>
          <w:u w:val="none"/>
          <w:lang w:val="en-US" w:eastAsia="zh-CN"/>
        </w:rPr>
        <w:t>中标</w:t>
      </w:r>
      <w:r>
        <w:rPr>
          <w:rFonts w:hint="eastAsia" w:ascii="仿宋" w:hAnsi="仿宋" w:eastAsia="仿宋" w:cs="仿宋"/>
          <w:b/>
          <w:color w:val="auto"/>
          <w:sz w:val="24"/>
          <w:szCs w:val="24"/>
          <w:highlight w:val="none"/>
          <w:u w:val="none"/>
          <w:lang w:eastAsia="zh-CN"/>
        </w:rPr>
        <w:t>人</w:t>
      </w:r>
      <w:r>
        <w:rPr>
          <w:rFonts w:hint="eastAsia" w:ascii="仿宋" w:hAnsi="仿宋" w:eastAsia="仿宋" w:cs="仿宋"/>
          <w:b/>
          <w:color w:val="auto"/>
          <w:sz w:val="24"/>
          <w:szCs w:val="24"/>
          <w:highlight w:val="none"/>
          <w:u w:val="none"/>
        </w:rPr>
        <w:t>协商签订，但不得实质性违背</w:t>
      </w:r>
      <w:r>
        <w:rPr>
          <w:rFonts w:hint="eastAsia" w:ascii="仿宋" w:hAnsi="仿宋" w:eastAsia="仿宋" w:cs="仿宋"/>
          <w:b/>
          <w:color w:val="auto"/>
          <w:sz w:val="24"/>
          <w:szCs w:val="24"/>
          <w:highlight w:val="none"/>
          <w:u w:val="none"/>
          <w:lang w:eastAsia="zh-CN"/>
        </w:rPr>
        <w:t>招标文件</w:t>
      </w:r>
      <w:r>
        <w:rPr>
          <w:rFonts w:hint="eastAsia" w:ascii="仿宋" w:hAnsi="仿宋" w:eastAsia="仿宋" w:cs="仿宋"/>
          <w:b/>
          <w:color w:val="auto"/>
          <w:sz w:val="24"/>
          <w:szCs w:val="24"/>
          <w:highlight w:val="none"/>
          <w:u w:val="none"/>
        </w:rPr>
        <w:t>和</w:t>
      </w:r>
      <w:r>
        <w:rPr>
          <w:rFonts w:hint="eastAsia" w:ascii="仿宋" w:hAnsi="仿宋" w:eastAsia="仿宋" w:cs="仿宋"/>
          <w:b/>
          <w:color w:val="auto"/>
          <w:sz w:val="24"/>
          <w:szCs w:val="24"/>
          <w:highlight w:val="none"/>
          <w:u w:val="none"/>
          <w:lang w:eastAsia="zh-CN"/>
        </w:rPr>
        <w:t>投标文件</w:t>
      </w:r>
      <w:r>
        <w:rPr>
          <w:rFonts w:hint="eastAsia" w:ascii="仿宋" w:hAnsi="仿宋" w:eastAsia="仿宋" w:cs="仿宋"/>
          <w:b/>
          <w:color w:val="auto"/>
          <w:sz w:val="24"/>
          <w:szCs w:val="24"/>
          <w:highlight w:val="none"/>
          <w:u w:val="none"/>
        </w:rPr>
        <w:t>的内容。</w:t>
      </w:r>
    </w:p>
    <w:p w14:paraId="46EF1F57">
      <w:pPr>
        <w:rPr>
          <w:rFonts w:hint="eastAsia" w:ascii="仿宋" w:hAnsi="仿宋" w:eastAsia="仿宋" w:cs="仿宋"/>
          <w:b/>
          <w:color w:val="auto"/>
          <w:sz w:val="24"/>
          <w:szCs w:val="24"/>
          <w:highlight w:val="none"/>
          <w:u w:val="none"/>
        </w:rPr>
      </w:pPr>
    </w:p>
    <w:p w14:paraId="2633FB05">
      <w:pPr>
        <w:rPr>
          <w:rFonts w:hint="eastAsia" w:ascii="仿宋" w:hAnsi="仿宋" w:eastAsia="仿宋" w:cs="仿宋"/>
          <w:b/>
          <w:color w:val="auto"/>
          <w:sz w:val="24"/>
          <w:szCs w:val="24"/>
          <w:highlight w:val="none"/>
          <w:u w:val="none"/>
        </w:rPr>
      </w:pPr>
    </w:p>
    <w:p w14:paraId="73DBEB08">
      <w:pPr>
        <w:rPr>
          <w:rFonts w:hint="eastAsia" w:ascii="仿宋" w:hAnsi="仿宋" w:eastAsia="仿宋" w:cs="仿宋"/>
          <w:b/>
          <w:color w:val="auto"/>
          <w:sz w:val="24"/>
          <w:szCs w:val="24"/>
          <w:highlight w:val="none"/>
          <w:u w:val="none"/>
        </w:rPr>
      </w:pPr>
    </w:p>
    <w:p w14:paraId="661282B0">
      <w:pPr>
        <w:rPr>
          <w:rFonts w:hint="eastAsia" w:ascii="仿宋" w:hAnsi="仿宋" w:eastAsia="仿宋" w:cs="仿宋"/>
          <w:b/>
          <w:color w:val="auto"/>
          <w:sz w:val="24"/>
          <w:szCs w:val="24"/>
          <w:highlight w:val="none"/>
          <w:u w:val="none"/>
        </w:rPr>
      </w:pPr>
    </w:p>
    <w:p w14:paraId="5AF82309">
      <w:pPr>
        <w:rPr>
          <w:rFonts w:hint="eastAsia" w:ascii="仿宋" w:hAnsi="仿宋" w:eastAsia="仿宋" w:cs="仿宋"/>
          <w:b/>
          <w:color w:val="auto"/>
          <w:sz w:val="24"/>
          <w:szCs w:val="24"/>
          <w:highlight w:val="none"/>
          <w:u w:val="none"/>
        </w:rPr>
      </w:pPr>
    </w:p>
    <w:p w14:paraId="0DCBA095">
      <w:pPr>
        <w:rPr>
          <w:rFonts w:hint="eastAsia" w:ascii="仿宋" w:hAnsi="仿宋" w:eastAsia="仿宋" w:cs="仿宋"/>
          <w:b/>
          <w:color w:val="auto"/>
          <w:sz w:val="24"/>
          <w:szCs w:val="24"/>
          <w:highlight w:val="none"/>
          <w:u w:val="none"/>
        </w:rPr>
      </w:pPr>
    </w:p>
    <w:p w14:paraId="565F954D">
      <w:pPr>
        <w:rPr>
          <w:rFonts w:hint="eastAsia" w:ascii="仿宋" w:hAnsi="仿宋" w:eastAsia="仿宋" w:cs="仿宋"/>
          <w:b/>
          <w:color w:val="auto"/>
          <w:sz w:val="24"/>
          <w:szCs w:val="24"/>
          <w:highlight w:val="none"/>
          <w:u w:val="none"/>
        </w:rPr>
      </w:pPr>
    </w:p>
    <w:p w14:paraId="4E0000C5">
      <w:pPr>
        <w:rPr>
          <w:rFonts w:hint="eastAsia" w:ascii="仿宋" w:hAnsi="仿宋" w:eastAsia="仿宋" w:cs="仿宋"/>
          <w:b/>
          <w:color w:val="auto"/>
          <w:sz w:val="24"/>
          <w:szCs w:val="24"/>
          <w:highlight w:val="none"/>
          <w:u w:val="none"/>
        </w:rPr>
      </w:pPr>
    </w:p>
    <w:p w14:paraId="179FC07C">
      <w:pPr>
        <w:rPr>
          <w:rFonts w:hint="eastAsia" w:ascii="仿宋" w:hAnsi="仿宋" w:eastAsia="仿宋" w:cs="仿宋"/>
          <w:b/>
          <w:color w:val="auto"/>
          <w:sz w:val="24"/>
          <w:szCs w:val="24"/>
          <w:highlight w:val="none"/>
          <w:u w:val="none"/>
        </w:rPr>
      </w:pPr>
    </w:p>
    <w:p w14:paraId="31D3FF4D">
      <w:pPr>
        <w:rPr>
          <w:rFonts w:hint="eastAsia" w:ascii="仿宋" w:hAnsi="仿宋" w:eastAsia="仿宋" w:cs="仿宋"/>
          <w:b/>
          <w:color w:val="auto"/>
          <w:sz w:val="24"/>
          <w:szCs w:val="24"/>
          <w:highlight w:val="none"/>
          <w:u w:val="none"/>
        </w:rPr>
      </w:pPr>
    </w:p>
    <w:p w14:paraId="57BDFC37">
      <w:pPr>
        <w:rPr>
          <w:rFonts w:hint="eastAsia" w:ascii="仿宋" w:hAnsi="仿宋" w:eastAsia="仿宋" w:cs="仿宋"/>
          <w:b/>
          <w:color w:val="auto"/>
          <w:sz w:val="24"/>
          <w:szCs w:val="24"/>
          <w:highlight w:val="none"/>
          <w:u w:val="none"/>
        </w:rPr>
      </w:pPr>
    </w:p>
    <w:p w14:paraId="475DF037">
      <w:pPr>
        <w:rPr>
          <w:rFonts w:hint="eastAsia" w:ascii="仿宋" w:hAnsi="仿宋" w:eastAsia="仿宋" w:cs="仿宋"/>
          <w:b/>
          <w:color w:val="auto"/>
          <w:sz w:val="24"/>
          <w:szCs w:val="24"/>
          <w:highlight w:val="none"/>
          <w:u w:val="none"/>
        </w:rPr>
      </w:pPr>
    </w:p>
    <w:p w14:paraId="59DCC75C">
      <w:pPr>
        <w:rPr>
          <w:rFonts w:hint="eastAsia" w:ascii="仿宋" w:hAnsi="仿宋" w:eastAsia="仿宋" w:cs="仿宋"/>
          <w:b/>
          <w:color w:val="auto"/>
          <w:sz w:val="24"/>
          <w:szCs w:val="24"/>
          <w:highlight w:val="none"/>
          <w:u w:val="none"/>
        </w:rPr>
      </w:pPr>
    </w:p>
    <w:p w14:paraId="44504BA5">
      <w:pPr>
        <w:rPr>
          <w:rFonts w:hint="eastAsia" w:ascii="仿宋" w:hAnsi="仿宋" w:eastAsia="仿宋" w:cs="仿宋"/>
          <w:b/>
          <w:color w:val="auto"/>
          <w:sz w:val="24"/>
          <w:szCs w:val="24"/>
          <w:highlight w:val="none"/>
          <w:u w:val="none"/>
        </w:rPr>
      </w:pPr>
    </w:p>
    <w:p w14:paraId="78E18131">
      <w:pPr>
        <w:rPr>
          <w:rFonts w:hint="eastAsia" w:ascii="仿宋" w:hAnsi="仿宋" w:eastAsia="仿宋" w:cs="仿宋"/>
          <w:b/>
          <w:color w:val="auto"/>
          <w:sz w:val="24"/>
          <w:szCs w:val="24"/>
          <w:highlight w:val="none"/>
          <w:u w:val="none"/>
        </w:rPr>
      </w:pPr>
    </w:p>
    <w:p w14:paraId="63E30A46">
      <w:pPr>
        <w:rPr>
          <w:rFonts w:hint="eastAsia" w:ascii="仿宋" w:hAnsi="仿宋" w:eastAsia="仿宋" w:cs="仿宋"/>
          <w:b/>
          <w:color w:val="auto"/>
          <w:sz w:val="24"/>
          <w:szCs w:val="24"/>
          <w:highlight w:val="none"/>
          <w:u w:val="none"/>
        </w:rPr>
      </w:pPr>
    </w:p>
    <w:p w14:paraId="29FDEFAD">
      <w:pPr>
        <w:rPr>
          <w:rFonts w:hint="eastAsia" w:ascii="仿宋" w:hAnsi="仿宋" w:eastAsia="仿宋" w:cs="仿宋"/>
          <w:b/>
          <w:color w:val="auto"/>
          <w:sz w:val="24"/>
          <w:szCs w:val="24"/>
          <w:highlight w:val="none"/>
          <w:u w:val="none"/>
        </w:rPr>
      </w:pPr>
    </w:p>
    <w:p w14:paraId="0301DD95">
      <w:pPr>
        <w:rPr>
          <w:rFonts w:hint="eastAsia" w:ascii="仿宋" w:hAnsi="仿宋" w:eastAsia="仿宋" w:cs="仿宋"/>
          <w:b/>
          <w:color w:val="auto"/>
          <w:sz w:val="24"/>
          <w:szCs w:val="24"/>
          <w:highlight w:val="none"/>
          <w:u w:val="none"/>
        </w:rPr>
      </w:pPr>
    </w:p>
    <w:p w14:paraId="39BEB735">
      <w:pPr>
        <w:rPr>
          <w:rFonts w:hint="eastAsia" w:ascii="仿宋" w:hAnsi="仿宋" w:eastAsia="仿宋" w:cs="仿宋"/>
          <w:b/>
          <w:color w:val="auto"/>
          <w:sz w:val="24"/>
          <w:szCs w:val="24"/>
          <w:highlight w:val="none"/>
          <w:u w:val="none"/>
        </w:rPr>
      </w:pPr>
    </w:p>
    <w:p w14:paraId="3E33A97E">
      <w:pPr>
        <w:rPr>
          <w:rFonts w:hint="eastAsia" w:ascii="仿宋" w:hAnsi="仿宋" w:eastAsia="仿宋" w:cs="仿宋"/>
          <w:b/>
          <w:color w:val="auto"/>
          <w:sz w:val="24"/>
          <w:szCs w:val="24"/>
          <w:highlight w:val="none"/>
          <w:u w:val="none"/>
        </w:rPr>
      </w:pPr>
    </w:p>
    <w:p w14:paraId="42DA0CF3">
      <w:pPr>
        <w:rPr>
          <w:rFonts w:hint="eastAsia" w:ascii="仿宋" w:hAnsi="仿宋" w:eastAsia="仿宋" w:cs="仿宋"/>
          <w:b/>
          <w:color w:val="auto"/>
          <w:sz w:val="24"/>
          <w:szCs w:val="24"/>
          <w:highlight w:val="none"/>
          <w:u w:val="none"/>
        </w:rPr>
      </w:pPr>
    </w:p>
    <w:p w14:paraId="00C7BF9B">
      <w:pPr>
        <w:rPr>
          <w:rFonts w:hint="eastAsia" w:ascii="仿宋" w:hAnsi="仿宋" w:eastAsia="仿宋" w:cs="仿宋"/>
          <w:b/>
          <w:color w:val="auto"/>
          <w:sz w:val="24"/>
          <w:szCs w:val="24"/>
          <w:highlight w:val="none"/>
          <w:u w:val="none"/>
        </w:rPr>
      </w:pPr>
    </w:p>
    <w:p w14:paraId="0F3AB2C5">
      <w:pPr>
        <w:rPr>
          <w:rFonts w:hint="eastAsia" w:ascii="仿宋" w:hAnsi="仿宋" w:eastAsia="仿宋" w:cs="仿宋"/>
          <w:b/>
          <w:color w:val="auto"/>
          <w:sz w:val="24"/>
          <w:szCs w:val="24"/>
          <w:highlight w:val="none"/>
          <w:u w:val="none"/>
        </w:rPr>
      </w:pPr>
    </w:p>
    <w:p w14:paraId="304D6D4A">
      <w:pPr>
        <w:rPr>
          <w:rFonts w:hint="eastAsia" w:ascii="仿宋" w:hAnsi="仿宋" w:eastAsia="仿宋" w:cs="仿宋"/>
          <w:b/>
          <w:color w:val="auto"/>
          <w:sz w:val="24"/>
          <w:szCs w:val="24"/>
          <w:highlight w:val="none"/>
          <w:u w:val="none"/>
        </w:rPr>
      </w:pPr>
    </w:p>
    <w:p w14:paraId="2A62924D">
      <w:pPr>
        <w:rPr>
          <w:rFonts w:hint="eastAsia" w:ascii="仿宋" w:hAnsi="仿宋" w:eastAsia="仿宋" w:cs="仿宋"/>
          <w:b/>
          <w:color w:val="auto"/>
          <w:sz w:val="24"/>
          <w:szCs w:val="24"/>
          <w:highlight w:val="none"/>
          <w:u w:val="none"/>
        </w:rPr>
      </w:pPr>
    </w:p>
    <w:p w14:paraId="1851F98D">
      <w:pPr>
        <w:rPr>
          <w:rFonts w:hint="eastAsia" w:ascii="仿宋" w:hAnsi="仿宋" w:eastAsia="仿宋" w:cs="仿宋"/>
          <w:b/>
          <w:color w:val="auto"/>
          <w:sz w:val="24"/>
          <w:szCs w:val="24"/>
          <w:highlight w:val="none"/>
          <w:u w:val="none"/>
        </w:rPr>
      </w:pPr>
    </w:p>
    <w:p w14:paraId="5CECFF29">
      <w:pPr>
        <w:rPr>
          <w:rFonts w:hint="eastAsia" w:ascii="仿宋" w:hAnsi="仿宋" w:eastAsia="仿宋" w:cs="仿宋"/>
          <w:b/>
          <w:color w:val="auto"/>
          <w:sz w:val="24"/>
          <w:szCs w:val="24"/>
          <w:highlight w:val="none"/>
          <w:u w:val="none"/>
        </w:rPr>
      </w:pPr>
    </w:p>
    <w:p w14:paraId="07F9BFD1">
      <w:pPr>
        <w:rPr>
          <w:rFonts w:hint="eastAsia" w:ascii="仿宋" w:hAnsi="仿宋" w:eastAsia="仿宋" w:cs="仿宋"/>
          <w:b/>
          <w:color w:val="auto"/>
          <w:sz w:val="24"/>
          <w:szCs w:val="24"/>
          <w:highlight w:val="none"/>
          <w:u w:val="none"/>
        </w:rPr>
      </w:pPr>
    </w:p>
    <w:p w14:paraId="00B76576">
      <w:pPr>
        <w:rPr>
          <w:rFonts w:hint="eastAsia" w:ascii="仿宋" w:hAnsi="仿宋" w:eastAsia="仿宋" w:cs="仿宋"/>
          <w:b/>
          <w:color w:val="auto"/>
          <w:sz w:val="24"/>
          <w:szCs w:val="24"/>
          <w:highlight w:val="none"/>
          <w:u w:val="none"/>
        </w:rPr>
      </w:pPr>
    </w:p>
    <w:p w14:paraId="639E4467">
      <w:pPr>
        <w:rPr>
          <w:rFonts w:hint="eastAsia" w:ascii="仿宋" w:hAnsi="仿宋" w:eastAsia="仿宋" w:cs="仿宋"/>
          <w:b/>
          <w:color w:val="auto"/>
          <w:sz w:val="24"/>
          <w:szCs w:val="24"/>
          <w:highlight w:val="none"/>
          <w:u w:val="none"/>
        </w:rPr>
      </w:pPr>
    </w:p>
    <w:p w14:paraId="760E8F5C">
      <w:pPr>
        <w:rPr>
          <w:rFonts w:hint="eastAsia" w:ascii="仿宋" w:hAnsi="仿宋" w:eastAsia="仿宋" w:cs="仿宋"/>
          <w:b/>
          <w:color w:val="auto"/>
          <w:sz w:val="24"/>
          <w:szCs w:val="24"/>
          <w:highlight w:val="none"/>
          <w:u w:val="none"/>
        </w:rPr>
      </w:pPr>
    </w:p>
    <w:p w14:paraId="620A682B">
      <w:pPr>
        <w:rPr>
          <w:rFonts w:hint="eastAsia" w:ascii="仿宋" w:hAnsi="仿宋" w:eastAsia="仿宋" w:cs="仿宋"/>
          <w:b/>
          <w:color w:val="auto"/>
          <w:sz w:val="24"/>
          <w:szCs w:val="24"/>
          <w:highlight w:val="none"/>
          <w:u w:val="none"/>
        </w:rPr>
      </w:pPr>
    </w:p>
    <w:p w14:paraId="328F3CF7">
      <w:pPr>
        <w:rPr>
          <w:rFonts w:hint="eastAsia" w:ascii="仿宋" w:hAnsi="仿宋" w:eastAsia="仿宋" w:cs="仿宋"/>
          <w:b/>
          <w:color w:val="auto"/>
          <w:sz w:val="24"/>
          <w:szCs w:val="24"/>
          <w:highlight w:val="none"/>
          <w:u w:val="none"/>
        </w:rPr>
      </w:pPr>
    </w:p>
    <w:p w14:paraId="1D293ACD">
      <w:pPr>
        <w:rPr>
          <w:rFonts w:hint="eastAsia" w:ascii="仿宋" w:hAnsi="仿宋" w:eastAsia="仿宋" w:cs="仿宋"/>
          <w:b/>
          <w:color w:val="auto"/>
          <w:sz w:val="24"/>
          <w:szCs w:val="24"/>
          <w:highlight w:val="none"/>
          <w:u w:val="none"/>
        </w:rPr>
      </w:pPr>
    </w:p>
    <w:p w14:paraId="6ED65D64">
      <w:pPr>
        <w:rPr>
          <w:rFonts w:hint="eastAsia" w:ascii="仿宋" w:hAnsi="仿宋" w:eastAsia="仿宋" w:cs="仿宋"/>
          <w:b/>
          <w:color w:val="auto"/>
          <w:sz w:val="24"/>
          <w:szCs w:val="24"/>
          <w:highlight w:val="none"/>
          <w:u w:val="none"/>
        </w:rPr>
      </w:pPr>
    </w:p>
    <w:p w14:paraId="465CA858">
      <w:pPr>
        <w:rPr>
          <w:rFonts w:hint="eastAsia" w:ascii="仿宋" w:hAnsi="仿宋" w:eastAsia="仿宋" w:cs="仿宋"/>
          <w:b/>
          <w:color w:val="auto"/>
          <w:sz w:val="24"/>
          <w:szCs w:val="24"/>
          <w:highlight w:val="none"/>
          <w:u w:val="none"/>
        </w:rPr>
      </w:pPr>
    </w:p>
    <w:p w14:paraId="5E5AAAED">
      <w:pPr>
        <w:rPr>
          <w:rFonts w:hint="eastAsia" w:ascii="仿宋" w:hAnsi="仿宋" w:eastAsia="仿宋" w:cs="仿宋"/>
          <w:b/>
          <w:color w:val="auto"/>
          <w:sz w:val="24"/>
          <w:szCs w:val="24"/>
          <w:highlight w:val="none"/>
          <w:u w:val="none"/>
        </w:rPr>
      </w:pPr>
    </w:p>
    <w:p w14:paraId="5C0A6549">
      <w:pPr>
        <w:rPr>
          <w:rFonts w:hint="eastAsia" w:ascii="仿宋" w:hAnsi="仿宋" w:eastAsia="仿宋" w:cs="仿宋"/>
          <w:b/>
          <w:color w:val="auto"/>
          <w:sz w:val="24"/>
          <w:szCs w:val="24"/>
          <w:highlight w:val="none"/>
          <w:u w:val="none"/>
        </w:rPr>
      </w:pPr>
    </w:p>
    <w:p w14:paraId="2DF9482D">
      <w:pPr>
        <w:rPr>
          <w:rFonts w:hint="eastAsia" w:ascii="仿宋" w:hAnsi="仿宋" w:eastAsia="仿宋" w:cs="仿宋"/>
          <w:b/>
          <w:color w:val="auto"/>
          <w:sz w:val="24"/>
          <w:szCs w:val="24"/>
          <w:highlight w:val="none"/>
          <w:u w:val="none"/>
        </w:rPr>
      </w:pPr>
    </w:p>
    <w:p w14:paraId="7D1FD41D">
      <w:pPr>
        <w:rPr>
          <w:rFonts w:hint="eastAsia" w:ascii="仿宋" w:hAnsi="仿宋" w:eastAsia="仿宋" w:cs="仿宋"/>
          <w:b/>
          <w:color w:val="auto"/>
          <w:sz w:val="24"/>
          <w:szCs w:val="24"/>
          <w:highlight w:val="none"/>
          <w:u w:val="none"/>
        </w:rPr>
      </w:pPr>
    </w:p>
    <w:p w14:paraId="6FFBAF56">
      <w:pPr>
        <w:rPr>
          <w:rFonts w:hint="eastAsia" w:ascii="仿宋" w:hAnsi="仿宋" w:eastAsia="仿宋" w:cs="仿宋"/>
          <w:b/>
          <w:color w:val="auto"/>
          <w:sz w:val="24"/>
          <w:szCs w:val="24"/>
          <w:highlight w:val="none"/>
          <w:u w:val="none"/>
          <w:lang w:val="en-US" w:eastAsia="zh-CN"/>
        </w:rPr>
      </w:pPr>
      <w:r>
        <w:rPr>
          <w:rFonts w:hint="eastAsia" w:ascii="仿宋" w:hAnsi="仿宋" w:eastAsia="仿宋" w:cs="仿宋"/>
          <w:b/>
          <w:color w:val="auto"/>
          <w:sz w:val="24"/>
          <w:szCs w:val="24"/>
          <w:highlight w:val="none"/>
          <w:u w:val="none"/>
          <w:lang w:val="en-US" w:eastAsia="zh-CN"/>
        </w:rPr>
        <w:t>附件：</w:t>
      </w:r>
    </w:p>
    <w:p w14:paraId="006EA4AB">
      <w:pPr>
        <w:rPr>
          <w:rFonts w:hint="eastAsia" w:ascii="仿宋" w:hAnsi="仿宋" w:eastAsia="仿宋" w:cs="仿宋"/>
          <w:b/>
          <w:color w:val="auto"/>
          <w:sz w:val="24"/>
          <w:szCs w:val="24"/>
          <w:highlight w:val="none"/>
          <w:u w:val="none"/>
          <w:lang w:val="en-US" w:eastAsia="zh-CN"/>
        </w:rPr>
      </w:pPr>
      <w:r>
        <w:rPr>
          <w:rFonts w:hint="eastAsia" w:ascii="仿宋" w:hAnsi="仿宋" w:eastAsia="仿宋" w:cs="仿宋"/>
          <w:b/>
          <w:color w:val="auto"/>
          <w:sz w:val="24"/>
          <w:szCs w:val="24"/>
          <w:highlight w:val="none"/>
          <w:u w:val="none"/>
          <w:lang w:val="en-US" w:eastAsia="zh-CN"/>
        </w:rPr>
        <w:fldChar w:fldCharType="begin"/>
      </w:r>
      <w:r>
        <w:rPr>
          <w:rFonts w:hint="eastAsia" w:ascii="仿宋" w:hAnsi="仿宋" w:eastAsia="仿宋" w:cs="仿宋"/>
          <w:b/>
          <w:color w:val="auto"/>
          <w:sz w:val="24"/>
          <w:szCs w:val="24"/>
          <w:highlight w:val="none"/>
          <w:u w:val="none"/>
          <w:lang w:val="en-US" w:eastAsia="zh-CN"/>
        </w:rPr>
        <w:instrText xml:space="preserve"> HYPERLINK "遂宁市安居区凤栖悦府建设项目-防水工程专业分包.xlsx" </w:instrText>
      </w:r>
      <w:r>
        <w:rPr>
          <w:rFonts w:hint="eastAsia" w:ascii="仿宋" w:hAnsi="仿宋" w:eastAsia="仿宋" w:cs="仿宋"/>
          <w:b/>
          <w:color w:val="auto"/>
          <w:sz w:val="24"/>
          <w:szCs w:val="24"/>
          <w:highlight w:val="none"/>
          <w:u w:val="none"/>
          <w:lang w:val="en-US" w:eastAsia="zh-CN"/>
        </w:rPr>
        <w:fldChar w:fldCharType="separate"/>
      </w:r>
      <w:r>
        <w:rPr>
          <w:rStyle w:val="18"/>
          <w:rFonts w:hint="eastAsia" w:ascii="仿宋" w:hAnsi="仿宋" w:eastAsia="仿宋" w:cs="仿宋"/>
          <w:b/>
          <w:sz w:val="24"/>
          <w:szCs w:val="24"/>
          <w:highlight w:val="none"/>
          <w:lang w:val="en-US" w:eastAsia="zh-CN"/>
        </w:rPr>
        <w:t>遂宁市安居区凤栖悦府建设项目-防水工程专业分包.xlsx</w:t>
      </w:r>
      <w:r>
        <w:rPr>
          <w:rFonts w:hint="eastAsia" w:ascii="仿宋" w:hAnsi="仿宋" w:eastAsia="仿宋" w:cs="仿宋"/>
          <w:b/>
          <w:color w:val="auto"/>
          <w:sz w:val="24"/>
          <w:szCs w:val="24"/>
          <w:highlight w:val="none"/>
          <w:u w:val="none"/>
          <w:lang w:val="en-US" w:eastAsia="zh-CN"/>
        </w:rPr>
        <w:fldChar w:fldCharType="end"/>
      </w:r>
    </w:p>
    <w:sectPr>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A4D7A">
    <w:pPr>
      <w:pStyle w:val="9"/>
      <w:framePr w:wrap="around" w:vAnchor="text" w:hAnchor="margin" w:xAlign="center" w:y="1"/>
      <w:jc w:val="center"/>
      <w:rPr>
        <w:rStyle w:val="17"/>
        <w:rFonts w:hint="eastAsia"/>
      </w:rPr>
    </w:pPr>
  </w:p>
  <w:p w14:paraId="4D8EB7A9">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E7165">
    <w:pPr>
      <w:pStyle w:val="9"/>
      <w:jc w:val="center"/>
      <w:rPr>
        <w:rStyle w:val="17"/>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D20DFC">
                          <w:pPr>
                            <w:pStyle w:val="9"/>
                          </w:pPr>
                          <w:r>
                            <w:fldChar w:fldCharType="begin"/>
                          </w:r>
                          <w:r>
                            <w:instrText xml:space="preserve"> PAGE  \* MERGEFORMAT </w:instrText>
                          </w:r>
                          <w:r>
                            <w:fldChar w:fldCharType="separate"/>
                          </w:r>
                          <w:r>
                            <w:t>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1D20DFC">
                    <w:pPr>
                      <w:pStyle w:val="9"/>
                    </w:pPr>
                    <w:r>
                      <w:fldChar w:fldCharType="begin"/>
                    </w:r>
                    <w:r>
                      <w:instrText xml:space="preserve"> PAGE  \* MERGEFORMAT </w:instrText>
                    </w:r>
                    <w:r>
                      <w:fldChar w:fldCharType="separate"/>
                    </w:r>
                    <w:r>
                      <w:t>3</w:t>
                    </w:r>
                    <w:r>
                      <w:fldChar w:fldCharType="end"/>
                    </w:r>
                  </w:p>
                </w:txbxContent>
              </v:textbox>
            </v:shape>
          </w:pict>
        </mc:Fallback>
      </mc:AlternateContent>
    </w:r>
  </w:p>
  <w:p w14:paraId="6CF2A489">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B78BE9"/>
    <w:multiLevelType w:val="singleLevel"/>
    <w:tmpl w:val="9AB78BE9"/>
    <w:lvl w:ilvl="0" w:tentative="0">
      <w:start w:val="1"/>
      <w:numFmt w:val="decimal"/>
      <w:suff w:val="nothing"/>
      <w:lvlText w:val="%1、"/>
      <w:lvlJc w:val="left"/>
      <w:pPr>
        <w:ind w:left="180"/>
      </w:pPr>
    </w:lvl>
  </w:abstractNum>
  <w:abstractNum w:abstractNumId="1">
    <w:nsid w:val="C535C6E5"/>
    <w:multiLevelType w:val="singleLevel"/>
    <w:tmpl w:val="C535C6E5"/>
    <w:lvl w:ilvl="0" w:tentative="0">
      <w:start w:val="1"/>
      <w:numFmt w:val="chineseCounting"/>
      <w:suff w:val="nothing"/>
      <w:lvlText w:val="（%1）"/>
      <w:lvlJc w:val="left"/>
      <w:rPr>
        <w:rFonts w:hint="eastAsia"/>
      </w:rPr>
    </w:lvl>
  </w:abstractNum>
  <w:abstractNum w:abstractNumId="2">
    <w:nsid w:val="48C610FC"/>
    <w:multiLevelType w:val="singleLevel"/>
    <w:tmpl w:val="48C610FC"/>
    <w:lvl w:ilvl="0" w:tentative="0">
      <w:start w:val="2"/>
      <w:numFmt w:val="decimal"/>
      <w:lvlText w:val="%1."/>
      <w:lvlJc w:val="left"/>
      <w:pPr>
        <w:tabs>
          <w:tab w:val="left" w:pos="312"/>
        </w:tabs>
      </w:pPr>
    </w:lvl>
  </w:abstractNum>
  <w:abstractNum w:abstractNumId="3">
    <w:nsid w:val="50A1602F"/>
    <w:multiLevelType w:val="singleLevel"/>
    <w:tmpl w:val="50A1602F"/>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97CD0"/>
    <w:rsid w:val="00405D81"/>
    <w:rsid w:val="025C1016"/>
    <w:rsid w:val="049727D9"/>
    <w:rsid w:val="049C1B9D"/>
    <w:rsid w:val="051A51B8"/>
    <w:rsid w:val="072C25A2"/>
    <w:rsid w:val="07446235"/>
    <w:rsid w:val="07CF228A"/>
    <w:rsid w:val="07E86EA8"/>
    <w:rsid w:val="082A7958"/>
    <w:rsid w:val="089A4646"/>
    <w:rsid w:val="09A11FE7"/>
    <w:rsid w:val="0A3665F0"/>
    <w:rsid w:val="0B1D155E"/>
    <w:rsid w:val="0C1B5CA5"/>
    <w:rsid w:val="0C994F59"/>
    <w:rsid w:val="0CD914B5"/>
    <w:rsid w:val="0F8C6CB2"/>
    <w:rsid w:val="10CD062F"/>
    <w:rsid w:val="119A7465"/>
    <w:rsid w:val="129640D0"/>
    <w:rsid w:val="13144FF5"/>
    <w:rsid w:val="14237BE5"/>
    <w:rsid w:val="14C972F7"/>
    <w:rsid w:val="15B41308"/>
    <w:rsid w:val="162437A1"/>
    <w:rsid w:val="186B1B5B"/>
    <w:rsid w:val="18B00277"/>
    <w:rsid w:val="1C177904"/>
    <w:rsid w:val="1C955B9B"/>
    <w:rsid w:val="1CAE2016"/>
    <w:rsid w:val="1D0E6F59"/>
    <w:rsid w:val="1E2F2CF8"/>
    <w:rsid w:val="1F212F73"/>
    <w:rsid w:val="1F5F584A"/>
    <w:rsid w:val="1F6F0182"/>
    <w:rsid w:val="1FAB0A8F"/>
    <w:rsid w:val="20547ECC"/>
    <w:rsid w:val="206B76C4"/>
    <w:rsid w:val="21F9119F"/>
    <w:rsid w:val="22346EEE"/>
    <w:rsid w:val="23C87E61"/>
    <w:rsid w:val="23C90570"/>
    <w:rsid w:val="24BE6DFF"/>
    <w:rsid w:val="25D13657"/>
    <w:rsid w:val="26062EC3"/>
    <w:rsid w:val="26562BA3"/>
    <w:rsid w:val="2694227D"/>
    <w:rsid w:val="26F176CF"/>
    <w:rsid w:val="27AC7A9A"/>
    <w:rsid w:val="283B7563"/>
    <w:rsid w:val="28C11323"/>
    <w:rsid w:val="2A370817"/>
    <w:rsid w:val="2A41096D"/>
    <w:rsid w:val="2B110340"/>
    <w:rsid w:val="2B436F41"/>
    <w:rsid w:val="2B8F4C5A"/>
    <w:rsid w:val="2BAB4F7A"/>
    <w:rsid w:val="2BB86AA1"/>
    <w:rsid w:val="2C047EA4"/>
    <w:rsid w:val="2E6425ED"/>
    <w:rsid w:val="2E6F2324"/>
    <w:rsid w:val="2F650C5A"/>
    <w:rsid w:val="30555D9C"/>
    <w:rsid w:val="312D1164"/>
    <w:rsid w:val="31BC4D7D"/>
    <w:rsid w:val="33016EEC"/>
    <w:rsid w:val="33F86541"/>
    <w:rsid w:val="345F64C6"/>
    <w:rsid w:val="34A044E2"/>
    <w:rsid w:val="353F30B2"/>
    <w:rsid w:val="36B349A1"/>
    <w:rsid w:val="371A67CE"/>
    <w:rsid w:val="378E4AC6"/>
    <w:rsid w:val="38084878"/>
    <w:rsid w:val="381B27FE"/>
    <w:rsid w:val="38BD38B5"/>
    <w:rsid w:val="393850F4"/>
    <w:rsid w:val="39FE0F50"/>
    <w:rsid w:val="3A171242"/>
    <w:rsid w:val="3C577A22"/>
    <w:rsid w:val="3CD1792F"/>
    <w:rsid w:val="3DEE6BB0"/>
    <w:rsid w:val="3E746E4C"/>
    <w:rsid w:val="3ED03C16"/>
    <w:rsid w:val="41AC44C7"/>
    <w:rsid w:val="43201866"/>
    <w:rsid w:val="43AE0B39"/>
    <w:rsid w:val="44774D66"/>
    <w:rsid w:val="45014B29"/>
    <w:rsid w:val="45CC3389"/>
    <w:rsid w:val="46F626C3"/>
    <w:rsid w:val="47F170D7"/>
    <w:rsid w:val="487F0B87"/>
    <w:rsid w:val="48825371"/>
    <w:rsid w:val="488F68F0"/>
    <w:rsid w:val="4970227E"/>
    <w:rsid w:val="4B2772B4"/>
    <w:rsid w:val="4B321EE0"/>
    <w:rsid w:val="4B664862"/>
    <w:rsid w:val="4E393586"/>
    <w:rsid w:val="4E555EE6"/>
    <w:rsid w:val="4F7800DE"/>
    <w:rsid w:val="505D7A63"/>
    <w:rsid w:val="517B3EB5"/>
    <w:rsid w:val="54BC297F"/>
    <w:rsid w:val="554A6079"/>
    <w:rsid w:val="57062C28"/>
    <w:rsid w:val="5AA07D43"/>
    <w:rsid w:val="5B24111A"/>
    <w:rsid w:val="5B9B47AF"/>
    <w:rsid w:val="5EAC3900"/>
    <w:rsid w:val="60C3607A"/>
    <w:rsid w:val="62140B91"/>
    <w:rsid w:val="63932A29"/>
    <w:rsid w:val="644E3B55"/>
    <w:rsid w:val="64EF3BA0"/>
    <w:rsid w:val="65045B58"/>
    <w:rsid w:val="6594590A"/>
    <w:rsid w:val="66976C44"/>
    <w:rsid w:val="66E348F7"/>
    <w:rsid w:val="68C92778"/>
    <w:rsid w:val="68FC5A63"/>
    <w:rsid w:val="6A1011E7"/>
    <w:rsid w:val="6B4D1FC7"/>
    <w:rsid w:val="6B607F4C"/>
    <w:rsid w:val="6B735E97"/>
    <w:rsid w:val="6C9854C4"/>
    <w:rsid w:val="6CF90658"/>
    <w:rsid w:val="6DBE53FE"/>
    <w:rsid w:val="6E6604D4"/>
    <w:rsid w:val="6F6D2C38"/>
    <w:rsid w:val="6FCB0599"/>
    <w:rsid w:val="6FCF56A0"/>
    <w:rsid w:val="70B52AE8"/>
    <w:rsid w:val="715F4802"/>
    <w:rsid w:val="72E8548B"/>
    <w:rsid w:val="73CE5B38"/>
    <w:rsid w:val="743B3304"/>
    <w:rsid w:val="746608FF"/>
    <w:rsid w:val="746B4DE9"/>
    <w:rsid w:val="763444AF"/>
    <w:rsid w:val="7668312F"/>
    <w:rsid w:val="77752FD1"/>
    <w:rsid w:val="784237D8"/>
    <w:rsid w:val="7855070D"/>
    <w:rsid w:val="7A4B0019"/>
    <w:rsid w:val="7B8133F2"/>
    <w:rsid w:val="7B9C2C0E"/>
    <w:rsid w:val="7C52743D"/>
    <w:rsid w:val="7C8F243F"/>
    <w:rsid w:val="7D4962A2"/>
    <w:rsid w:val="7D9748AC"/>
    <w:rsid w:val="7E4972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200" w:firstLineChars="200"/>
    </w:pPr>
  </w:style>
  <w:style w:type="paragraph" w:styleId="6">
    <w:name w:val="annotation text"/>
    <w:basedOn w:val="1"/>
    <w:qFormat/>
    <w:uiPriority w:val="0"/>
    <w:pPr>
      <w:spacing w:line="360" w:lineRule="auto"/>
      <w:jc w:val="left"/>
    </w:pPr>
  </w:style>
  <w:style w:type="paragraph" w:styleId="7">
    <w:name w:val="Body Text"/>
    <w:basedOn w:val="1"/>
    <w:next w:val="1"/>
    <w:qFormat/>
    <w:uiPriority w:val="0"/>
    <w:pPr>
      <w:spacing w:after="120"/>
    </w:pPr>
    <w:rPr>
      <w:rFonts w:ascii="Times New Roman"/>
      <w:kern w:val="2"/>
      <w:sz w:val="21"/>
      <w:szCs w:val="24"/>
    </w:rPr>
  </w:style>
  <w:style w:type="paragraph" w:styleId="8">
    <w:name w:val="Body Text Indent"/>
    <w:basedOn w:val="1"/>
    <w:qFormat/>
    <w:uiPriority w:val="0"/>
    <w:pPr>
      <w:ind w:firstLine="630"/>
    </w:pPr>
    <w:rPr>
      <w:sz w:val="32"/>
      <w:szCs w:val="20"/>
    </w:rPr>
  </w:style>
  <w:style w:type="paragraph" w:styleId="9">
    <w:name w:val="footer"/>
    <w:basedOn w:val="1"/>
    <w:qFormat/>
    <w:uiPriority w:val="0"/>
    <w:pPr>
      <w:tabs>
        <w:tab w:val="center" w:pos="4153"/>
        <w:tab w:val="right" w:pos="8306"/>
      </w:tabs>
      <w:snapToGrid w:val="0"/>
      <w:jc w:val="left"/>
    </w:pPr>
    <w:rPr>
      <w:sz w:val="18"/>
      <w:szCs w:val="20"/>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1">
    <w:name w:val="toc 1"/>
    <w:basedOn w:val="1"/>
    <w:next w:val="1"/>
    <w:qFormat/>
    <w:uiPriority w:val="39"/>
  </w:style>
  <w:style w:type="paragraph" w:styleId="12">
    <w:name w:val="toc 2"/>
    <w:basedOn w:val="1"/>
    <w:next w:val="1"/>
    <w:qFormat/>
    <w:uiPriority w:val="39"/>
    <w:pPr>
      <w:ind w:left="420" w:leftChars="200"/>
    </w:pPr>
  </w:style>
  <w:style w:type="paragraph" w:styleId="13">
    <w:name w:val="Normal (Web)"/>
    <w:basedOn w:val="1"/>
    <w:next w:val="10"/>
    <w:unhideWhenUsed/>
    <w:qFormat/>
    <w:uiPriority w:val="99"/>
    <w:pPr>
      <w:widowControl/>
      <w:jc w:val="left"/>
    </w:pPr>
    <w:rPr>
      <w:rFonts w:ascii="宋体" w:hAnsi="宋体" w:eastAsia="宋体" w:cs="宋体"/>
      <w:kern w:val="0"/>
      <w:sz w:val="24"/>
      <w:szCs w:val="24"/>
    </w:rPr>
  </w:style>
  <w:style w:type="table" w:styleId="15">
    <w:name w:val="Table Grid"/>
    <w:basedOn w:val="14"/>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qFormat/>
    <w:uiPriority w:val="0"/>
  </w:style>
  <w:style w:type="character" w:styleId="18">
    <w:name w:val="FollowedHyperlink"/>
    <w:basedOn w:val="16"/>
    <w:qFormat/>
    <w:uiPriority w:val="0"/>
    <w:rPr>
      <w:color w:val="800080"/>
      <w:u w:val="single"/>
    </w:rPr>
  </w:style>
  <w:style w:type="character" w:styleId="19">
    <w:name w:val="Hyperlink"/>
    <w:basedOn w:val="16"/>
    <w:qFormat/>
    <w:uiPriority w:val="0"/>
    <w:rPr>
      <w:color w:val="0000FF"/>
      <w:u w:val="single"/>
    </w:rPr>
  </w:style>
  <w:style w:type="paragraph" w:customStyle="1" w:styleId="20">
    <w:name w:val="正文首行缩进两字符"/>
    <w:basedOn w:val="1"/>
    <w:qFormat/>
    <w:uiPriority w:val="0"/>
    <w:pPr>
      <w:spacing w:line="360" w:lineRule="auto"/>
      <w:ind w:firstLine="200" w:firstLineChars="200"/>
    </w:pPr>
  </w:style>
  <w:style w:type="paragraph" w:customStyle="1" w:styleId="2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2">
    <w:name w:val="Normal"/>
    <w:qFormat/>
    <w:uiPriority w:val="0"/>
    <w:pPr>
      <w:widowControl w:val="0"/>
      <w:adjustRightInd w:val="0"/>
      <w:spacing w:line="312" w:lineRule="atLeast"/>
      <w:jc w:val="both"/>
      <w:textAlignment w:val="baseline"/>
    </w:pPr>
    <w:rPr>
      <w:rFonts w:ascii="宋体" w:hAnsi="Times New Roman" w:eastAsia="宋体" w:cs="Times New Roman"/>
      <w:sz w:val="34"/>
      <w:szCs w:val="22"/>
      <w:lang w:val="en-US" w:eastAsia="zh-CN" w:bidi="ar-SA"/>
    </w:rPr>
  </w:style>
  <w:style w:type="paragraph" w:customStyle="1" w:styleId="23">
    <w:name w:val="标题3"/>
    <w:basedOn w:val="4"/>
    <w:next w:val="4"/>
    <w:qFormat/>
    <w:uiPriority w:val="0"/>
    <w:pPr>
      <w:spacing w:line="360" w:lineRule="auto"/>
    </w:pPr>
    <w:rPr>
      <w:rFonts w:ascii="宋体" w:hAnsi="宋体"/>
      <w:b w:val="0"/>
      <w:sz w:val="24"/>
      <w:szCs w:val="28"/>
    </w:rPr>
  </w:style>
  <w:style w:type="paragraph" w:customStyle="1" w:styleId="24">
    <w:name w:val="_正文段落"/>
    <w:basedOn w:val="1"/>
    <w:qFormat/>
    <w:uiPriority w:val="0"/>
    <w:pPr>
      <w:spacing w:line="360" w:lineRule="auto"/>
    </w:pPr>
    <w:rPr>
      <w:rFonts w:eastAsia="仿宋_GB2312"/>
      <w:sz w:val="28"/>
      <w:szCs w:val="24"/>
    </w:rPr>
  </w:style>
  <w:style w:type="paragraph" w:customStyle="1" w:styleId="25">
    <w:name w:val="Body Text First Indent 21"/>
    <w:basedOn w:val="26"/>
    <w:qFormat/>
    <w:uiPriority w:val="0"/>
    <w:pPr>
      <w:ind w:firstLine="420" w:firstLineChars="200"/>
    </w:pPr>
  </w:style>
  <w:style w:type="paragraph" w:customStyle="1" w:styleId="26">
    <w:name w:val="Body Text Indent1"/>
    <w:basedOn w:val="1"/>
    <w:qFormat/>
    <w:uiPriority w:val="0"/>
    <w:pPr>
      <w:ind w:firstLine="624"/>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6610</Words>
  <Characters>6834</Characters>
  <Lines>0</Lines>
  <Paragraphs>0</Paragraphs>
  <TotalTime>0</TotalTime>
  <ScaleCrop>false</ScaleCrop>
  <LinksUpToDate>false</LinksUpToDate>
  <CharactersWithSpaces>7862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2026-04-24T06:04:00Z</dcterms:created>
  <dc:creator>Administrator</dc:creator>
  <cp:lastModifiedBy>烁达广告</cp:lastModifiedBy>
  <dcterms:modified xsi:type="dcterms:W3CDTF">2026-09-09T08:26:29Z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eyJoZGlkIjoiODlmZTE0MmNkYWM5MTE0ZWRiNDUwYTA4YjQ3ZDk4MjQiLCJ1c2VySWQiOiIxMTY5MDU5NzE1In0=</vt:lpwstr>
  </property>
  <property fmtid="{D5CDD505-2E9C-101B-9397-08002B2CF9AE}" pid="4" name="ICV">
    <vt:lpwstr>5187D654AC844ABAA59563C697D51D33_13</vt:lpwstr>
  </property>
</Properties>
</file>